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20" w:rsidRPr="00B70FC7" w:rsidRDefault="007E0A20" w:rsidP="00B70FC7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7E0A20" w:rsidRPr="00B70FC7" w:rsidRDefault="008E0A2C" w:rsidP="00B70FC7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ЗЕМЕЛЬНЫЙ НАЛОГ</w:t>
      </w:r>
      <w:r w:rsidR="007E0A20" w:rsidRPr="00B70FC7">
        <w:rPr>
          <w:rFonts w:ascii="Times New Roman" w:hAnsi="Times New Roman" w:cs="Times New Roman"/>
          <w:sz w:val="24"/>
        </w:rPr>
        <w:t>,</w:t>
      </w:r>
      <w:r w:rsidRPr="00B70FC7">
        <w:rPr>
          <w:rFonts w:ascii="Times New Roman" w:hAnsi="Times New Roman" w:cs="Times New Roman"/>
          <w:sz w:val="24"/>
        </w:rPr>
        <w:t xml:space="preserve"> НАЛОГОВАЯ СТАВКА</w:t>
      </w:r>
    </w:p>
    <w:p w:rsidR="007E0A20" w:rsidRPr="00B70FC7" w:rsidRDefault="008E0A2C" w:rsidP="00B70FC7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НАЛОГОВАЯ</w:t>
      </w:r>
      <w:r w:rsidR="007E0A20" w:rsidRPr="00B70FC7">
        <w:rPr>
          <w:rFonts w:ascii="Times New Roman" w:hAnsi="Times New Roman" w:cs="Times New Roman"/>
          <w:sz w:val="24"/>
        </w:rPr>
        <w:t xml:space="preserve"> ЛЬГОТ</w:t>
      </w:r>
      <w:r w:rsidRPr="00B70FC7">
        <w:rPr>
          <w:rFonts w:ascii="Times New Roman" w:hAnsi="Times New Roman" w:cs="Times New Roman"/>
          <w:sz w:val="24"/>
        </w:rPr>
        <w:t>А</w:t>
      </w:r>
      <w:r w:rsidR="007E0A20" w:rsidRPr="00B70FC7">
        <w:rPr>
          <w:rFonts w:ascii="Times New Roman" w:hAnsi="Times New Roman" w:cs="Times New Roman"/>
          <w:sz w:val="24"/>
        </w:rPr>
        <w:t xml:space="preserve"> НА ТЕРРИТОРИИ МУНИЦИПАЛЬНОГО</w:t>
      </w:r>
    </w:p>
    <w:p w:rsidR="007E0A20" w:rsidRPr="00B70FC7" w:rsidRDefault="007E0A20" w:rsidP="00B70FC7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ОБРАЗОВАНИЯ "ТЕНЬКИНСКИЙ МУНИЦИПАЛЬНЫЙ ОКРУГ</w:t>
      </w:r>
    </w:p>
    <w:p w:rsidR="007E0A20" w:rsidRPr="00B70FC7" w:rsidRDefault="007E0A20" w:rsidP="00B70FC7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МАГАДАНСКОЙ ОБЛАСТИ"</w:t>
      </w:r>
    </w:p>
    <w:p w:rsidR="007E0A20" w:rsidRPr="00B70FC7" w:rsidRDefault="008E0A2C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70FC7">
        <w:rPr>
          <w:rFonts w:ascii="Times New Roman" w:hAnsi="Times New Roman" w:cs="Times New Roman"/>
          <w:sz w:val="24"/>
        </w:rPr>
        <w:t>Н</w:t>
      </w:r>
      <w:r w:rsidR="007E0A20" w:rsidRPr="00B70FC7">
        <w:rPr>
          <w:rFonts w:ascii="Times New Roman" w:hAnsi="Times New Roman" w:cs="Times New Roman"/>
          <w:sz w:val="24"/>
        </w:rPr>
        <w:t>алоговые ставки по земельному налогу на территории муниципального образования "Тенькинский муниципальный округ Магаданской области" в размере: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1. 0,3 процента от кадастровой стоимости в отношении земельных участков: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пунктов и используемых для сельскохозяйственного производства;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4">
        <w:r w:rsidRPr="00B70FC7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B70FC7">
        <w:rPr>
          <w:rFonts w:ascii="Times New Roman" w:hAnsi="Times New Roman" w:cs="Times New Roman"/>
          <w:sz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занятых аэродромами и посадочными площадками, используемыми для обеспечения полетов легких и сверхлегких воздушных судов в целях перевозки пассажиров и багажа по регулярным маршрутам в соответствии с регулярным расписанием.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2. 1,5 процента кадастровой стоимости в отношении прочих земельных участков.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 xml:space="preserve">Освобождаются от налогообложения юридические и физические лица в соответствии со </w:t>
      </w:r>
      <w:hyperlink r:id="rId5">
        <w:r w:rsidRPr="00B70FC7">
          <w:rPr>
            <w:rFonts w:ascii="Times New Roman" w:hAnsi="Times New Roman" w:cs="Times New Roman"/>
            <w:color w:val="0000FF"/>
            <w:sz w:val="24"/>
          </w:rPr>
          <w:t>статьей 395</w:t>
        </w:r>
      </w:hyperlink>
      <w:r w:rsidRPr="00B70FC7">
        <w:rPr>
          <w:rFonts w:ascii="Times New Roman" w:hAnsi="Times New Roman" w:cs="Times New Roman"/>
          <w:sz w:val="24"/>
        </w:rPr>
        <w:t xml:space="preserve"> </w:t>
      </w:r>
      <w:r w:rsidR="008E0A2C" w:rsidRPr="00B70FC7">
        <w:rPr>
          <w:rFonts w:ascii="Times New Roman" w:hAnsi="Times New Roman" w:cs="Times New Roman"/>
          <w:sz w:val="24"/>
        </w:rPr>
        <w:t>Налогового Кодекса</w:t>
      </w:r>
      <w:r w:rsidRPr="00B70FC7">
        <w:rPr>
          <w:rFonts w:ascii="Times New Roman" w:hAnsi="Times New Roman" w:cs="Times New Roman"/>
          <w:sz w:val="24"/>
        </w:rPr>
        <w:t xml:space="preserve">, а также организации и физические лица, которым устанавливаются льготы на основании </w:t>
      </w:r>
      <w:hyperlink r:id="rId6">
        <w:r w:rsidRPr="00B70FC7">
          <w:rPr>
            <w:rFonts w:ascii="Times New Roman" w:hAnsi="Times New Roman" w:cs="Times New Roman"/>
            <w:color w:val="0000FF"/>
            <w:sz w:val="24"/>
          </w:rPr>
          <w:t>абзаца 2 пункта 2 статьи 387</w:t>
        </w:r>
      </w:hyperlink>
      <w:r w:rsidRPr="00B70FC7">
        <w:rPr>
          <w:rFonts w:ascii="Times New Roman" w:hAnsi="Times New Roman" w:cs="Times New Roman"/>
          <w:sz w:val="24"/>
        </w:rPr>
        <w:t xml:space="preserve"> </w:t>
      </w:r>
      <w:r w:rsidR="008E0A2C" w:rsidRPr="00B70FC7">
        <w:rPr>
          <w:rFonts w:ascii="Times New Roman" w:hAnsi="Times New Roman" w:cs="Times New Roman"/>
          <w:sz w:val="24"/>
        </w:rPr>
        <w:t>Налогового Кодекса</w:t>
      </w:r>
      <w:r w:rsidRPr="00B70FC7">
        <w:rPr>
          <w:rFonts w:ascii="Times New Roman" w:hAnsi="Times New Roman" w:cs="Times New Roman"/>
          <w:sz w:val="24"/>
        </w:rPr>
        <w:t>: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 xml:space="preserve">- организации в отношении земельных участков, занятых муниципальными </w:t>
      </w:r>
      <w:r w:rsidRPr="00B70FC7">
        <w:rPr>
          <w:rFonts w:ascii="Times New Roman" w:hAnsi="Times New Roman" w:cs="Times New Roman"/>
          <w:sz w:val="24"/>
        </w:rPr>
        <w:lastRenderedPageBreak/>
        <w:t>автомобильными дорогами общего пользования;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органы местного самоуправления муниципального образования "Тенькинский муниципальный округ Магаданской области", а также учреждения, созданные ими в отношении земельных участков, служащих для выполнения возложенных на эти органы и учреждения функций, за исключением муниципальных организаций, осуществляющих розничную торговлю и геологоразведочные работы, добычу руд и песков драгоценных металлов;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муниципальные учреждения искусства, кинематографии, образования, здравоохранения, социального обслуживания, детские оздоровительные учреждения, финансируемые за счет средств бюджета муниципального образования "Тенькинский муниципальный округ Магаданской области";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 xml:space="preserve">- муниципальные организации в отношении земельных участков, занятых объектами, служащими для удовлетворения нужд муниципального образования "Тенькинский муниципальный округ Магаданской области" и не подлежащими приватизации: полигоны для захоронения не утилизированных промышленных отходов, полигоны бытовых отходов, кладбища, бомбоубежища, центральные тепловые пункты, </w:t>
      </w:r>
      <w:proofErr w:type="spellStart"/>
      <w:r w:rsidRPr="00B70FC7">
        <w:rPr>
          <w:rFonts w:ascii="Times New Roman" w:hAnsi="Times New Roman" w:cs="Times New Roman"/>
          <w:sz w:val="24"/>
        </w:rPr>
        <w:t>тепломагистрали</w:t>
      </w:r>
      <w:proofErr w:type="spellEnd"/>
      <w:r w:rsidRPr="00B70FC7">
        <w:rPr>
          <w:rFonts w:ascii="Times New Roman" w:hAnsi="Times New Roman" w:cs="Times New Roman"/>
          <w:sz w:val="24"/>
        </w:rPr>
        <w:t>, котельные, питьевые и технические водозаборные сооружения и сооружения закрытого типа (водохранилища), водоводы поселковых назначений, очистные сооружения, канализации с подводящими и отводящими магистральными коллекторами;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организации и физические лица в отношении земельных участков, занятых объектами аэродрома в первые пять лет создания;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неработающие пенсионеры, ветераны Великой Отечественной войны;</w:t>
      </w:r>
    </w:p>
    <w:p w:rsidR="007E0A20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семьи, имеющие трех и более детей, при передаче им в собственность земельных участков для осуществления индивидуального жилищного строительства, дачного строительства, для ведения садоводства и огородничества, для ведения личного подсобного хозяйства, для осуществления животноводства, для ведения крестьянского (фермерского) хозяйства;</w:t>
      </w:r>
    </w:p>
    <w:p w:rsidR="0066071F" w:rsidRPr="00B70FC7" w:rsidRDefault="007E0A20" w:rsidP="00B70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FC7">
        <w:rPr>
          <w:rFonts w:ascii="Times New Roman" w:hAnsi="Times New Roman" w:cs="Times New Roman"/>
          <w:sz w:val="24"/>
        </w:rPr>
        <w:t>- физические лица, призванные на военную службу по мобилизации или поступившие на военную службу по контракту,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Федерации).</w:t>
      </w:r>
    </w:p>
    <w:sectPr w:rsidR="0066071F" w:rsidRPr="00B70FC7" w:rsidSect="00D3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20"/>
    <w:rsid w:val="0066071F"/>
    <w:rsid w:val="007E0A20"/>
    <w:rsid w:val="008E0A2C"/>
    <w:rsid w:val="00B7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DACC-6BDB-400C-87E8-C25606C5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0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0A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55&amp;dst=20558" TargetMode="External"/><Relationship Id="rId5" Type="http://schemas.openxmlformats.org/officeDocument/2006/relationships/hyperlink" Target="https://login.consultant.ru/link/?req=doc&amp;base=LAW&amp;n=489355&amp;dst=1399" TargetMode="External"/><Relationship Id="rId4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Дойничко Станислав</dc:creator>
  <cp:keywords/>
  <dc:description/>
  <cp:lastModifiedBy>Дойничко Станислав</cp:lastModifiedBy>
  <cp:revision>3</cp:revision>
  <dcterms:created xsi:type="dcterms:W3CDTF">2024-11-28T04:18:00Z</dcterms:created>
  <dcterms:modified xsi:type="dcterms:W3CDTF">2024-11-28T04:38:00Z</dcterms:modified>
</cp:coreProperties>
</file>