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E2" w:rsidRDefault="009C1C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1CE2" w:rsidRDefault="009C1CE2">
      <w:pPr>
        <w:pStyle w:val="ConsPlusNormal"/>
        <w:outlineLvl w:val="0"/>
      </w:pPr>
    </w:p>
    <w:p w:rsidR="009C1CE2" w:rsidRDefault="009C1CE2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9C1CE2" w:rsidRDefault="009C1CE2">
      <w:pPr>
        <w:pStyle w:val="ConsPlusTitle"/>
        <w:jc w:val="center"/>
      </w:pPr>
      <w:r>
        <w:t>МАГАДАНСКОЙ ОБЛАСТИ</w:t>
      </w:r>
    </w:p>
    <w:p w:rsidR="009C1CE2" w:rsidRDefault="009C1CE2">
      <w:pPr>
        <w:pStyle w:val="ConsPlusTitle"/>
        <w:jc w:val="center"/>
      </w:pPr>
    </w:p>
    <w:p w:rsidR="009C1CE2" w:rsidRDefault="009C1CE2">
      <w:pPr>
        <w:pStyle w:val="ConsPlusTitle"/>
        <w:jc w:val="center"/>
      </w:pPr>
      <w:r>
        <w:t>ПОСТАНОВЛЕНИЕ</w:t>
      </w:r>
    </w:p>
    <w:p w:rsidR="009C1CE2" w:rsidRDefault="009C1CE2">
      <w:pPr>
        <w:pStyle w:val="ConsPlusTitle"/>
        <w:jc w:val="center"/>
      </w:pPr>
      <w:r>
        <w:t>от 30 декабря 2019 г. N 396-па</w:t>
      </w:r>
    </w:p>
    <w:p w:rsidR="009C1CE2" w:rsidRDefault="009C1CE2">
      <w:pPr>
        <w:pStyle w:val="ConsPlusTitle"/>
        <w:jc w:val="center"/>
      </w:pPr>
    </w:p>
    <w:p w:rsidR="009C1CE2" w:rsidRDefault="009C1CE2">
      <w:pPr>
        <w:pStyle w:val="ConsPlusTitle"/>
        <w:jc w:val="center"/>
      </w:pPr>
      <w:r>
        <w:t>ОБ УТВЕРЖДЕНИИ МУНИЦИПАЛЬНОЙ ПРОГРАММЫ "РАЗВИТИЕ ФИЗИЧЕСКОЙ</w:t>
      </w:r>
    </w:p>
    <w:p w:rsidR="009C1CE2" w:rsidRDefault="009C1CE2">
      <w:pPr>
        <w:pStyle w:val="ConsPlusTitle"/>
        <w:jc w:val="center"/>
      </w:pPr>
      <w:r>
        <w:t>КУЛЬТУРЫ И СПОРТА В ТЕНЬКИНСКОМ МУНИЦИПАЛЬНОМ ОКРУГЕ</w:t>
      </w:r>
    </w:p>
    <w:p w:rsidR="009C1CE2" w:rsidRDefault="009C1CE2">
      <w:pPr>
        <w:pStyle w:val="ConsPlusTitle"/>
        <w:jc w:val="center"/>
      </w:pPr>
      <w:r>
        <w:t>МАГАДАНСКОЙ ОБЛАСТИ НА 2020-2024 ГОДЫ"</w:t>
      </w:r>
    </w:p>
    <w:p w:rsidR="009C1CE2" w:rsidRDefault="009C1C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Тенькинского городского округа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13.10.2021 </w:t>
            </w:r>
            <w:hyperlink r:id="rId5">
              <w:r>
                <w:rPr>
                  <w:color w:val="0000FF"/>
                </w:rPr>
                <w:t>N 293-па</w:t>
              </w:r>
            </w:hyperlink>
            <w:r>
              <w:rPr>
                <w:color w:val="392C69"/>
              </w:rPr>
              <w:t xml:space="preserve">, от 21.02.2022 </w:t>
            </w:r>
            <w:hyperlink r:id="rId6">
              <w:r>
                <w:rPr>
                  <w:color w:val="0000FF"/>
                </w:rPr>
                <w:t>N 48-па</w:t>
              </w:r>
            </w:hyperlink>
            <w:r>
              <w:rPr>
                <w:color w:val="392C69"/>
              </w:rPr>
              <w:t xml:space="preserve">, от 06.07.2022 </w:t>
            </w:r>
            <w:hyperlink r:id="rId7">
              <w:r>
                <w:rPr>
                  <w:color w:val="0000FF"/>
                </w:rPr>
                <w:t>N 227-па</w:t>
              </w:r>
            </w:hyperlink>
            <w:r>
              <w:rPr>
                <w:color w:val="392C69"/>
              </w:rPr>
              <w:t>,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8">
              <w:r>
                <w:rPr>
                  <w:color w:val="0000FF"/>
                </w:rPr>
                <w:t>N 425-па</w:t>
              </w:r>
            </w:hyperlink>
            <w:r>
              <w:rPr>
                <w:color w:val="392C69"/>
              </w:rPr>
              <w:t>,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9">
              <w:r>
                <w:rPr>
                  <w:color w:val="0000FF"/>
                </w:rPr>
                <w:t>N 350-па</w:t>
              </w:r>
            </w:hyperlink>
            <w:r>
              <w:rPr>
                <w:color w:val="392C69"/>
              </w:rPr>
              <w:t xml:space="preserve">, от 22.09.2023 </w:t>
            </w:r>
            <w:hyperlink r:id="rId10">
              <w:r>
                <w:rPr>
                  <w:color w:val="0000FF"/>
                </w:rPr>
                <w:t>N 492-па</w:t>
              </w:r>
            </w:hyperlink>
            <w:r>
              <w:rPr>
                <w:color w:val="392C69"/>
              </w:rPr>
              <w:t xml:space="preserve">, от 22.11.2023 </w:t>
            </w:r>
            <w:hyperlink r:id="rId11">
              <w:r>
                <w:rPr>
                  <w:color w:val="0000FF"/>
                </w:rPr>
                <w:t>N 720-па</w:t>
              </w:r>
            </w:hyperlink>
            <w:r>
              <w:rPr>
                <w:color w:val="392C69"/>
              </w:rPr>
              <w:t>,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12">
              <w:r>
                <w:rPr>
                  <w:color w:val="0000FF"/>
                </w:rPr>
                <w:t>N 740-па</w:t>
              </w:r>
            </w:hyperlink>
            <w:r>
              <w:rPr>
                <w:color w:val="392C69"/>
              </w:rPr>
              <w:t xml:space="preserve">, от 20.03.2024 </w:t>
            </w:r>
            <w:hyperlink r:id="rId13">
              <w:r>
                <w:rPr>
                  <w:color w:val="0000FF"/>
                </w:rPr>
                <w:t>N 144-па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</w:tr>
    </w:tbl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19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4 декабря 2007 г. N 329-ФЗ "О физической культуре и спорте в Российской Федерации", в целях развития физической культуры и спорта, укрепления здоровья граждан Тенькинского городского округа, администрация Тенькинского городского округа Магаданской области постановляет: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3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 в Тенькинском муниципальном округе Магаданской области на 2020-2024 годы".</w:t>
      </w:r>
    </w:p>
    <w:p w:rsidR="009C1CE2" w:rsidRDefault="009C1CE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25.08.2023 N 350-па)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2. Считать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26 декабря 2016 г. N 625-па "Об утверждении муниципальной программы "Развитие физической культуры и спорта в Тенькинском городском округе Магаданской области на 2017-2019 годы",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5 апреля 2017 г. N 122-па "О внесении изменений в постановление администрации Тенькинского городского округа от 26.12.2016 N 625-па "Об утверждении муниципальной программы "Развитие физической культуры и спорта в Тенькинском городском округе Магаданской области на 2017-2019 годы" утратившим силу с 01.01.2020.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3. Настоящее постановление подлежит официальному опубликованию (обнародованию) и вступает в силу с 1 января 2020 года.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4. Контроль исполнения настоящего постановления возложить на первого заместителя главы администрации Тенькинского муниципального округа Магаданской области.</w:t>
      </w:r>
    </w:p>
    <w:p w:rsidR="009C1CE2" w:rsidRDefault="009C1CE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25.08.2023 N 350-па)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jc w:val="right"/>
      </w:pPr>
      <w:r>
        <w:t>Врио главы</w:t>
      </w:r>
    </w:p>
    <w:p w:rsidR="009C1CE2" w:rsidRDefault="009C1CE2">
      <w:pPr>
        <w:pStyle w:val="ConsPlusNormal"/>
        <w:jc w:val="right"/>
      </w:pPr>
      <w:r>
        <w:t>Тенькинского городского округа</w:t>
      </w:r>
    </w:p>
    <w:p w:rsidR="009C1CE2" w:rsidRDefault="009C1CE2">
      <w:pPr>
        <w:pStyle w:val="ConsPlusNormal"/>
        <w:jc w:val="right"/>
      </w:pPr>
      <w:r>
        <w:t>Магаданской области</w:t>
      </w:r>
    </w:p>
    <w:p w:rsidR="009C1CE2" w:rsidRDefault="009C1CE2">
      <w:pPr>
        <w:pStyle w:val="ConsPlusNormal"/>
        <w:jc w:val="right"/>
      </w:pPr>
      <w:r>
        <w:lastRenderedPageBreak/>
        <w:t>Т.В.УЛЬРИХ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  <w:jc w:val="right"/>
        <w:outlineLvl w:val="0"/>
      </w:pPr>
      <w:r>
        <w:t>Утверждена</w:t>
      </w:r>
    </w:p>
    <w:p w:rsidR="009C1CE2" w:rsidRDefault="009C1CE2">
      <w:pPr>
        <w:pStyle w:val="ConsPlusNormal"/>
        <w:jc w:val="right"/>
      </w:pPr>
      <w:r>
        <w:t>постановлением</w:t>
      </w:r>
    </w:p>
    <w:p w:rsidR="009C1CE2" w:rsidRDefault="009C1CE2">
      <w:pPr>
        <w:pStyle w:val="ConsPlusNormal"/>
        <w:jc w:val="right"/>
      </w:pPr>
      <w:r>
        <w:t>администрации</w:t>
      </w:r>
    </w:p>
    <w:p w:rsidR="009C1CE2" w:rsidRDefault="009C1CE2">
      <w:pPr>
        <w:pStyle w:val="ConsPlusNormal"/>
        <w:jc w:val="right"/>
      </w:pPr>
      <w:r>
        <w:t>Тенькинского городского округа</w:t>
      </w:r>
    </w:p>
    <w:p w:rsidR="009C1CE2" w:rsidRDefault="009C1CE2">
      <w:pPr>
        <w:pStyle w:val="ConsPlusNormal"/>
        <w:jc w:val="right"/>
      </w:pPr>
      <w:r>
        <w:t>Магаданской области</w:t>
      </w:r>
    </w:p>
    <w:p w:rsidR="009C1CE2" w:rsidRDefault="009C1CE2">
      <w:pPr>
        <w:pStyle w:val="ConsPlusNormal"/>
        <w:jc w:val="right"/>
      </w:pPr>
      <w:r>
        <w:t>от 30.12.2019 N 396-па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</w:pPr>
      <w:bookmarkStart w:id="0" w:name="P43"/>
      <w:bookmarkEnd w:id="0"/>
      <w:r>
        <w:t>ПАСПОРТ</w:t>
      </w:r>
    </w:p>
    <w:p w:rsidR="009C1CE2" w:rsidRDefault="009C1CE2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9C1CE2" w:rsidRDefault="009C1CE2">
      <w:pPr>
        <w:pStyle w:val="ConsPlusTitle"/>
        <w:jc w:val="center"/>
      </w:pPr>
      <w:r>
        <w:t>И СПОРТА В ТЕНЬКИНСКОМ МУНИЦИПАЛЬНОМ ОКРУГЕ МАГАДАНСКОЙ</w:t>
      </w:r>
    </w:p>
    <w:p w:rsidR="009C1CE2" w:rsidRDefault="009C1CE2">
      <w:pPr>
        <w:pStyle w:val="ConsPlusTitle"/>
        <w:jc w:val="center"/>
      </w:pPr>
      <w:r>
        <w:t>ОБЛАСТИ НА 2020-2024 ГОДЫ"</w:t>
      </w:r>
    </w:p>
    <w:p w:rsidR="009C1CE2" w:rsidRDefault="009C1C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20">
              <w:r>
                <w:rPr>
                  <w:color w:val="0000FF"/>
                </w:rPr>
                <w:t>N 350-па</w:t>
              </w:r>
            </w:hyperlink>
            <w:r>
              <w:rPr>
                <w:color w:val="392C69"/>
              </w:rPr>
              <w:t xml:space="preserve">, от 22.09.2023 </w:t>
            </w:r>
            <w:hyperlink r:id="rId21">
              <w:r>
                <w:rPr>
                  <w:color w:val="0000FF"/>
                </w:rPr>
                <w:t>N 492-па</w:t>
              </w:r>
            </w:hyperlink>
            <w:r>
              <w:rPr>
                <w:color w:val="392C69"/>
              </w:rPr>
              <w:t xml:space="preserve">, от 22.11.2023 </w:t>
            </w:r>
            <w:hyperlink r:id="rId22">
              <w:r>
                <w:rPr>
                  <w:color w:val="0000FF"/>
                </w:rPr>
                <w:t>N 720-па</w:t>
              </w:r>
            </w:hyperlink>
            <w:r>
              <w:rPr>
                <w:color w:val="392C69"/>
              </w:rPr>
              <w:t>,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23">
              <w:r>
                <w:rPr>
                  <w:color w:val="0000FF"/>
                </w:rPr>
                <w:t>N 740-па</w:t>
              </w:r>
            </w:hyperlink>
            <w:r>
              <w:rPr>
                <w:color w:val="392C69"/>
              </w:rPr>
              <w:t xml:space="preserve">, от 20.03.2024 </w:t>
            </w:r>
            <w:hyperlink r:id="rId24">
              <w:r>
                <w:rPr>
                  <w:color w:val="0000FF"/>
                </w:rPr>
                <w:t>N 144-па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</w:tr>
    </w:tbl>
    <w:p w:rsidR="009C1CE2" w:rsidRDefault="009C1CE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Развитие физической культуры и спорта в Тенькинском муниципальном округе Магаданской области на 2020-2024 годы (далее - муниципальная программа)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Доведение к 2024 г. до 55% доли граждан, систематически занимающихся физической культурой и спортом, в том числе вовлечения в подготовку и выполнение нормативов Всероссийского физкультурно-спортивного комплекса "Готов к труду и обороне", а также подготовки спортивного резерва и развития спортивной инфраструктуры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- мотивация населения к участию в физкультурных мероприятиях;</w:t>
            </w:r>
          </w:p>
          <w:p w:rsidR="009C1CE2" w:rsidRDefault="009C1CE2">
            <w:pPr>
              <w:pStyle w:val="ConsPlusNormal"/>
              <w:jc w:val="both"/>
            </w:pPr>
            <w:r>
              <w:t>- активизации спортивно-массовой работы на всех уровнях и в корпоративной среде;</w:t>
            </w:r>
          </w:p>
          <w:p w:rsidR="009C1CE2" w:rsidRDefault="009C1CE2">
            <w:pPr>
              <w:pStyle w:val="ConsPlusNormal"/>
              <w:jc w:val="both"/>
            </w:pPr>
            <w:r>
              <w:t>- поэтапное внедрение Всероссийского физкультурно-спортивного комплекса "Готов к труду и обороне" (ГТО);</w:t>
            </w:r>
          </w:p>
          <w:p w:rsidR="009C1CE2" w:rsidRDefault="009C1CE2">
            <w:pPr>
              <w:pStyle w:val="ConsPlusNormal"/>
              <w:jc w:val="both"/>
            </w:pPr>
            <w:r>
              <w:t>- приобретение современного спортивного оборудования и инвентаря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- Управление культуры, спорта, туризма, молодежной политики и печати администрации Тенькинского муниципального округа Магаданской области (далее - УКСТМ и П)</w:t>
            </w:r>
          </w:p>
          <w:p w:rsidR="009C1CE2" w:rsidRDefault="009C1CE2">
            <w:pPr>
              <w:pStyle w:val="ConsPlusNormal"/>
              <w:jc w:val="both"/>
            </w:pPr>
            <w:r>
              <w:t>- МБУ ДО "Тенькинская спортивная школа" (далее - МБУ ДО "ТСШ")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 xml:space="preserve">Целевые показатели </w:t>
            </w:r>
            <w:r>
              <w:lastRenderedPageBreak/>
              <w:t>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lastRenderedPageBreak/>
              <w:t xml:space="preserve">- удельный вес жителей округа, систематически занимающихся </w:t>
            </w:r>
            <w:r>
              <w:lastRenderedPageBreak/>
              <w:t>физической культурой и спортом в возрасте от 3 до 79 лет от общей численности населения;</w:t>
            </w:r>
          </w:p>
          <w:p w:rsidR="009C1CE2" w:rsidRDefault="009C1CE2">
            <w:pPr>
              <w:pStyle w:val="ConsPlusNormal"/>
              <w:jc w:val="both"/>
            </w:pPr>
            <w:r>
              <w:t>- уровень обеспеченности населения объектами спорта;</w:t>
            </w:r>
          </w:p>
          <w:p w:rsidR="009C1CE2" w:rsidRDefault="009C1CE2">
            <w:pPr>
              <w:pStyle w:val="ConsPlusNormal"/>
              <w:jc w:val="both"/>
            </w:pPr>
            <w:r>
              <w:t>- доля граждан, занимающихся в спортивных организациях, в общей;</w:t>
            </w:r>
          </w:p>
          <w:p w:rsidR="009C1CE2" w:rsidRDefault="009C1CE2">
            <w:pPr>
              <w:pStyle w:val="ConsPlusNormal"/>
              <w:jc w:val="both"/>
            </w:pPr>
            <w:r>
              <w:t>- доля граждан Тенькинского муниципального округа, принявшего участие в сдаче нормативов Всероссийского физкультурно-спортивного комплекса "Готов к труду и обороне" (ГТО) в общей численности населения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2020-2024 годы</w:t>
            </w:r>
          </w:p>
          <w:p w:rsidR="009C1CE2" w:rsidRDefault="009C1CE2">
            <w:pPr>
              <w:pStyle w:val="ConsPlusNormal"/>
              <w:jc w:val="both"/>
            </w:pPr>
            <w:r>
              <w:t>Этапы реализации муниципальной программы не выделяются</w:t>
            </w:r>
          </w:p>
        </w:tc>
      </w:tr>
      <w:tr w:rsidR="009C1CE2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9C1CE2" w:rsidRDefault="009C1CE2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C1CE2" w:rsidRDefault="009C1CE2">
            <w:pPr>
              <w:pStyle w:val="ConsPlusNormal"/>
              <w:jc w:val="both"/>
            </w:pPr>
            <w:r>
              <w:t>Общий объем ресурсного обеспечения Программы составляет 171 841,63 тыс. рублей, в том числе:</w:t>
            </w:r>
          </w:p>
          <w:p w:rsidR="009C1CE2" w:rsidRDefault="009C1CE2">
            <w:pPr>
              <w:pStyle w:val="ConsPlusNormal"/>
              <w:jc w:val="both"/>
            </w:pPr>
            <w:r>
              <w:t>2020 год - 5 296,0 тыс. руб.;</w:t>
            </w:r>
          </w:p>
          <w:p w:rsidR="009C1CE2" w:rsidRDefault="009C1CE2">
            <w:pPr>
              <w:pStyle w:val="ConsPlusNormal"/>
              <w:jc w:val="both"/>
            </w:pPr>
            <w:r>
              <w:t>2021 год - 42 551,12 тыс. руб.;</w:t>
            </w:r>
          </w:p>
          <w:p w:rsidR="009C1CE2" w:rsidRDefault="009C1CE2">
            <w:pPr>
              <w:pStyle w:val="ConsPlusNormal"/>
              <w:jc w:val="both"/>
            </w:pPr>
            <w:r>
              <w:t>2022 год - 35 987,55 тыс. руб.;</w:t>
            </w:r>
          </w:p>
          <w:p w:rsidR="009C1CE2" w:rsidRDefault="009C1CE2">
            <w:pPr>
              <w:pStyle w:val="ConsPlusNormal"/>
              <w:jc w:val="both"/>
            </w:pPr>
            <w:r>
              <w:t>2023 год - 46 312,46 тыс. руб.;</w:t>
            </w:r>
          </w:p>
          <w:p w:rsidR="009C1CE2" w:rsidRDefault="009C1CE2">
            <w:pPr>
              <w:pStyle w:val="ConsPlusNormal"/>
              <w:jc w:val="both"/>
            </w:pPr>
            <w:r>
              <w:t>2024 год - 41694,5 тыс. руб.</w:t>
            </w:r>
          </w:p>
          <w:p w:rsidR="009C1CE2" w:rsidRDefault="009C1CE2">
            <w:pPr>
              <w:pStyle w:val="ConsPlusNormal"/>
              <w:jc w:val="both"/>
            </w:pPr>
            <w:r>
              <w:t>Источник ресурсного обеспечения - бюджет муниципального образования "Тенькинский муниципальный округ Магаданской области" (далее - МБ), областной бюджет (далее - ОБ), федеральный бюджет (далее - ФБ) и иное</w:t>
            </w:r>
          </w:p>
        </w:tc>
      </w:tr>
      <w:tr w:rsidR="009C1CE2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C1CE2" w:rsidRDefault="009C1CE2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20.03.2024 N 144-па)</w:t>
            </w:r>
          </w:p>
        </w:tc>
      </w:tr>
      <w:tr w:rsidR="009C1CE2"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9C1CE2" w:rsidRDefault="009C1CE2">
            <w:pPr>
              <w:pStyle w:val="ConsPlusNormal"/>
              <w:jc w:val="both"/>
            </w:pPr>
            <w:r>
              <w:t>- рост числа лиц, регулярно занимающихся физической культурой и спортом с целью укрепления здоровья и пропаганды здорового образа жизни населения Тенькинского муниципального округа;</w:t>
            </w:r>
          </w:p>
          <w:p w:rsidR="009C1CE2" w:rsidRDefault="009C1CE2">
            <w:pPr>
              <w:pStyle w:val="ConsPlusNormal"/>
              <w:jc w:val="both"/>
            </w:pPr>
            <w:r>
              <w:t>- увеличение доли граждан Тенькинского муниципального округа, принявших участие в сдаче нормативов Всероссийского физкультурно-спортивного комплекса "Готов к труду и обороне" (ГТО) в общей численности населения;</w:t>
            </w:r>
          </w:p>
          <w:p w:rsidR="009C1CE2" w:rsidRDefault="009C1CE2">
            <w:pPr>
              <w:pStyle w:val="ConsPlusNormal"/>
              <w:jc w:val="both"/>
            </w:pPr>
            <w:r>
              <w:t>- повышение уровня обеспеченности населения спортивными сооружениями различного типа;</w:t>
            </w:r>
          </w:p>
          <w:p w:rsidR="009C1CE2" w:rsidRDefault="009C1CE2">
            <w:pPr>
              <w:pStyle w:val="ConsPlusNormal"/>
              <w:jc w:val="both"/>
            </w:pPr>
            <w:r>
              <w:t>- подготовка спортивного резерва для спортивных сборных команд Тенькинского муниципального округа по базовым видам спорта</w:t>
            </w:r>
          </w:p>
        </w:tc>
      </w:tr>
    </w:tbl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  <w:outlineLvl w:val="1"/>
      </w:pPr>
      <w:r>
        <w:t>1. Анализ текущего состояния проблемы с обоснованием ее</w:t>
      </w:r>
    </w:p>
    <w:p w:rsidR="009C1CE2" w:rsidRDefault="009C1CE2">
      <w:pPr>
        <w:pStyle w:val="ConsPlusTitle"/>
        <w:jc w:val="center"/>
      </w:pPr>
      <w:r>
        <w:t>решения программным методом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  <w:r>
        <w:t>Физическая культура и спорт являются одним из приоритетных направлений социальной политики Магаданской области и Тенькинского муниципального округа, важнейшим средством оздоровления населения, гражданского и патриотического воспитания детей и молодежи.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Текущее состояние физической культуры и спорта в Тенькинском муниципальном округе характеризуется положительными тенденциями.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Вместе с тем, сегодня есть ряд проблем, требующих комплексных мер и системного подхода в их решении. К ним следует отнести: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lastRenderedPageBreak/>
        <w:t>1) недостаточное привлечение населения к занятиям физической культурой и спортом;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2) несоответствие уровня материальной базы и инфраструктуры физической культуры и спорта задачам развития массового спорта, ее моральное и физическое старение;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3) недостаточно эффективную систему физического воспитания в учреждениях физической культуры и спорта.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За последние годы в Тенькинском муниципальном округе сделано немало в области физической культуры: проводятся чемпионаты, </w:t>
      </w:r>
      <w:proofErr w:type="gramStart"/>
      <w:r>
        <w:t>первенства и спартакиады</w:t>
      </w:r>
      <w:proofErr w:type="gramEnd"/>
      <w:r>
        <w:t xml:space="preserve"> трудящихся по баскетболу, футболу, волейболу, настольному теннису, дартсу, хоккею, шахматам. Строятся спортивные сооружения и площадки.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настоящее время в нашем муниципальном округе регулярно занимаются физической культурой и спортом 1199 человек.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Важное значение для укрепления здоровья и занятий по интересам во внеурочное время имеет дальнейшее развитие учебно-тренировочных занятий МБУ ДО "ТСШ" и в общеобразовательных школах муниципального округа.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Тенькинском муниципальном округе на базе МБУ ДО "ТСШ" занимаются по 10 видам спорта 213 учащихся.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муниципальном округе работают 9 работников физической культуры и спорта, в том числе: 5 штатных тренеров, из них 3 имеют высшую тренерскую категорию.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Однако уровень расходов обеспечения учебно-тренировочного процесса минимальный. Для развития отрасли важное значение имеет ее финансирование. Расходы на физическую культуру и спорт предусмотрены бюджетом муниципального образования "Тенькинский муниципальный округ Магаданской области". Однако финансирование из муниципального бюджета не обеспечивает в полной мере потребности развития физической культуры. Отсутствуют инвесторы, готовые вкладывать средства в физическую культуру и спорт. В связи с этим весь комплекс существующих проблем отрасли физической культуры и спорта в Тенькинском муниципальном округе необходимо решать программными методами.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Title"/>
        <w:jc w:val="center"/>
        <w:outlineLvl w:val="2"/>
      </w:pPr>
      <w:r>
        <w:t>Развитие массовой физической культуры и спорта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ind w:firstLine="540"/>
        <w:jc w:val="both"/>
      </w:pPr>
      <w:r>
        <w:t>Физическая культура и спорт являются составной частью воспитательного процесса подрастающего поколения и одним из основных условий организации здорового образа жизни для различных категорий населения Тенькинского муниципального округа. Их основное назначение - укрепление здоровья, повышение физических и функциональных возможностей организма человека, обеспечение здорового отдыха, повышение трудового потенциала.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настоящее время в Тенькинском муниципальном округе регулярно занимаются физической культурой и спортом 30% от общей численности населения района, что не может не сказаться на его здоровье. Несмотря на то, что по состоянию на 1 января 2019 года по сравнению с 2016 годом количество занимающихся физической культурой и спортом возросло на 6%, этот показатель находится все еще на низком уровне.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Проблемой, как в молодежной среде, так и в обществе в целом остается распространение наркомании.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Проблемы табакокурения, алкоголизма и других социально негативных явлений среди детей и молодежи являются не менее значимыми, чем проблема распространения наркомании.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Одной из острых проблем современного общества является приверженность большого числа </w:t>
      </w:r>
      <w:r>
        <w:lastRenderedPageBreak/>
        <w:t>людей к злоупотреблению спиртными напитками. Особенно тревожит тот факт, что средний возраст приверженцев алкоголя постоянно снижается.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решении перечисленных проблем важное значение имеют физическая культура и спорт, особенно массовый спорт, направленный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и массовых спортивных мероприятиях.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По состоянию на 1 января 2019 года в Тенькинском муниципальном округе имеется 19 спортивных сооружений; единовременная пропускная способность которых составляет около 400 человек (87% в летний и 48% в зимний период от нормативного значения, утвержденного </w:t>
      </w:r>
      <w:hyperlink r:id="rId26">
        <w:r>
          <w:rPr>
            <w:color w:val="0000FF"/>
          </w:rPr>
          <w:t>Приказом</w:t>
        </w:r>
      </w:hyperlink>
      <w:r>
        <w:t xml:space="preserve"> Министерства спорта РФ от 21 марта 2018 г. N 244 "Об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спорта").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Строительство новых современных спортивных сооружений позволит увеличить количество занимающихся физической культурой и спортом, повысить уровень профессионального мастерства спортсменов.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Для качественного проведения спортивной работы, тренировок, различных соревнований большое значение имеет оснащение спортивных сооружений массового пользования спортивным оборудованием, инвентарем, имуществом, тренажерами, специальной техникой и аппаратурой.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Title"/>
        <w:jc w:val="center"/>
        <w:outlineLvl w:val="2"/>
      </w:pPr>
      <w:r>
        <w:t>Подготовка спортивного резерва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ind w:firstLine="540"/>
        <w:jc w:val="both"/>
      </w:pPr>
      <w:r>
        <w:t>Спорт высших достижений на территории Тенькинского муниципального округа начинается с подготовки спортивного резерва и формирования спортивных сборных команд по видам спорта по различным возрастным группам для участия в официальных соревнованиях.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случае успешного выступления тенькинские спортсмены зачисляются в резервный и основной составы спортивных сборных команд Магаданской области и участвуют в официальных Всероссийских соревнованиях.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В 2018 году в областные спортивные сборные команды вошли 3 тенькинских спортсмена.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Одним из основных источников для комплектования спортивного резерва сборных команд Тенькинского муниципального округа и Магаданской области по возрастам и видам спорта является МБУ ДО "ТСШ", работающая в рамках программ спортивной подготовки. На данном этапе развития спорта Тенькинского муниципального округа достигнуты определенные успехи в хоккее с шайбой, шахматах, боксе, мини-футболе.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Совершенствование системы подготовки спортивного резерва и отбора в рамках реализации муниципальной программы позволит более эффективно формировать состав сборных команд Тенькинского муниципального округа, модернизировать тренировочный процесс, обеспечивать сохранение здоровья спортсменов, обладающих потенциалом для успешных выступлений на областном и Российском уровне.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Title"/>
        <w:jc w:val="center"/>
        <w:outlineLvl w:val="1"/>
      </w:pPr>
      <w:r>
        <w:t>2. Цели и задачи Программы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>Цели муниципальной программы: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- доведение к 2024 г. до 55%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числе: вовлечения в подготовку и выполнение нормативов Всероссийского физкультурно-спортивного комплекса "Готов к труду и обороне", а также </w:t>
      </w:r>
      <w:r>
        <w:lastRenderedPageBreak/>
        <w:t>подготовки спортивного резерва и развития спортивной инфраструктур.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мотивация населения к участию в физкультурных мероприятиях;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активизации спортивно-массовой работы на всех уровнях и в корпоративной среде;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поэтапное внедрение Всероссийского физкультурно-спортивного комплекса "Готов к труду и обороне" (ГТО);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приобретение современного спортивного оборудования и инвентаря.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  <w:outlineLvl w:val="1"/>
      </w:pPr>
      <w:r>
        <w:t>3. Система программных мероприятий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 xml:space="preserve">Реализация мероприятий способствует решению поставленных задач. </w:t>
      </w:r>
      <w:hyperlink w:anchor="P180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муниципальной программой мероприятий, представлена в Приложении N 1 к муниципальной программе.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  <w:outlineLvl w:val="1"/>
      </w:pPr>
      <w:r>
        <w:t>4. Сроки реализации Программы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>Программа реализуется в течение пятилетнего периода с 2020 года по 2024 год.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  <w:outlineLvl w:val="1"/>
      </w:pPr>
      <w:r>
        <w:t>5. Важнейшие целевые показатели и индикаторы Программы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муниципальной программы и позволяющие оценить ход реализации муниципальной программы. Важнейшие целевые показатели и индикаторы муниципальной программы изложены в </w:t>
      </w:r>
      <w:hyperlink w:anchor="P423">
        <w:r>
          <w:rPr>
            <w:color w:val="0000FF"/>
          </w:rPr>
          <w:t>Приложении N 2</w:t>
        </w:r>
      </w:hyperlink>
      <w:r>
        <w:t xml:space="preserve"> к муниципальной программе.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  <w:outlineLvl w:val="1"/>
      </w:pPr>
      <w:r>
        <w:t>6. Ресурсное обеспечение Программы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муниципальной программы изложены в </w:t>
      </w:r>
      <w:hyperlink w:anchor="P493">
        <w:r>
          <w:rPr>
            <w:color w:val="0000FF"/>
          </w:rPr>
          <w:t>Приложении N 3</w:t>
        </w:r>
      </w:hyperlink>
      <w:r>
        <w:t xml:space="preserve"> к муниципальной программе. Финансовое обеспечение мероприятий муниципальной программы осуществляется за счет средств бюджета муниципального образования "Тенькинский муниципальный округ Магаданской области", бюджета Магаданской области, федерального бюджета.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Title"/>
        <w:jc w:val="center"/>
        <w:outlineLvl w:val="1"/>
      </w:pPr>
      <w:r>
        <w:t>7. Система управления Программой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>Заказчиком муниципальной программы является администрация Тенькинского муниципального округа Магаданской области. Заказчик осуществляет управление реализацией муниципальной программы и несет ответственность за ее результаты. Руководителем муниципальной программы является руководитель управления культуры, спорта, туризма, молодежной политики и печати администрации Тенькинского муниципального округа Магаданской области. Формы и методы организации управления реализацией муниципальной программы определяются заказчиком в соответствии с законодательством Российской Федерации.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Исполнителями муниципальной программы является управление культуры, спорта, туризма, молодежной политики и печати администрации Тенькинского муниципального округа Магаданской области, МБУ ДО "ТСШ". Ответственным исполнителем муниципальной программы является управление культуры, спорта, туризма, молодежной политики и печати администрации Тенькинского муниципального округа Магаданской области. Ответственный исполнитель осуществляет организацию и координацию деятельности исполнителей муниципальной </w:t>
      </w:r>
      <w:r>
        <w:lastRenderedPageBreak/>
        <w:t>программы по реализации программных мероприятий, а также самостоятельно реализует мероприятия муниципальной программы.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муниципальной программы, обеспечивает организацию системы учета и отчетности, позволяющую обеспечить постоянный мониторинг выполнения муниципальной программы,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Тенькинский городской округ Магаданской области" (с изменениями и дополнениями).</w:t>
      </w: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Title"/>
        <w:jc w:val="center"/>
        <w:outlineLvl w:val="1"/>
      </w:pPr>
      <w:r>
        <w:t>8. Ожидаемые социально-экономические результаты Программы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>В результате реализации мероприятий муниципальной программы будут достигнуты следующие результаты: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рост числа лиц, регулярно занимающихся физической культурой и спортом с целью укрепления здоровья и пропаганды здорового образа жизни населения Тенькинского муниципального округа;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увеличение доли граждан Тенькинского муниципального округа, принявшего участие в сдаче нормативов Всероссийского физкультурно-спортивного комплекса "Готов к труду и обороне" (ГТО) в общей численности населения;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повышение уровня обеспеченности населения спортивными сооружениями различного типа;</w:t>
      </w:r>
    </w:p>
    <w:p w:rsidR="009C1CE2" w:rsidRDefault="009C1CE2">
      <w:pPr>
        <w:pStyle w:val="ConsPlusNormal"/>
        <w:spacing w:before="220"/>
        <w:ind w:firstLine="540"/>
        <w:jc w:val="both"/>
      </w:pPr>
      <w:r>
        <w:t>- подготовка спортивного резерва для спортивных сборных команд Тенькинского муниципального округа по базовым видам спорта.</w:t>
      </w: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Title"/>
        <w:jc w:val="center"/>
        <w:outlineLvl w:val="1"/>
      </w:pPr>
      <w:r>
        <w:t>9. План мероприятий Программы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  <w:ind w:firstLine="540"/>
        <w:jc w:val="both"/>
      </w:pPr>
      <w:r>
        <w:t xml:space="preserve">Организационный </w:t>
      </w:r>
      <w:hyperlink w:anchor="P562">
        <w:r>
          <w:rPr>
            <w:color w:val="0000FF"/>
          </w:rPr>
          <w:t>план</w:t>
        </w:r>
      </w:hyperlink>
      <w:r>
        <w:t xml:space="preserve"> по реализации мероприятий муниципальной программы представлен в Приложении N 4 к муниципальной программе.</w:t>
      </w: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  <w:jc w:val="right"/>
        <w:outlineLvl w:val="1"/>
      </w:pPr>
      <w:r>
        <w:t>Приложение N 1</w:t>
      </w:r>
    </w:p>
    <w:p w:rsidR="009C1CE2" w:rsidRDefault="009C1CE2">
      <w:pPr>
        <w:pStyle w:val="ConsPlusNormal"/>
        <w:jc w:val="right"/>
      </w:pPr>
      <w:r>
        <w:t>к муниципальной программе</w:t>
      </w:r>
    </w:p>
    <w:p w:rsidR="009C1CE2" w:rsidRDefault="009C1CE2">
      <w:pPr>
        <w:pStyle w:val="ConsPlusNormal"/>
        <w:jc w:val="right"/>
      </w:pPr>
      <w:r>
        <w:t>"Развитие физической культуры и спорта в</w:t>
      </w:r>
    </w:p>
    <w:p w:rsidR="009C1CE2" w:rsidRDefault="009C1CE2">
      <w:pPr>
        <w:pStyle w:val="ConsPlusNormal"/>
        <w:jc w:val="right"/>
      </w:pPr>
      <w:r>
        <w:t>Тенькинском муниципальном округе</w:t>
      </w:r>
    </w:p>
    <w:p w:rsidR="009C1CE2" w:rsidRDefault="009C1CE2">
      <w:pPr>
        <w:pStyle w:val="ConsPlusNormal"/>
        <w:jc w:val="right"/>
      </w:pPr>
      <w:r>
        <w:t>Магаданской области на 2020-2024 годы"</w:t>
      </w:r>
    </w:p>
    <w:p w:rsidR="009C1CE2" w:rsidRDefault="009C1CE2">
      <w:pPr>
        <w:pStyle w:val="ConsPlusNormal"/>
      </w:pPr>
    </w:p>
    <w:p w:rsidR="009C1CE2" w:rsidRDefault="009C1CE2">
      <w:pPr>
        <w:pStyle w:val="ConsPlusTitle"/>
        <w:jc w:val="center"/>
      </w:pPr>
      <w:bookmarkStart w:id="1" w:name="P180"/>
      <w:bookmarkEnd w:id="1"/>
      <w:r>
        <w:t>СИСТЕМА ПРОГРАММНЫХ МЕРОПРИЯТИЙ МУНИЦИПАЛЬНОЙ ПРОГРАММЫ</w:t>
      </w:r>
    </w:p>
    <w:p w:rsidR="009C1CE2" w:rsidRDefault="009C1CE2">
      <w:pPr>
        <w:pStyle w:val="ConsPlusTitle"/>
        <w:jc w:val="center"/>
      </w:pPr>
      <w:r>
        <w:t>"РАЗВИТИЕ ФИЗИЧЕСКОЙ КУЛЬТУРЫ И СПОРТА В</w:t>
      </w:r>
    </w:p>
    <w:p w:rsidR="009C1CE2" w:rsidRDefault="009C1CE2">
      <w:pPr>
        <w:pStyle w:val="ConsPlusTitle"/>
        <w:jc w:val="center"/>
      </w:pPr>
      <w:r>
        <w:t>ТЕНЬКИНСКОМ МУНИЦИПАЛЬНОМ ОКРУГЕ МАГАДАНСКОЙ ОБЛАСТИ</w:t>
      </w:r>
    </w:p>
    <w:p w:rsidR="009C1CE2" w:rsidRDefault="009C1CE2">
      <w:pPr>
        <w:pStyle w:val="ConsPlusTitle"/>
        <w:jc w:val="center"/>
      </w:pPr>
      <w:r>
        <w:t>НА 2020-2024 ГОДЫ"</w:t>
      </w:r>
    </w:p>
    <w:p w:rsidR="009C1CE2" w:rsidRDefault="009C1C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Тенькинского муниципального округа Магаданской области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от 20.03.2024 N 144-па)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</w:tr>
    </w:tbl>
    <w:p w:rsidR="009C1CE2" w:rsidRDefault="009C1CE2">
      <w:pPr>
        <w:pStyle w:val="ConsPlusNormal"/>
      </w:pPr>
    </w:p>
    <w:p w:rsidR="009C1CE2" w:rsidRDefault="009C1CE2">
      <w:pPr>
        <w:pStyle w:val="ConsPlusNormal"/>
        <w:sectPr w:rsidR="009C1CE2" w:rsidSect="003D4D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1417"/>
        <w:gridCol w:w="1247"/>
        <w:gridCol w:w="1133"/>
        <w:gridCol w:w="1247"/>
        <w:gridCol w:w="1134"/>
        <w:gridCol w:w="1133"/>
        <w:gridCol w:w="1133"/>
        <w:gridCol w:w="1984"/>
      </w:tblGrid>
      <w:tr w:rsidR="009C1CE2">
        <w:tc>
          <w:tcPr>
            <w:tcW w:w="2835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lastRenderedPageBreak/>
              <w:t>Наименование мероприятий</w:t>
            </w:r>
          </w:p>
        </w:tc>
        <w:tc>
          <w:tcPr>
            <w:tcW w:w="198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7027" w:type="dxa"/>
            <w:gridSpan w:val="6"/>
          </w:tcPr>
          <w:p w:rsidR="009C1CE2" w:rsidRDefault="009C1CE2">
            <w:pPr>
              <w:pStyle w:val="ConsPlusNormal"/>
              <w:jc w:val="center"/>
            </w:pPr>
            <w:r>
              <w:t>Стоимость мероприятия (тыс. руб.)</w:t>
            </w:r>
          </w:p>
        </w:tc>
        <w:tc>
          <w:tcPr>
            <w:tcW w:w="198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41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780" w:type="dxa"/>
            <w:gridSpan w:val="5"/>
          </w:tcPr>
          <w:p w:rsidR="009C1CE2" w:rsidRDefault="009C1CE2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41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24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10</w:t>
            </w:r>
          </w:p>
        </w:tc>
      </w:tr>
      <w:tr w:rsidR="009C1CE2">
        <w:tc>
          <w:tcPr>
            <w:tcW w:w="15247" w:type="dxa"/>
            <w:gridSpan w:val="10"/>
          </w:tcPr>
          <w:p w:rsidR="009C1CE2" w:rsidRDefault="009C1CE2">
            <w:pPr>
              <w:pStyle w:val="ConsPlusNormal"/>
              <w:jc w:val="center"/>
              <w:outlineLvl w:val="2"/>
            </w:pPr>
            <w:r>
              <w:t>1. Развитие массовой физической культуры и спорта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1.1. Приобретение спортивного инвентаря и оборудования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Юридические и (или) физические лица в соответствии с законом N 44-ФЗ (далее - Ю и Фл)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5967,13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1309,5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3082,99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1514,64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1.2. Проведение районных спортивно-массовых мероприятий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3263,7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102,3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97,6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1148,9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766,0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748,9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1.3. Участие в межрайонных и областных спортивно-массовых мероприятиях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УКСТМ и П 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6670,31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163,6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549,5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2477,81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1564,8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1914,6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 w:val="restart"/>
          </w:tcPr>
          <w:p w:rsidR="009C1CE2" w:rsidRDefault="009C1CE2">
            <w:pPr>
              <w:pStyle w:val="ConsPlusNormal"/>
              <w:jc w:val="both"/>
            </w:pPr>
            <w:r>
              <w:t>1.4. Приобретение наградной атрибутики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УКСТМ и П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76,7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66,7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553,0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81,0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231,0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1.5. Мероприятия ВФСК ГТО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777,84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29,3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171,94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192,2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194,2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 w:val="restart"/>
          </w:tcPr>
          <w:p w:rsidR="009C1CE2" w:rsidRDefault="009C1CE2">
            <w:pPr>
              <w:pStyle w:val="ConsPlusNormal"/>
              <w:jc w:val="both"/>
            </w:pPr>
            <w:r>
              <w:t>1.6. Укрепление материально-технической базы в области физической культуры и спорта</w:t>
            </w:r>
          </w:p>
        </w:tc>
        <w:tc>
          <w:tcPr>
            <w:tcW w:w="198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Ю и Фл</w:t>
            </w:r>
          </w:p>
        </w:tc>
        <w:tc>
          <w:tcPr>
            <w:tcW w:w="141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2179,3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2179,3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41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ОБ</w:t>
            </w:r>
          </w:p>
        </w:tc>
      </w:tr>
      <w:tr w:rsidR="009C1CE2">
        <w:tc>
          <w:tcPr>
            <w:tcW w:w="15247" w:type="dxa"/>
            <w:gridSpan w:val="10"/>
          </w:tcPr>
          <w:p w:rsidR="009C1CE2" w:rsidRDefault="009C1CE2">
            <w:pPr>
              <w:pStyle w:val="ConsPlusNormal"/>
              <w:jc w:val="center"/>
              <w:outlineLvl w:val="2"/>
            </w:pPr>
            <w:r>
              <w:lastRenderedPageBreak/>
              <w:t>2. Подготовка спортивного резерва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2.1. Проведение районных первенств по видам спорта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103,25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103,25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2.2. Участие в межрайонных и областных спортивно-массовых мероприятиях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УКСТМ и П 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1261,0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2.3. Проведение учебно-тренировочных мероприятий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1006,6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1006,6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15247" w:type="dxa"/>
            <w:gridSpan w:val="10"/>
          </w:tcPr>
          <w:p w:rsidR="009C1CE2" w:rsidRDefault="009C1CE2">
            <w:pPr>
              <w:pStyle w:val="ConsPlusNormal"/>
              <w:jc w:val="center"/>
              <w:outlineLvl w:val="2"/>
            </w:pPr>
            <w:r>
              <w:t>3. Расходы на обеспечение деятельности спортивной школы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3.1. Возмещение расходов на предоставление мер социальной поддержки по оплате ЛЖКУ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474,1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474,1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ОБ</w:t>
            </w:r>
          </w:p>
        </w:tc>
      </w:tr>
      <w:tr w:rsidR="009C1CE2">
        <w:tc>
          <w:tcPr>
            <w:tcW w:w="2835" w:type="dxa"/>
            <w:vMerge w:val="restart"/>
          </w:tcPr>
          <w:p w:rsidR="009C1CE2" w:rsidRDefault="009C1CE2">
            <w:pPr>
              <w:pStyle w:val="ConsPlusNormal"/>
              <w:jc w:val="both"/>
            </w:pPr>
            <w:r>
              <w:t>3.2. Оснащение объектов спортивной инфраструктуры спортивно-техническим оборудованием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УКСТМ и П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137,4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Ю и Фл</w:t>
            </w:r>
          </w:p>
        </w:tc>
        <w:tc>
          <w:tcPr>
            <w:tcW w:w="141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34390,14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2466,5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16152,74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6395,7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9375,2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477,9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41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ОБ</w:t>
            </w:r>
          </w:p>
        </w:tc>
      </w:tr>
      <w:tr w:rsidR="009C1CE2">
        <w:tc>
          <w:tcPr>
            <w:tcW w:w="15247" w:type="dxa"/>
            <w:gridSpan w:val="10"/>
          </w:tcPr>
          <w:p w:rsidR="009C1CE2" w:rsidRDefault="009C1CE2">
            <w:pPr>
              <w:pStyle w:val="ConsPlusNormal"/>
              <w:jc w:val="center"/>
              <w:outlineLvl w:val="2"/>
            </w:pPr>
            <w:r>
              <w:t>4. Основное мероприятие "Обеспечение выполнения функций муниципальными учреждениями"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 xml:space="preserve">4.1 Возмещение расходов стоимости проезда и провоза багажа к месту использования отпуска и обратно лицам, работающим в организациях, финансируемых из местного </w:t>
            </w:r>
            <w:r>
              <w:lastRenderedPageBreak/>
              <w:t>бюджета, расположенных в районах Крайнего Севера, а также при переезде при расторжении трудовых договоров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lastRenderedPageBreak/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lastRenderedPageBreak/>
              <w:t>4.2 Возмещение расходов на предоставление мер социальной поддержки по оплате жилых помещений и коммунальных услуг отдельных категорий граждан, проживающих на территории Магаданской области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970,8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ОБ</w:t>
            </w:r>
          </w:p>
        </w:tc>
      </w:tr>
      <w:tr w:rsidR="009C1CE2">
        <w:tc>
          <w:tcPr>
            <w:tcW w:w="2835" w:type="dxa"/>
          </w:tcPr>
          <w:p w:rsidR="009C1CE2" w:rsidRDefault="009C1CE2">
            <w:pPr>
              <w:pStyle w:val="ConsPlusNormal"/>
              <w:jc w:val="both"/>
            </w:pPr>
            <w:r>
              <w:t>4.3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МБУ ДО "ТСШ"</w:t>
            </w:r>
          </w:p>
        </w:tc>
        <w:tc>
          <w:tcPr>
            <w:tcW w:w="1417" w:type="dxa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62349,3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30578,4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36532,5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15247" w:type="dxa"/>
            <w:gridSpan w:val="10"/>
          </w:tcPr>
          <w:p w:rsidR="009C1CE2" w:rsidRDefault="009C1CE2">
            <w:pPr>
              <w:pStyle w:val="ConsPlusNormal"/>
              <w:jc w:val="center"/>
              <w:outlineLvl w:val="2"/>
            </w:pPr>
            <w:r>
              <w:t>5. Федеральный проект "Спорт - норма жизни"</w:t>
            </w:r>
          </w:p>
        </w:tc>
      </w:tr>
      <w:tr w:rsidR="009C1CE2">
        <w:tc>
          <w:tcPr>
            <w:tcW w:w="2835" w:type="dxa"/>
            <w:vMerge w:val="restart"/>
          </w:tcPr>
          <w:p w:rsidR="009C1CE2" w:rsidRDefault="009C1CE2">
            <w:pPr>
              <w:pStyle w:val="ConsPlusNormal"/>
              <w:jc w:val="both"/>
            </w:pPr>
            <w:r>
              <w:t>5.1.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Ю и Фл</w:t>
            </w:r>
          </w:p>
        </w:tc>
        <w:tc>
          <w:tcPr>
            <w:tcW w:w="141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2020-2024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21662,9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1662,9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ФБ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41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416,5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МО</w:t>
            </w:r>
          </w:p>
        </w:tc>
      </w:tr>
      <w:tr w:rsidR="009C1CE2">
        <w:tc>
          <w:tcPr>
            <w:tcW w:w="2835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98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41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408,2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47" w:type="dxa"/>
          </w:tcPr>
          <w:p w:rsidR="009C1CE2" w:rsidRDefault="009C1CE2">
            <w:pPr>
              <w:pStyle w:val="ConsPlusNormal"/>
              <w:jc w:val="right"/>
            </w:pPr>
            <w:r>
              <w:t>408,2</w:t>
            </w:r>
          </w:p>
        </w:tc>
        <w:tc>
          <w:tcPr>
            <w:tcW w:w="1134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33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9C1CE2" w:rsidRDefault="009C1CE2">
            <w:pPr>
              <w:pStyle w:val="ConsPlusNormal"/>
              <w:jc w:val="center"/>
            </w:pPr>
            <w:r>
              <w:t>ОБ</w:t>
            </w:r>
          </w:p>
        </w:tc>
      </w:tr>
    </w:tbl>
    <w:p w:rsidR="009C1CE2" w:rsidRDefault="009C1CE2">
      <w:pPr>
        <w:pStyle w:val="ConsPlusNormal"/>
        <w:sectPr w:rsidR="009C1C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</w:pPr>
    </w:p>
    <w:p w:rsidR="009C1CE2" w:rsidRDefault="009C1CE2">
      <w:pPr>
        <w:pStyle w:val="ConsPlusNormal"/>
        <w:jc w:val="right"/>
        <w:outlineLvl w:val="1"/>
      </w:pPr>
      <w:r>
        <w:t>Приложение N 2</w:t>
      </w:r>
    </w:p>
    <w:p w:rsidR="009C1CE2" w:rsidRDefault="009C1CE2">
      <w:pPr>
        <w:pStyle w:val="ConsPlusNormal"/>
        <w:jc w:val="right"/>
      </w:pPr>
      <w:r>
        <w:t>к муниципальной программе</w:t>
      </w:r>
    </w:p>
    <w:p w:rsidR="009C1CE2" w:rsidRDefault="009C1CE2">
      <w:pPr>
        <w:pStyle w:val="ConsPlusNormal"/>
        <w:jc w:val="right"/>
      </w:pPr>
      <w:r>
        <w:t>"Развитие физической культуры и спорта в</w:t>
      </w:r>
    </w:p>
    <w:p w:rsidR="009C1CE2" w:rsidRDefault="009C1CE2">
      <w:pPr>
        <w:pStyle w:val="ConsPlusNormal"/>
        <w:jc w:val="right"/>
      </w:pPr>
      <w:r>
        <w:t>Тенькинском муниципальном округе</w:t>
      </w:r>
    </w:p>
    <w:p w:rsidR="009C1CE2" w:rsidRDefault="009C1CE2">
      <w:pPr>
        <w:pStyle w:val="ConsPlusNormal"/>
        <w:jc w:val="right"/>
      </w:pPr>
      <w:r>
        <w:t>Магаданской области на 2020-2024 годы"</w:t>
      </w:r>
    </w:p>
    <w:p w:rsidR="009C1CE2" w:rsidRDefault="009C1CE2">
      <w:pPr>
        <w:pStyle w:val="ConsPlusNormal"/>
      </w:pPr>
    </w:p>
    <w:p w:rsidR="009C1CE2" w:rsidRDefault="009C1CE2">
      <w:pPr>
        <w:pStyle w:val="ConsPlusTitle"/>
        <w:jc w:val="center"/>
      </w:pPr>
      <w:bookmarkStart w:id="2" w:name="P423"/>
      <w:bookmarkEnd w:id="2"/>
      <w:r>
        <w:t>ВАЖНЕЙШИЕ ЦЕЛЕВЫЕ ПОКАЗАТЕЛИ И ИНДИКАТОРЫ МУНИЦИПАЛЬНОЙ</w:t>
      </w:r>
    </w:p>
    <w:p w:rsidR="009C1CE2" w:rsidRDefault="009C1CE2">
      <w:pPr>
        <w:pStyle w:val="ConsPlusTitle"/>
        <w:jc w:val="center"/>
      </w:pPr>
      <w:r>
        <w:t>ПРОГРАММЫ "РАЗВИТИЕ ФИЗИЧЕСКОЙ КУЛЬТУРЫ И СПОРТА</w:t>
      </w:r>
    </w:p>
    <w:p w:rsidR="009C1CE2" w:rsidRDefault="009C1CE2">
      <w:pPr>
        <w:pStyle w:val="ConsPlusTitle"/>
        <w:jc w:val="center"/>
      </w:pPr>
      <w:r>
        <w:t>В ТЕНЬКИНСКОМ МУНИЦИПАЛЬНОМ ОКРУГЕ МАГАДАНСКОЙ ОБЛАСТИ</w:t>
      </w:r>
    </w:p>
    <w:p w:rsidR="009C1CE2" w:rsidRDefault="009C1CE2">
      <w:pPr>
        <w:pStyle w:val="ConsPlusTitle"/>
        <w:jc w:val="center"/>
      </w:pPr>
      <w:r>
        <w:t>НА 2020-2024 ГОДЫ"</w:t>
      </w:r>
    </w:p>
    <w:p w:rsidR="009C1CE2" w:rsidRDefault="009C1CE2">
      <w:pPr>
        <w:pStyle w:val="ConsPlusTitle"/>
        <w:jc w:val="center"/>
      </w:pPr>
      <w:r>
        <w:t>(наименование муниципальной программы)</w:t>
      </w:r>
    </w:p>
    <w:p w:rsidR="009C1CE2" w:rsidRDefault="009C1C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C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от 22.09.2023 N 492-па)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</w:tr>
    </w:tbl>
    <w:p w:rsidR="009C1CE2" w:rsidRDefault="009C1CE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850"/>
        <w:gridCol w:w="907"/>
        <w:gridCol w:w="907"/>
        <w:gridCol w:w="907"/>
        <w:gridCol w:w="907"/>
        <w:gridCol w:w="907"/>
      </w:tblGrid>
      <w:tr w:rsidR="009C1CE2">
        <w:tc>
          <w:tcPr>
            <w:tcW w:w="566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850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35" w:type="dxa"/>
            <w:gridSpan w:val="5"/>
          </w:tcPr>
          <w:p w:rsidR="009C1CE2" w:rsidRDefault="009C1CE2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9C1CE2">
        <w:tc>
          <w:tcPr>
            <w:tcW w:w="566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3118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850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2024</w:t>
            </w:r>
          </w:p>
        </w:tc>
      </w:tr>
      <w:tr w:rsidR="009C1CE2"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9C1CE2" w:rsidRDefault="009C1C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C1CE2" w:rsidRDefault="009C1C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center"/>
            </w:pPr>
            <w:r>
              <w:t>7</w:t>
            </w:r>
          </w:p>
        </w:tc>
      </w:tr>
      <w:tr w:rsidR="009C1CE2">
        <w:tc>
          <w:tcPr>
            <w:tcW w:w="566" w:type="dxa"/>
          </w:tcPr>
          <w:p w:rsidR="009C1CE2" w:rsidRDefault="009C1CE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118" w:type="dxa"/>
          </w:tcPr>
          <w:p w:rsidR="009C1CE2" w:rsidRDefault="009C1CE2">
            <w:pPr>
              <w:pStyle w:val="ConsPlusNormal"/>
              <w:jc w:val="both"/>
            </w:pPr>
            <w:r>
              <w:t>Удельный вес жителей округа, систематически занимающихся физической культурой и спортом в возрасте от 3 до 79 лет от общей численности населения</w:t>
            </w:r>
          </w:p>
        </w:tc>
        <w:tc>
          <w:tcPr>
            <w:tcW w:w="850" w:type="dxa"/>
          </w:tcPr>
          <w:p w:rsidR="009C1CE2" w:rsidRDefault="009C1C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85</w:t>
            </w:r>
          </w:p>
        </w:tc>
      </w:tr>
      <w:tr w:rsidR="009C1CE2">
        <w:tc>
          <w:tcPr>
            <w:tcW w:w="566" w:type="dxa"/>
          </w:tcPr>
          <w:p w:rsidR="009C1CE2" w:rsidRDefault="009C1CE2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118" w:type="dxa"/>
          </w:tcPr>
          <w:p w:rsidR="009C1CE2" w:rsidRDefault="009C1CE2">
            <w:pPr>
              <w:pStyle w:val="ConsPlusNormal"/>
              <w:jc w:val="both"/>
            </w:pPr>
            <w:r>
              <w:t>Уровень обеспеченности населения объектами спорта</w:t>
            </w:r>
          </w:p>
        </w:tc>
        <w:tc>
          <w:tcPr>
            <w:tcW w:w="850" w:type="dxa"/>
          </w:tcPr>
          <w:p w:rsidR="009C1CE2" w:rsidRDefault="009C1C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85</w:t>
            </w:r>
          </w:p>
        </w:tc>
      </w:tr>
      <w:tr w:rsidR="009C1CE2">
        <w:tc>
          <w:tcPr>
            <w:tcW w:w="566" w:type="dxa"/>
          </w:tcPr>
          <w:p w:rsidR="009C1CE2" w:rsidRDefault="009C1CE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3118" w:type="dxa"/>
          </w:tcPr>
          <w:p w:rsidR="009C1CE2" w:rsidRDefault="009C1CE2">
            <w:pPr>
              <w:pStyle w:val="ConsPlusNormal"/>
              <w:jc w:val="both"/>
            </w:pPr>
            <w:r>
              <w:t>Доля граждан, занимающихся в спортивных организациях</w:t>
            </w:r>
          </w:p>
        </w:tc>
        <w:tc>
          <w:tcPr>
            <w:tcW w:w="850" w:type="dxa"/>
          </w:tcPr>
          <w:p w:rsidR="009C1CE2" w:rsidRDefault="009C1C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80</w:t>
            </w:r>
          </w:p>
        </w:tc>
      </w:tr>
      <w:tr w:rsidR="009C1CE2">
        <w:tc>
          <w:tcPr>
            <w:tcW w:w="566" w:type="dxa"/>
          </w:tcPr>
          <w:p w:rsidR="009C1CE2" w:rsidRDefault="009C1CE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3118" w:type="dxa"/>
          </w:tcPr>
          <w:p w:rsidR="009C1CE2" w:rsidRDefault="009C1CE2">
            <w:pPr>
              <w:pStyle w:val="ConsPlusNormal"/>
              <w:jc w:val="both"/>
            </w:pPr>
            <w:r>
              <w:t>Доля граждан Тенькинского муниципального округа, принявшего участие в сдаче нормативов Всероссийского физкультурно-спортивного комплекса "Готов к труду и обороне" (ГТО) в общей численности населения</w:t>
            </w:r>
          </w:p>
        </w:tc>
        <w:tc>
          <w:tcPr>
            <w:tcW w:w="850" w:type="dxa"/>
          </w:tcPr>
          <w:p w:rsidR="009C1CE2" w:rsidRDefault="009C1CE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907" w:type="dxa"/>
          </w:tcPr>
          <w:p w:rsidR="009C1CE2" w:rsidRDefault="009C1CE2">
            <w:pPr>
              <w:pStyle w:val="ConsPlusNormal"/>
              <w:jc w:val="right"/>
            </w:pPr>
            <w:r>
              <w:t>50</w:t>
            </w:r>
          </w:p>
        </w:tc>
      </w:tr>
    </w:tbl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jc w:val="center"/>
      </w:pPr>
    </w:p>
    <w:p w:rsidR="009C1CE2" w:rsidRDefault="009C1CE2">
      <w:pPr>
        <w:pStyle w:val="ConsPlusNormal"/>
        <w:jc w:val="right"/>
        <w:outlineLvl w:val="1"/>
      </w:pPr>
      <w:r>
        <w:t>Приложение N 3</w:t>
      </w:r>
    </w:p>
    <w:p w:rsidR="009C1CE2" w:rsidRDefault="009C1CE2">
      <w:pPr>
        <w:pStyle w:val="ConsPlusNormal"/>
        <w:jc w:val="right"/>
      </w:pPr>
      <w:r>
        <w:t>к муниципальной программе</w:t>
      </w:r>
    </w:p>
    <w:p w:rsidR="009C1CE2" w:rsidRDefault="009C1CE2">
      <w:pPr>
        <w:pStyle w:val="ConsPlusNormal"/>
        <w:jc w:val="right"/>
      </w:pPr>
      <w:r>
        <w:t>"Развитие физической культуры и спорта</w:t>
      </w:r>
    </w:p>
    <w:p w:rsidR="009C1CE2" w:rsidRDefault="009C1CE2">
      <w:pPr>
        <w:pStyle w:val="ConsPlusNormal"/>
        <w:jc w:val="right"/>
      </w:pPr>
      <w:r>
        <w:t>в Тенькинском муниципальном округе</w:t>
      </w:r>
    </w:p>
    <w:p w:rsidR="009C1CE2" w:rsidRDefault="009C1CE2">
      <w:pPr>
        <w:pStyle w:val="ConsPlusNormal"/>
        <w:jc w:val="right"/>
      </w:pPr>
      <w:r>
        <w:t>Магаданской области на 2020-2024 годы"</w:t>
      </w:r>
    </w:p>
    <w:p w:rsidR="009C1CE2" w:rsidRDefault="009C1CE2">
      <w:pPr>
        <w:pStyle w:val="ConsPlusNormal"/>
        <w:jc w:val="right"/>
      </w:pPr>
    </w:p>
    <w:p w:rsidR="009C1CE2" w:rsidRDefault="009C1CE2">
      <w:pPr>
        <w:pStyle w:val="ConsPlusTitle"/>
        <w:jc w:val="center"/>
      </w:pPr>
      <w:bookmarkStart w:id="3" w:name="P493"/>
      <w:bookmarkEnd w:id="3"/>
      <w:r>
        <w:t>РЕСУРСНОЕ ОБЕСПЕЧЕНИЕ МУНИЦИПАЛЬНОЙ ПРОГРАММЫ "РАЗВИТИЕ</w:t>
      </w:r>
    </w:p>
    <w:p w:rsidR="009C1CE2" w:rsidRDefault="009C1CE2">
      <w:pPr>
        <w:pStyle w:val="ConsPlusTitle"/>
        <w:jc w:val="center"/>
      </w:pPr>
      <w:r>
        <w:t>ФИЗИЧЕСКОЙ КУЛЬТУРЫ И СПОРТА В ТЕНЬКИНСКОМ МУНИЦИПАЛЬНОМ</w:t>
      </w:r>
    </w:p>
    <w:p w:rsidR="009C1CE2" w:rsidRDefault="009C1CE2">
      <w:pPr>
        <w:pStyle w:val="ConsPlusTitle"/>
        <w:jc w:val="center"/>
      </w:pPr>
      <w:r>
        <w:t>ОКРУГЕ МАГАДАНСКОЙ ОБЛАСТИ НА 2020-2024 ГОДЫ"</w:t>
      </w:r>
    </w:p>
    <w:p w:rsidR="009C1CE2" w:rsidRDefault="009C1C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C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от 20.03.2024 N 144-па)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</w:tr>
    </w:tbl>
    <w:p w:rsidR="009C1CE2" w:rsidRDefault="009C1CE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07"/>
        <w:gridCol w:w="1507"/>
        <w:gridCol w:w="1507"/>
        <w:gridCol w:w="1511"/>
      </w:tblGrid>
      <w:tr w:rsidR="009C1CE2">
        <w:tc>
          <w:tcPr>
            <w:tcW w:w="150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50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6032" w:type="dxa"/>
            <w:gridSpan w:val="4"/>
          </w:tcPr>
          <w:p w:rsidR="009C1CE2" w:rsidRDefault="009C1CE2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9C1CE2">
        <w:tc>
          <w:tcPr>
            <w:tcW w:w="150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50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50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25" w:type="dxa"/>
            <w:gridSpan w:val="3"/>
          </w:tcPr>
          <w:p w:rsidR="009C1CE2" w:rsidRDefault="009C1CE2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</w:tr>
      <w:tr w:rsidR="009C1CE2">
        <w:tc>
          <w:tcPr>
            <w:tcW w:w="150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50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50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БМО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center"/>
            </w:pPr>
            <w:r>
              <w:t>ФБ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center"/>
            </w:pPr>
            <w:r>
              <w:t>6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5296,0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5296,0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4521,9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42551,1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42551,1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22142,9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408,2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right"/>
            </w:pPr>
            <w:r>
              <w:t>20000,0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35987,5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35987,5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13987,5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22000,0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46312,5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46312,5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44164,2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right"/>
            </w:pPr>
            <w:r>
              <w:t>1662,9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41694,5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41694,5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41209,1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485,4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right"/>
            </w:pPr>
            <w:r>
              <w:t>0,0</w:t>
            </w:r>
          </w:p>
        </w:tc>
      </w:tr>
      <w:tr w:rsidR="009C1CE2">
        <w:tc>
          <w:tcPr>
            <w:tcW w:w="1507" w:type="dxa"/>
          </w:tcPr>
          <w:p w:rsidR="009C1CE2" w:rsidRDefault="009C1CE2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171841,6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171841,6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126025,6</w:t>
            </w:r>
          </w:p>
        </w:tc>
        <w:tc>
          <w:tcPr>
            <w:tcW w:w="1507" w:type="dxa"/>
          </w:tcPr>
          <w:p w:rsidR="009C1CE2" w:rsidRDefault="009C1CE2">
            <w:pPr>
              <w:pStyle w:val="ConsPlusNormal"/>
              <w:jc w:val="right"/>
            </w:pPr>
            <w:r>
              <w:t>24153,1</w:t>
            </w:r>
          </w:p>
        </w:tc>
        <w:tc>
          <w:tcPr>
            <w:tcW w:w="1511" w:type="dxa"/>
          </w:tcPr>
          <w:p w:rsidR="009C1CE2" w:rsidRDefault="009C1CE2">
            <w:pPr>
              <w:pStyle w:val="ConsPlusNormal"/>
              <w:jc w:val="right"/>
            </w:pPr>
            <w:r>
              <w:t>21662,9</w:t>
            </w:r>
          </w:p>
        </w:tc>
      </w:tr>
    </w:tbl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jc w:val="right"/>
        <w:outlineLvl w:val="1"/>
      </w:pPr>
      <w:r>
        <w:t>Приложение N 4</w:t>
      </w:r>
    </w:p>
    <w:p w:rsidR="009C1CE2" w:rsidRDefault="009C1CE2">
      <w:pPr>
        <w:pStyle w:val="ConsPlusNormal"/>
        <w:jc w:val="right"/>
      </w:pPr>
      <w:r>
        <w:t>к муниципальной программе</w:t>
      </w:r>
    </w:p>
    <w:p w:rsidR="009C1CE2" w:rsidRDefault="009C1CE2">
      <w:pPr>
        <w:pStyle w:val="ConsPlusNormal"/>
        <w:jc w:val="right"/>
      </w:pPr>
      <w:r>
        <w:t>"Развитие физической культуры и спорта</w:t>
      </w:r>
    </w:p>
    <w:p w:rsidR="009C1CE2" w:rsidRDefault="009C1CE2">
      <w:pPr>
        <w:pStyle w:val="ConsPlusNormal"/>
        <w:jc w:val="right"/>
      </w:pPr>
      <w:r>
        <w:t>в Тенькинском муниципальном округе</w:t>
      </w:r>
    </w:p>
    <w:p w:rsidR="009C1CE2" w:rsidRDefault="009C1CE2">
      <w:pPr>
        <w:pStyle w:val="ConsPlusNormal"/>
        <w:jc w:val="right"/>
      </w:pPr>
      <w:r>
        <w:t>Магаданской области на 2020-2024 годы"</w:t>
      </w:r>
    </w:p>
    <w:p w:rsidR="009C1CE2" w:rsidRDefault="009C1CE2">
      <w:pPr>
        <w:pStyle w:val="ConsPlusNormal"/>
        <w:jc w:val="right"/>
      </w:pPr>
    </w:p>
    <w:p w:rsidR="009C1CE2" w:rsidRDefault="009C1CE2">
      <w:pPr>
        <w:pStyle w:val="ConsPlusTitle"/>
        <w:jc w:val="center"/>
      </w:pPr>
      <w:bookmarkStart w:id="4" w:name="P562"/>
      <w:bookmarkEnd w:id="4"/>
      <w:r>
        <w:t>ПЛАН</w:t>
      </w:r>
    </w:p>
    <w:p w:rsidR="009C1CE2" w:rsidRDefault="009C1CE2">
      <w:pPr>
        <w:pStyle w:val="ConsPlusTitle"/>
        <w:jc w:val="center"/>
      </w:pPr>
      <w:r>
        <w:t>МЕРОПРИЯТИЙ МУНИЦИПАЛЬНОЙ ПРОГРАММЫ "РАЗВИТИЕ ФИЗИЧЕСКОЙ</w:t>
      </w:r>
    </w:p>
    <w:p w:rsidR="009C1CE2" w:rsidRDefault="009C1CE2">
      <w:pPr>
        <w:pStyle w:val="ConsPlusTitle"/>
        <w:jc w:val="center"/>
      </w:pPr>
      <w:r>
        <w:t>КУЛЬТУРЫ И СПОРТА В ТЕНЬКИНСКОМ МУНИЦИПАЛЬНОМ ОКРУГЕ</w:t>
      </w:r>
    </w:p>
    <w:p w:rsidR="009C1CE2" w:rsidRDefault="009C1CE2">
      <w:pPr>
        <w:pStyle w:val="ConsPlusTitle"/>
        <w:jc w:val="center"/>
      </w:pPr>
      <w:r>
        <w:t>МАГАДАНСКОЙ ОБЛАСТИ НА 2020-2024 ГОДЫ"</w:t>
      </w:r>
    </w:p>
    <w:p w:rsidR="009C1CE2" w:rsidRDefault="009C1C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C1C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9C1CE2" w:rsidRDefault="009C1CE2">
            <w:pPr>
              <w:pStyle w:val="ConsPlusNormal"/>
              <w:jc w:val="center"/>
            </w:pPr>
            <w:r>
              <w:rPr>
                <w:color w:val="392C69"/>
              </w:rPr>
              <w:t>от 22.09.2023 N 492-па)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CE2" w:rsidRDefault="009C1CE2">
            <w:pPr>
              <w:pStyle w:val="ConsPlusNormal"/>
            </w:pPr>
          </w:p>
        </w:tc>
      </w:tr>
    </w:tbl>
    <w:p w:rsidR="009C1CE2" w:rsidRDefault="009C1CE2">
      <w:pPr>
        <w:pStyle w:val="ConsPlusNormal"/>
      </w:pPr>
    </w:p>
    <w:p w:rsidR="009C1CE2" w:rsidRDefault="009C1CE2">
      <w:pPr>
        <w:pStyle w:val="ConsPlusNormal"/>
        <w:sectPr w:rsidR="009C1CE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4"/>
        <w:gridCol w:w="2267"/>
        <w:gridCol w:w="566"/>
        <w:gridCol w:w="566"/>
        <w:gridCol w:w="567"/>
        <w:gridCol w:w="567"/>
        <w:gridCol w:w="566"/>
        <w:gridCol w:w="566"/>
        <w:gridCol w:w="567"/>
        <w:gridCol w:w="567"/>
        <w:gridCol w:w="566"/>
        <w:gridCol w:w="566"/>
        <w:gridCol w:w="567"/>
        <w:gridCol w:w="567"/>
        <w:gridCol w:w="566"/>
        <w:gridCol w:w="566"/>
        <w:gridCol w:w="567"/>
        <w:gridCol w:w="567"/>
        <w:gridCol w:w="566"/>
        <w:gridCol w:w="566"/>
        <w:gridCol w:w="567"/>
        <w:gridCol w:w="567"/>
        <w:gridCol w:w="1134"/>
      </w:tblGrid>
      <w:tr w:rsidR="009C1CE2">
        <w:tc>
          <w:tcPr>
            <w:tcW w:w="55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30" w:type="dxa"/>
            <w:gridSpan w:val="20"/>
          </w:tcPr>
          <w:p w:rsidR="009C1CE2" w:rsidRDefault="009C1CE2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134" w:type="dxa"/>
            <w:vMerge w:val="restart"/>
          </w:tcPr>
          <w:p w:rsidR="009C1CE2" w:rsidRDefault="009C1CE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9C1CE2">
        <w:tc>
          <w:tcPr>
            <w:tcW w:w="55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226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2266" w:type="dxa"/>
            <w:gridSpan w:val="4"/>
          </w:tcPr>
          <w:p w:rsidR="009C1CE2" w:rsidRDefault="009C1CE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266" w:type="dxa"/>
            <w:gridSpan w:val="4"/>
          </w:tcPr>
          <w:p w:rsidR="009C1CE2" w:rsidRDefault="009C1CE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266" w:type="dxa"/>
            <w:gridSpan w:val="4"/>
          </w:tcPr>
          <w:p w:rsidR="009C1CE2" w:rsidRDefault="009C1CE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2266" w:type="dxa"/>
            <w:gridSpan w:val="4"/>
          </w:tcPr>
          <w:p w:rsidR="009C1CE2" w:rsidRDefault="009C1CE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6" w:type="dxa"/>
            <w:gridSpan w:val="4"/>
          </w:tcPr>
          <w:p w:rsidR="009C1CE2" w:rsidRDefault="009C1CE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vMerge/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554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2267" w:type="dxa"/>
            <w:vMerge/>
          </w:tcPr>
          <w:p w:rsidR="009C1CE2" w:rsidRDefault="009C1CE2">
            <w:pPr>
              <w:pStyle w:val="ConsPlusNormal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C1CE2" w:rsidRDefault="009C1CE2">
            <w:pPr>
              <w:pStyle w:val="ConsPlusNormal"/>
              <w:jc w:val="center"/>
            </w:pPr>
            <w:r>
              <w:t>УКСТМ и П</w:t>
            </w:r>
          </w:p>
        </w:tc>
      </w:tr>
      <w:tr w:rsidR="009C1CE2">
        <w:tc>
          <w:tcPr>
            <w:tcW w:w="554" w:type="dxa"/>
          </w:tcPr>
          <w:p w:rsidR="009C1CE2" w:rsidRDefault="009C1CE2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Развитие массовой физической культуры и спорта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554" w:type="dxa"/>
          </w:tcPr>
          <w:p w:rsidR="009C1CE2" w:rsidRDefault="009C1CE2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Подготовка спортивного резерва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554" w:type="dxa"/>
          </w:tcPr>
          <w:p w:rsidR="009C1CE2" w:rsidRDefault="009C1CE2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Расходы на обеспечение деятельности спортивной школы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554" w:type="dxa"/>
          </w:tcPr>
          <w:p w:rsidR="009C1CE2" w:rsidRDefault="009C1CE2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Обеспечение выполнения функций муниципальными учреждениями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9C1CE2" w:rsidRDefault="009C1CE2">
            <w:pPr>
              <w:pStyle w:val="ConsPlusNormal"/>
            </w:pPr>
          </w:p>
        </w:tc>
      </w:tr>
      <w:tr w:rsidR="009C1CE2">
        <w:tc>
          <w:tcPr>
            <w:tcW w:w="554" w:type="dxa"/>
          </w:tcPr>
          <w:p w:rsidR="009C1CE2" w:rsidRDefault="009C1CE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67" w:type="dxa"/>
          </w:tcPr>
          <w:p w:rsidR="009C1CE2" w:rsidRDefault="009C1CE2">
            <w:pPr>
              <w:pStyle w:val="ConsPlusNormal"/>
              <w:jc w:val="both"/>
            </w:pPr>
            <w:r>
              <w:t>Федеральный проект "Спорт - норма жизни"</w:t>
            </w: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9C1CE2" w:rsidRDefault="009C1CE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9C1CE2" w:rsidRDefault="009C1CE2">
            <w:pPr>
              <w:pStyle w:val="ConsPlusNormal"/>
              <w:jc w:val="center"/>
            </w:pPr>
          </w:p>
        </w:tc>
      </w:tr>
    </w:tbl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ind w:firstLine="540"/>
        <w:jc w:val="both"/>
      </w:pPr>
    </w:p>
    <w:p w:rsidR="009C1CE2" w:rsidRDefault="009C1C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D86" w:rsidRDefault="004B5D86">
      <w:bookmarkStart w:id="5" w:name="_GoBack"/>
      <w:bookmarkEnd w:id="5"/>
    </w:p>
    <w:sectPr w:rsidR="004B5D8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E2"/>
    <w:rsid w:val="004B5D86"/>
    <w:rsid w:val="009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9B69-3471-4696-8887-03AADD22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C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1C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1C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1C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1C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1C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1C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1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1125&amp;dst=100005" TargetMode="External"/><Relationship Id="rId13" Type="http://schemas.openxmlformats.org/officeDocument/2006/relationships/hyperlink" Target="https://login.consultant.ru/link/?req=doc&amp;base=RLAW439&amp;n=119482&amp;dst=100005" TargetMode="External"/><Relationship Id="rId18" Type="http://schemas.openxmlformats.org/officeDocument/2006/relationships/hyperlink" Target="https://login.consultant.ru/link/?req=doc&amp;base=RLAW439&amp;n=69154" TargetMode="External"/><Relationship Id="rId26" Type="http://schemas.openxmlformats.org/officeDocument/2006/relationships/hyperlink" Target="https://login.consultant.ru/link/?req=doc&amp;base=LAW&amp;n=3517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9&amp;n=117141&amp;dst=10000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439&amp;n=107378&amp;dst=100005" TargetMode="External"/><Relationship Id="rId12" Type="http://schemas.openxmlformats.org/officeDocument/2006/relationships/hyperlink" Target="https://login.consultant.ru/link/?req=doc&amp;base=RLAW439&amp;n=117465&amp;dst=100005" TargetMode="External"/><Relationship Id="rId17" Type="http://schemas.openxmlformats.org/officeDocument/2006/relationships/hyperlink" Target="https://login.consultant.ru/link/?req=doc&amp;base=RLAW439&amp;n=69191" TargetMode="External"/><Relationship Id="rId25" Type="http://schemas.openxmlformats.org/officeDocument/2006/relationships/hyperlink" Target="https://login.consultant.ru/link/?req=doc&amp;base=RLAW439&amp;n=119482&amp;dst=10000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117&amp;dst=100007" TargetMode="External"/><Relationship Id="rId20" Type="http://schemas.openxmlformats.org/officeDocument/2006/relationships/hyperlink" Target="https://login.consultant.ru/link/?req=doc&amp;base=RLAW439&amp;n=117117&amp;dst=100009" TargetMode="External"/><Relationship Id="rId29" Type="http://schemas.openxmlformats.org/officeDocument/2006/relationships/hyperlink" Target="https://login.consultant.ru/link/?req=doc&amp;base=RLAW439&amp;n=11948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04346&amp;dst=100005" TargetMode="External"/><Relationship Id="rId11" Type="http://schemas.openxmlformats.org/officeDocument/2006/relationships/hyperlink" Target="https://login.consultant.ru/link/?req=doc&amp;base=RLAW439&amp;n=117346&amp;dst=100005" TargetMode="External"/><Relationship Id="rId24" Type="http://schemas.openxmlformats.org/officeDocument/2006/relationships/hyperlink" Target="https://login.consultant.ru/link/?req=doc&amp;base=RLAW439&amp;n=119482&amp;dst=100005" TargetMode="External"/><Relationship Id="rId32" Type="http://schemas.openxmlformats.org/officeDocument/2006/relationships/hyperlink" Target="https://login.consultant.ru/link/?req=doc&amp;base=RLAW439&amp;n=117141&amp;dst=100007" TargetMode="External"/><Relationship Id="rId5" Type="http://schemas.openxmlformats.org/officeDocument/2006/relationships/hyperlink" Target="https://login.consultant.ru/link/?req=doc&amp;base=RLAW439&amp;n=102479&amp;dst=100005" TargetMode="External"/><Relationship Id="rId15" Type="http://schemas.openxmlformats.org/officeDocument/2006/relationships/hyperlink" Target="https://login.consultant.ru/link/?req=doc&amp;base=LAW&amp;n=478585&amp;dst=781" TargetMode="External"/><Relationship Id="rId23" Type="http://schemas.openxmlformats.org/officeDocument/2006/relationships/hyperlink" Target="https://login.consultant.ru/link/?req=doc&amp;base=RLAW439&amp;n=117465&amp;dst=100005" TargetMode="External"/><Relationship Id="rId28" Type="http://schemas.openxmlformats.org/officeDocument/2006/relationships/hyperlink" Target="https://login.consultant.ru/link/?req=doc&amp;base=RLAW439&amp;n=62738" TargetMode="External"/><Relationship Id="rId10" Type="http://schemas.openxmlformats.org/officeDocument/2006/relationships/hyperlink" Target="https://login.consultant.ru/link/?req=doc&amp;base=RLAW439&amp;n=117141&amp;dst=100005" TargetMode="External"/><Relationship Id="rId19" Type="http://schemas.openxmlformats.org/officeDocument/2006/relationships/hyperlink" Target="https://login.consultant.ru/link/?req=doc&amp;base=RLAW439&amp;n=117117&amp;dst=100008" TargetMode="External"/><Relationship Id="rId31" Type="http://schemas.openxmlformats.org/officeDocument/2006/relationships/hyperlink" Target="https://login.consultant.ru/link/?req=doc&amp;base=RLAW439&amp;n=119482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7117&amp;dst=100005" TargetMode="External"/><Relationship Id="rId14" Type="http://schemas.openxmlformats.org/officeDocument/2006/relationships/hyperlink" Target="https://login.consultant.ru/link/?req=doc&amp;base=LAW&amp;n=476449&amp;dst=101378" TargetMode="External"/><Relationship Id="rId22" Type="http://schemas.openxmlformats.org/officeDocument/2006/relationships/hyperlink" Target="https://login.consultant.ru/link/?req=doc&amp;base=RLAW439&amp;n=117346&amp;dst=100005" TargetMode="External"/><Relationship Id="rId27" Type="http://schemas.openxmlformats.org/officeDocument/2006/relationships/hyperlink" Target="https://login.consultant.ru/link/?req=doc&amp;base=RLAW439&amp;n=92087" TargetMode="External"/><Relationship Id="rId30" Type="http://schemas.openxmlformats.org/officeDocument/2006/relationships/hyperlink" Target="https://login.consultant.ru/link/?req=doc&amp;base=RLAW439&amp;n=11714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2024-07-04T06:02:00Z</dcterms:created>
  <dcterms:modified xsi:type="dcterms:W3CDTF">2024-07-04T06:03:00Z</dcterms:modified>
</cp:coreProperties>
</file>