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8D" w:rsidRPr="0002458D" w:rsidRDefault="0002458D" w:rsidP="0002458D">
      <w:pPr>
        <w:spacing w:after="0" w:line="360" w:lineRule="auto"/>
        <w:jc w:val="center"/>
        <w:rPr>
          <w:rFonts w:ascii="Times New Roman" w:eastAsia="Calibri" w:hAnsi="Times New Roman" w:cs="Times New Roman"/>
          <w:b/>
          <w:sz w:val="28"/>
          <w:szCs w:val="28"/>
        </w:rPr>
      </w:pPr>
      <w:bookmarkStart w:id="0" w:name="_Hlk126576399"/>
      <w:bookmarkEnd w:id="0"/>
      <w:r w:rsidRPr="0002458D">
        <w:rPr>
          <w:rFonts w:ascii="Times New Roman" w:eastAsia="Calibri" w:hAnsi="Times New Roman" w:cs="Times New Roman"/>
          <w:b/>
          <w:sz w:val="28"/>
          <w:szCs w:val="28"/>
        </w:rPr>
        <w:t xml:space="preserve">Развитие системы образования </w:t>
      </w:r>
    </w:p>
    <w:p w:rsidR="0002458D" w:rsidRPr="0002458D" w:rsidRDefault="0002458D" w:rsidP="0002458D">
      <w:pPr>
        <w:spacing w:after="0" w:line="360" w:lineRule="auto"/>
        <w:jc w:val="center"/>
        <w:rPr>
          <w:rFonts w:ascii="Times New Roman" w:eastAsia="Calibri" w:hAnsi="Times New Roman" w:cs="Times New Roman"/>
          <w:b/>
          <w:sz w:val="28"/>
          <w:szCs w:val="28"/>
        </w:rPr>
      </w:pPr>
      <w:r w:rsidRPr="0002458D">
        <w:rPr>
          <w:rFonts w:ascii="Times New Roman" w:eastAsia="Calibri" w:hAnsi="Times New Roman" w:cs="Times New Roman"/>
          <w:b/>
          <w:sz w:val="28"/>
          <w:szCs w:val="28"/>
        </w:rPr>
        <w:t>на территории Тенькинского муниципального округа.</w:t>
      </w:r>
    </w:p>
    <w:p w:rsidR="0002458D" w:rsidRPr="0002458D" w:rsidRDefault="0002458D" w:rsidP="0002458D">
      <w:pPr>
        <w:spacing w:after="0" w:line="360" w:lineRule="auto"/>
        <w:jc w:val="right"/>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Публичный </w:t>
      </w:r>
      <w:r w:rsidR="005704EA">
        <w:rPr>
          <w:rFonts w:ascii="Times New Roman" w:eastAsia="Calibri" w:hAnsi="Times New Roman" w:cs="Times New Roman"/>
          <w:sz w:val="28"/>
          <w:szCs w:val="28"/>
        </w:rPr>
        <w:t>отчет</w:t>
      </w:r>
      <w:r w:rsidRPr="0002458D">
        <w:rPr>
          <w:rFonts w:ascii="Times New Roman" w:eastAsia="Calibri" w:hAnsi="Times New Roman" w:cs="Times New Roman"/>
          <w:sz w:val="28"/>
          <w:szCs w:val="28"/>
        </w:rPr>
        <w:t xml:space="preserve"> руководителя</w:t>
      </w:r>
    </w:p>
    <w:p w:rsidR="0002458D" w:rsidRPr="0002458D" w:rsidRDefault="0002458D" w:rsidP="0002458D">
      <w:pPr>
        <w:spacing w:after="0" w:line="360" w:lineRule="auto"/>
        <w:jc w:val="right"/>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управления образования за 2022 год </w:t>
      </w:r>
    </w:p>
    <w:p w:rsidR="0002458D" w:rsidRPr="0002458D" w:rsidRDefault="0002458D" w:rsidP="0002458D">
      <w:pPr>
        <w:spacing w:after="0" w:line="360" w:lineRule="auto"/>
        <w:jc w:val="right"/>
        <w:rPr>
          <w:rFonts w:ascii="Times New Roman" w:eastAsia="Calibri" w:hAnsi="Times New Roman" w:cs="Times New Roman"/>
          <w:sz w:val="28"/>
          <w:szCs w:val="28"/>
        </w:rPr>
      </w:pPr>
      <w:r w:rsidRPr="0002458D">
        <w:rPr>
          <w:rFonts w:ascii="Times New Roman" w:eastAsia="Calibri" w:hAnsi="Times New Roman" w:cs="Times New Roman"/>
          <w:sz w:val="28"/>
          <w:szCs w:val="28"/>
        </w:rPr>
        <w:t>Ирины Евгеньевны Беденко</w:t>
      </w:r>
    </w:p>
    <w:p w:rsidR="00AB636C" w:rsidRPr="00DF4E18" w:rsidRDefault="004F62F6" w:rsidP="00AB636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B636C" w:rsidRPr="00DF4E18">
        <w:rPr>
          <w:rFonts w:ascii="Times New Roman" w:hAnsi="Times New Roman" w:cs="Times New Roman"/>
          <w:sz w:val="28"/>
          <w:szCs w:val="28"/>
        </w:rPr>
        <w:t>Деятельность муниципальной системы образования</w:t>
      </w:r>
      <w:r w:rsidR="00AB636C" w:rsidRPr="00AB636C">
        <w:rPr>
          <w:rFonts w:ascii="Times New Roman" w:hAnsi="Times New Roman" w:cs="Times New Roman"/>
          <w:sz w:val="28"/>
          <w:szCs w:val="28"/>
        </w:rPr>
        <w:t xml:space="preserve"> </w:t>
      </w:r>
      <w:r w:rsidR="00AB636C" w:rsidRPr="00DF4E18">
        <w:rPr>
          <w:rFonts w:ascii="Times New Roman" w:hAnsi="Times New Roman" w:cs="Times New Roman"/>
          <w:sz w:val="28"/>
          <w:szCs w:val="28"/>
        </w:rPr>
        <w:t>предполагает открытость и доступность информации, сотрудничество с различными ведомствами и структурами, родителями и детьми, педагогическими работниками, широкой общественностью.</w:t>
      </w:r>
    </w:p>
    <w:p w:rsidR="00AB636C" w:rsidRPr="00F003F9" w:rsidRDefault="00116EA5" w:rsidP="00116EA5">
      <w:pPr>
        <w:pStyle w:val="Default"/>
        <w:spacing w:line="360" w:lineRule="auto"/>
        <w:ind w:firstLine="708"/>
        <w:jc w:val="both"/>
        <w:rPr>
          <w:bCs/>
          <w:sz w:val="28"/>
          <w:szCs w:val="28"/>
        </w:rPr>
      </w:pPr>
      <w:r w:rsidRPr="00AB636C">
        <w:rPr>
          <w:sz w:val="28"/>
          <w:szCs w:val="28"/>
        </w:rPr>
        <w:t>Основные цели,</w:t>
      </w:r>
      <w:r w:rsidR="005C2465" w:rsidRPr="00AB636C">
        <w:rPr>
          <w:sz w:val="28"/>
          <w:szCs w:val="28"/>
        </w:rPr>
        <w:t xml:space="preserve"> </w:t>
      </w:r>
      <w:r w:rsidR="00AB636C" w:rsidRPr="00F003F9">
        <w:rPr>
          <w:bCs/>
          <w:sz w:val="28"/>
          <w:szCs w:val="28"/>
        </w:rPr>
        <w:t>соответств</w:t>
      </w:r>
      <w:r w:rsidRPr="00F003F9">
        <w:rPr>
          <w:bCs/>
          <w:sz w:val="28"/>
          <w:szCs w:val="28"/>
        </w:rPr>
        <w:t>ующие</w:t>
      </w:r>
      <w:r w:rsidR="00AB636C" w:rsidRPr="00F003F9">
        <w:rPr>
          <w:bCs/>
          <w:sz w:val="28"/>
          <w:szCs w:val="28"/>
        </w:rPr>
        <w:t xml:space="preserve"> направлениям образовательной политики</w:t>
      </w:r>
      <w:r w:rsidRPr="00F003F9">
        <w:rPr>
          <w:bCs/>
          <w:sz w:val="28"/>
          <w:szCs w:val="28"/>
        </w:rPr>
        <w:t>:</w:t>
      </w:r>
    </w:p>
    <w:p w:rsidR="00116EA5" w:rsidRPr="00116EA5" w:rsidRDefault="00116EA5" w:rsidP="00842CBA">
      <w:pPr>
        <w:autoSpaceDE w:val="0"/>
        <w:autoSpaceDN w:val="0"/>
        <w:adjustRightInd w:val="0"/>
        <w:spacing w:after="0" w:line="276" w:lineRule="auto"/>
        <w:rPr>
          <w:rFonts w:ascii="Times New Roman" w:hAnsi="Times New Roman" w:cs="Times New Roman"/>
          <w:sz w:val="28"/>
          <w:szCs w:val="28"/>
        </w:rPr>
      </w:pPr>
      <w:r w:rsidRPr="00116EA5">
        <w:rPr>
          <w:rFonts w:ascii="Times New Roman" w:hAnsi="Times New Roman" w:cs="Times New Roman"/>
          <w:sz w:val="28"/>
          <w:szCs w:val="28"/>
        </w:rPr>
        <w:t xml:space="preserve">- </w:t>
      </w:r>
      <w:r w:rsidRPr="00116EA5">
        <w:rPr>
          <w:rFonts w:ascii="Times New Roman" w:hAnsi="Times New Roman" w:cs="Times New Roman"/>
          <w:sz w:val="28"/>
          <w:szCs w:val="28"/>
          <w:lang w:val="x-none"/>
        </w:rPr>
        <w:t>контроль за соблюдением федерального и регионального законодательств</w:t>
      </w:r>
      <w:r w:rsidRPr="00116EA5">
        <w:rPr>
          <w:rFonts w:ascii="Times New Roman" w:hAnsi="Times New Roman" w:cs="Times New Roman"/>
          <w:sz w:val="28"/>
          <w:szCs w:val="28"/>
        </w:rPr>
        <w:t>;</w:t>
      </w:r>
    </w:p>
    <w:p w:rsidR="00116EA5" w:rsidRPr="00116EA5" w:rsidRDefault="00116EA5" w:rsidP="00842CBA">
      <w:pPr>
        <w:autoSpaceDE w:val="0"/>
        <w:autoSpaceDN w:val="0"/>
        <w:adjustRightInd w:val="0"/>
        <w:spacing w:after="0" w:line="276" w:lineRule="auto"/>
        <w:ind w:right="150"/>
        <w:rPr>
          <w:rFonts w:ascii="Times New Roman" w:hAnsi="Times New Roman" w:cs="Times New Roman"/>
          <w:sz w:val="28"/>
          <w:szCs w:val="28"/>
        </w:rPr>
      </w:pPr>
      <w:r w:rsidRPr="00116EA5">
        <w:rPr>
          <w:rFonts w:ascii="Times New Roman" w:hAnsi="Times New Roman" w:cs="Times New Roman"/>
          <w:sz w:val="28"/>
          <w:szCs w:val="28"/>
        </w:rPr>
        <w:t xml:space="preserve">- </w:t>
      </w:r>
      <w:r w:rsidRPr="00116EA5">
        <w:rPr>
          <w:rFonts w:ascii="Times New Roman" w:hAnsi="Times New Roman" w:cs="Times New Roman"/>
          <w:sz w:val="28"/>
          <w:szCs w:val="28"/>
          <w:lang w:val="x-none"/>
        </w:rPr>
        <w:t>обеспечение доступности образования</w:t>
      </w:r>
      <w:r w:rsidRPr="00116EA5">
        <w:rPr>
          <w:rFonts w:ascii="Times New Roman" w:hAnsi="Times New Roman" w:cs="Times New Roman"/>
          <w:sz w:val="28"/>
          <w:szCs w:val="28"/>
        </w:rPr>
        <w:t>;</w:t>
      </w:r>
    </w:p>
    <w:p w:rsidR="00116EA5" w:rsidRPr="00116EA5" w:rsidRDefault="00116EA5" w:rsidP="00842CBA">
      <w:pPr>
        <w:autoSpaceDE w:val="0"/>
        <w:autoSpaceDN w:val="0"/>
        <w:adjustRightInd w:val="0"/>
        <w:spacing w:after="0" w:line="276" w:lineRule="auto"/>
        <w:ind w:right="150"/>
        <w:rPr>
          <w:rFonts w:ascii="Times New Roman" w:hAnsi="Times New Roman" w:cs="Times New Roman"/>
          <w:sz w:val="28"/>
          <w:szCs w:val="28"/>
        </w:rPr>
      </w:pPr>
      <w:r w:rsidRPr="00116EA5">
        <w:rPr>
          <w:rFonts w:ascii="Times New Roman" w:hAnsi="Times New Roman" w:cs="Times New Roman"/>
          <w:sz w:val="28"/>
          <w:szCs w:val="28"/>
        </w:rPr>
        <w:t xml:space="preserve">- </w:t>
      </w:r>
      <w:r w:rsidRPr="00116EA5">
        <w:rPr>
          <w:rFonts w:ascii="Times New Roman" w:hAnsi="Times New Roman" w:cs="Times New Roman"/>
          <w:sz w:val="28"/>
          <w:szCs w:val="28"/>
          <w:lang w:val="x-none"/>
        </w:rPr>
        <w:t>повышение качества педагогической деятельности</w:t>
      </w:r>
      <w:r w:rsidRPr="00116EA5">
        <w:rPr>
          <w:rFonts w:ascii="Times New Roman" w:hAnsi="Times New Roman" w:cs="Times New Roman"/>
          <w:sz w:val="28"/>
          <w:szCs w:val="28"/>
        </w:rPr>
        <w:t>;</w:t>
      </w:r>
    </w:p>
    <w:p w:rsidR="005C2465" w:rsidRDefault="00116EA5" w:rsidP="00BA4F53">
      <w:pPr>
        <w:pStyle w:val="Default"/>
        <w:spacing w:line="276" w:lineRule="auto"/>
        <w:rPr>
          <w:sz w:val="28"/>
          <w:szCs w:val="28"/>
        </w:rPr>
      </w:pPr>
      <w:r w:rsidRPr="00116EA5">
        <w:rPr>
          <w:sz w:val="28"/>
          <w:szCs w:val="28"/>
        </w:rPr>
        <w:t xml:space="preserve">- </w:t>
      </w:r>
      <w:r w:rsidRPr="00116EA5">
        <w:rPr>
          <w:sz w:val="28"/>
          <w:szCs w:val="28"/>
          <w:lang w:val="x-none"/>
        </w:rPr>
        <w:t>внедрение эффективных методов управления ресурсами</w:t>
      </w:r>
      <w:r w:rsidR="00A06B6A">
        <w:rPr>
          <w:sz w:val="28"/>
          <w:szCs w:val="28"/>
        </w:rPr>
        <w:t>.</w:t>
      </w:r>
    </w:p>
    <w:p w:rsidR="005C2465" w:rsidRDefault="005C2465" w:rsidP="005C2465">
      <w:pPr>
        <w:pStyle w:val="Default"/>
        <w:spacing w:line="360" w:lineRule="auto"/>
        <w:ind w:firstLine="708"/>
        <w:jc w:val="both"/>
        <w:rPr>
          <w:sz w:val="28"/>
          <w:szCs w:val="28"/>
        </w:rPr>
      </w:pPr>
    </w:p>
    <w:p w:rsidR="005C2465" w:rsidRPr="001759C2" w:rsidRDefault="005C2465" w:rsidP="005C2465">
      <w:pPr>
        <w:pStyle w:val="a5"/>
        <w:spacing w:line="360" w:lineRule="auto"/>
        <w:jc w:val="both"/>
        <w:rPr>
          <w:rFonts w:ascii="Times New Roman" w:hAnsi="Times New Roman"/>
          <w:color w:val="000000"/>
          <w:sz w:val="28"/>
          <w:szCs w:val="28"/>
        </w:rPr>
      </w:pPr>
      <w:r w:rsidRPr="001759C2">
        <w:rPr>
          <w:rFonts w:ascii="Times New Roman" w:hAnsi="Times New Roman"/>
          <w:sz w:val="28"/>
          <w:szCs w:val="28"/>
        </w:rPr>
        <w:t xml:space="preserve">   </w:t>
      </w:r>
      <w:r w:rsidR="00720236">
        <w:rPr>
          <w:rFonts w:ascii="Times New Roman" w:hAnsi="Times New Roman"/>
          <w:sz w:val="28"/>
          <w:szCs w:val="28"/>
        </w:rPr>
        <w:tab/>
      </w:r>
      <w:r w:rsidR="00BA4F53">
        <w:rPr>
          <w:rFonts w:ascii="Times New Roman" w:hAnsi="Times New Roman"/>
          <w:color w:val="000000"/>
          <w:sz w:val="28"/>
          <w:szCs w:val="28"/>
        </w:rPr>
        <w:t>В отчетном году</w:t>
      </w:r>
      <w:r w:rsidRPr="001759C2">
        <w:rPr>
          <w:rFonts w:ascii="Times New Roman" w:hAnsi="Times New Roman"/>
          <w:color w:val="000000"/>
          <w:sz w:val="28"/>
          <w:szCs w:val="28"/>
        </w:rPr>
        <w:t xml:space="preserve"> продолж</w:t>
      </w:r>
      <w:r w:rsidR="00BA4F53">
        <w:rPr>
          <w:rFonts w:ascii="Times New Roman" w:hAnsi="Times New Roman"/>
          <w:color w:val="000000"/>
          <w:sz w:val="28"/>
          <w:szCs w:val="28"/>
        </w:rPr>
        <w:t>алась</w:t>
      </w:r>
      <w:r w:rsidRPr="001759C2">
        <w:rPr>
          <w:rFonts w:ascii="Times New Roman" w:hAnsi="Times New Roman"/>
          <w:color w:val="000000"/>
          <w:sz w:val="28"/>
          <w:szCs w:val="28"/>
        </w:rPr>
        <w:t xml:space="preserve"> работа по реализации национальн</w:t>
      </w:r>
      <w:r w:rsidR="00A06B6A">
        <w:rPr>
          <w:rFonts w:ascii="Times New Roman" w:hAnsi="Times New Roman"/>
          <w:color w:val="000000"/>
          <w:sz w:val="28"/>
          <w:szCs w:val="28"/>
        </w:rPr>
        <w:t>ого</w:t>
      </w:r>
      <w:r w:rsidRPr="001759C2">
        <w:rPr>
          <w:rFonts w:ascii="Times New Roman" w:hAnsi="Times New Roman"/>
          <w:color w:val="000000"/>
          <w:sz w:val="28"/>
          <w:szCs w:val="28"/>
        </w:rPr>
        <w:t xml:space="preserve"> проект</w:t>
      </w:r>
      <w:r w:rsidR="00A06B6A">
        <w:rPr>
          <w:rFonts w:ascii="Times New Roman" w:hAnsi="Times New Roman"/>
          <w:color w:val="000000"/>
          <w:sz w:val="28"/>
          <w:szCs w:val="28"/>
        </w:rPr>
        <w:t>а</w:t>
      </w:r>
      <w:r w:rsidRPr="001759C2">
        <w:rPr>
          <w:rFonts w:ascii="Times New Roman" w:hAnsi="Times New Roman"/>
          <w:color w:val="000000"/>
          <w:sz w:val="28"/>
          <w:szCs w:val="28"/>
        </w:rPr>
        <w:t xml:space="preserve"> «Образование», государственной программы Российской Федерации «Развитие образования» по следующим направлениям:</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повышение качества образования обучающихся и воспитанников;</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xml:space="preserve">- работа по обновленным ФГОС; </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участие в мониторинговом исследовании качества образования по модели PISA;</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xml:space="preserve">- реализация проекта «Школа </w:t>
      </w:r>
      <w:proofErr w:type="spellStart"/>
      <w:r w:rsidRPr="001759C2">
        <w:rPr>
          <w:rFonts w:ascii="Times New Roman" w:hAnsi="Times New Roman"/>
          <w:sz w:val="28"/>
          <w:szCs w:val="28"/>
        </w:rPr>
        <w:t>Минпросвещения</w:t>
      </w:r>
      <w:proofErr w:type="spellEnd"/>
      <w:r w:rsidRPr="001759C2">
        <w:rPr>
          <w:rFonts w:ascii="Times New Roman" w:hAnsi="Times New Roman"/>
          <w:sz w:val="28"/>
          <w:szCs w:val="28"/>
        </w:rPr>
        <w:t xml:space="preserve"> России»;</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внедрение федеральной государственной информационной системы «Моя школа»;</w:t>
      </w:r>
    </w:p>
    <w:p w:rsidR="005C2465"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организация работы педаго</w:t>
      </w:r>
      <w:r>
        <w:rPr>
          <w:rFonts w:ascii="Times New Roman" w:hAnsi="Times New Roman"/>
          <w:sz w:val="28"/>
          <w:szCs w:val="28"/>
        </w:rPr>
        <w:t>гов</w:t>
      </w:r>
      <w:r w:rsidRPr="001759C2">
        <w:rPr>
          <w:rFonts w:ascii="Times New Roman" w:hAnsi="Times New Roman"/>
          <w:sz w:val="28"/>
          <w:szCs w:val="28"/>
        </w:rPr>
        <w:t>, осуществляющих классное руководство в общеобразовательных организациях, обновлени</w:t>
      </w:r>
      <w:r>
        <w:rPr>
          <w:rFonts w:ascii="Times New Roman" w:hAnsi="Times New Roman"/>
          <w:sz w:val="28"/>
          <w:szCs w:val="28"/>
        </w:rPr>
        <w:t>е</w:t>
      </w:r>
      <w:r w:rsidRPr="001759C2">
        <w:rPr>
          <w:rFonts w:ascii="Times New Roman" w:hAnsi="Times New Roman"/>
          <w:sz w:val="28"/>
          <w:szCs w:val="28"/>
        </w:rPr>
        <w:t xml:space="preserve"> подходов к организации </w:t>
      </w:r>
      <w:r>
        <w:rPr>
          <w:rFonts w:ascii="Times New Roman" w:hAnsi="Times New Roman"/>
          <w:sz w:val="28"/>
          <w:szCs w:val="28"/>
        </w:rPr>
        <w:t xml:space="preserve">работы </w:t>
      </w:r>
      <w:r w:rsidRPr="001759C2">
        <w:rPr>
          <w:rFonts w:ascii="Times New Roman" w:hAnsi="Times New Roman"/>
          <w:sz w:val="28"/>
          <w:szCs w:val="28"/>
        </w:rPr>
        <w:t xml:space="preserve">в области воспитания и социализации подрастающего поколения; </w:t>
      </w:r>
    </w:p>
    <w:p w:rsidR="005C2465"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xml:space="preserve">- повышение уровня подготовки педагогического состава за счет практики наставничества; </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t xml:space="preserve">- </w:t>
      </w:r>
      <w:r w:rsidRPr="001759C2">
        <w:rPr>
          <w:rFonts w:ascii="Times New Roman" w:hAnsi="Times New Roman"/>
          <w:sz w:val="28"/>
          <w:szCs w:val="28"/>
        </w:rPr>
        <w:t>модернизация системы подготовки, переподготовки и повышения квалификации педагогов и руководителей образовательных организаций;</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lastRenderedPageBreak/>
        <w:tab/>
      </w:r>
      <w:r w:rsidRPr="001759C2">
        <w:rPr>
          <w:rFonts w:ascii="Times New Roman" w:hAnsi="Times New Roman"/>
          <w:sz w:val="28"/>
          <w:szCs w:val="28"/>
        </w:rPr>
        <w:t>- поддержка и сопровождение одаренных детей</w:t>
      </w:r>
      <w:r>
        <w:rPr>
          <w:rFonts w:ascii="Times New Roman" w:hAnsi="Times New Roman"/>
          <w:sz w:val="28"/>
          <w:szCs w:val="28"/>
        </w:rPr>
        <w:t>;</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xml:space="preserve">- реализация комплекса мер по профориентации учащихся; </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w:t>
      </w:r>
      <w:r>
        <w:rPr>
          <w:rFonts w:ascii="Times New Roman" w:hAnsi="Times New Roman"/>
          <w:sz w:val="28"/>
          <w:szCs w:val="28"/>
        </w:rPr>
        <w:t xml:space="preserve">реализация </w:t>
      </w:r>
      <w:r w:rsidRPr="001759C2">
        <w:rPr>
          <w:rFonts w:ascii="Times New Roman" w:hAnsi="Times New Roman"/>
          <w:sz w:val="28"/>
          <w:szCs w:val="28"/>
          <w:lang w:val="x-none"/>
        </w:rPr>
        <w:t>системы персонифицированного дополнительного образования</w:t>
      </w:r>
      <w:r>
        <w:rPr>
          <w:rFonts w:ascii="Times New Roman" w:hAnsi="Times New Roman"/>
          <w:sz w:val="28"/>
          <w:szCs w:val="28"/>
        </w:rPr>
        <w:t>;</w:t>
      </w:r>
      <w:r w:rsidRPr="001759C2">
        <w:rPr>
          <w:rFonts w:ascii="Times New Roman" w:hAnsi="Times New Roman"/>
          <w:sz w:val="28"/>
          <w:szCs w:val="28"/>
        </w:rPr>
        <w:t xml:space="preserve"> </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xml:space="preserve">-развитие инфраструктуры и организационно-экономических механизмов; </w:t>
      </w:r>
    </w:p>
    <w:p w:rsidR="005C2465" w:rsidRPr="001759C2" w:rsidRDefault="005C2465" w:rsidP="005C2465">
      <w:pPr>
        <w:pStyle w:val="a5"/>
        <w:spacing w:line="360" w:lineRule="auto"/>
        <w:jc w:val="both"/>
        <w:rPr>
          <w:rFonts w:ascii="Times New Roman" w:hAnsi="Times New Roman"/>
          <w:sz w:val="28"/>
          <w:szCs w:val="28"/>
        </w:rPr>
      </w:pPr>
      <w:r>
        <w:rPr>
          <w:rFonts w:ascii="Times New Roman" w:hAnsi="Times New Roman"/>
          <w:sz w:val="28"/>
          <w:szCs w:val="28"/>
        </w:rPr>
        <w:tab/>
      </w:r>
      <w:r w:rsidRPr="001759C2">
        <w:rPr>
          <w:rFonts w:ascii="Times New Roman" w:hAnsi="Times New Roman"/>
          <w:sz w:val="28"/>
          <w:szCs w:val="28"/>
        </w:rPr>
        <w:t>- организация отдыха и оздоровления детей в каникулярный период</w:t>
      </w:r>
      <w:r>
        <w:rPr>
          <w:rFonts w:ascii="Times New Roman" w:hAnsi="Times New Roman"/>
          <w:sz w:val="28"/>
          <w:szCs w:val="28"/>
        </w:rPr>
        <w:t>,</w:t>
      </w:r>
      <w:r w:rsidRPr="001759C2">
        <w:rPr>
          <w:rFonts w:ascii="Times New Roman" w:hAnsi="Times New Roman"/>
          <w:sz w:val="28"/>
          <w:szCs w:val="28"/>
        </w:rPr>
        <w:t xml:space="preserve"> сохранение и укрепление здоровья участников образовательного процесса.</w:t>
      </w:r>
    </w:p>
    <w:p w:rsidR="005C2465" w:rsidRDefault="005C2465" w:rsidP="00AB636C">
      <w:pPr>
        <w:pStyle w:val="Default"/>
        <w:spacing w:line="360" w:lineRule="auto"/>
        <w:jc w:val="both"/>
        <w:rPr>
          <w:sz w:val="28"/>
          <w:szCs w:val="28"/>
        </w:rPr>
      </w:pPr>
    </w:p>
    <w:p w:rsidR="00820AFE" w:rsidRDefault="0002458D" w:rsidP="0002458D">
      <w:pPr>
        <w:autoSpaceDE w:val="0"/>
        <w:autoSpaceDN w:val="0"/>
        <w:adjustRightInd w:val="0"/>
        <w:spacing w:after="0" w:line="360" w:lineRule="auto"/>
        <w:jc w:val="both"/>
        <w:rPr>
          <w:rFonts w:ascii="Times New Roman" w:eastAsia="Calibri" w:hAnsi="Times New Roman" w:cs="Times New Roman"/>
          <w:color w:val="000000"/>
          <w:sz w:val="28"/>
          <w:szCs w:val="28"/>
        </w:rPr>
      </w:pPr>
      <w:r w:rsidRPr="0002458D">
        <w:rPr>
          <w:rFonts w:ascii="Times New Roman" w:eastAsia="Calibri" w:hAnsi="Times New Roman" w:cs="Times New Roman"/>
          <w:color w:val="000000"/>
          <w:sz w:val="28"/>
          <w:szCs w:val="28"/>
        </w:rPr>
        <w:tab/>
      </w:r>
    </w:p>
    <w:p w:rsidR="0002458D" w:rsidRPr="0002458D" w:rsidRDefault="00820AFE" w:rsidP="0002458D">
      <w:p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02458D" w:rsidRPr="0002458D">
        <w:rPr>
          <w:rFonts w:ascii="Times New Roman" w:eastAsia="Calibri" w:hAnsi="Times New Roman" w:cs="Times New Roman"/>
          <w:color w:val="000000"/>
          <w:sz w:val="28"/>
          <w:szCs w:val="28"/>
        </w:rPr>
        <w:t>Система образования представлена четырьмя образовательными учреждениями</w:t>
      </w:r>
      <w:r w:rsidR="005C2465">
        <w:rPr>
          <w:rFonts w:ascii="Times New Roman" w:eastAsia="Calibri" w:hAnsi="Times New Roman" w:cs="Times New Roman"/>
          <w:color w:val="000000"/>
          <w:sz w:val="28"/>
          <w:szCs w:val="28"/>
        </w:rPr>
        <w:t>.</w:t>
      </w:r>
    </w:p>
    <w:tbl>
      <w:tblPr>
        <w:tblStyle w:val="a3"/>
        <w:tblW w:w="0" w:type="auto"/>
        <w:tblLook w:val="04A0" w:firstRow="1" w:lastRow="0" w:firstColumn="1" w:lastColumn="0" w:noHBand="0" w:noVBand="1"/>
      </w:tblPr>
      <w:tblGrid>
        <w:gridCol w:w="672"/>
        <w:gridCol w:w="6305"/>
        <w:gridCol w:w="2509"/>
      </w:tblGrid>
      <w:tr w:rsidR="0002458D" w:rsidRPr="0002458D" w:rsidTr="00A06B6A">
        <w:tc>
          <w:tcPr>
            <w:tcW w:w="672" w:type="dxa"/>
          </w:tcPr>
          <w:p w:rsidR="0002458D" w:rsidRPr="0002458D" w:rsidRDefault="0002458D" w:rsidP="0002458D">
            <w:pPr>
              <w:jc w:val="center"/>
              <w:rPr>
                <w:rFonts w:ascii="Times New Roman" w:eastAsia="Times New Roman" w:hAnsi="Times New Roman" w:cs="Times New Roman"/>
                <w:b/>
                <w:sz w:val="24"/>
                <w:szCs w:val="24"/>
                <w:lang w:eastAsia="ru-RU"/>
              </w:rPr>
            </w:pPr>
            <w:r w:rsidRPr="0002458D">
              <w:rPr>
                <w:rFonts w:ascii="Times New Roman" w:eastAsia="Times New Roman" w:hAnsi="Times New Roman" w:cs="Times New Roman"/>
                <w:b/>
                <w:sz w:val="24"/>
                <w:szCs w:val="24"/>
                <w:lang w:eastAsia="ru-RU"/>
              </w:rPr>
              <w:t>№</w:t>
            </w:r>
          </w:p>
          <w:p w:rsidR="0002458D" w:rsidRPr="0002458D" w:rsidRDefault="0002458D" w:rsidP="0002458D">
            <w:pPr>
              <w:jc w:val="center"/>
              <w:rPr>
                <w:rFonts w:ascii="Times New Roman" w:eastAsia="Times New Roman" w:hAnsi="Times New Roman" w:cs="Times New Roman"/>
                <w:b/>
                <w:sz w:val="24"/>
                <w:szCs w:val="24"/>
                <w:lang w:eastAsia="ru-RU"/>
              </w:rPr>
            </w:pPr>
            <w:r w:rsidRPr="0002458D">
              <w:rPr>
                <w:rFonts w:ascii="Times New Roman" w:eastAsia="Times New Roman" w:hAnsi="Times New Roman" w:cs="Times New Roman"/>
                <w:b/>
                <w:sz w:val="24"/>
                <w:szCs w:val="24"/>
                <w:lang w:eastAsia="ru-RU"/>
              </w:rPr>
              <w:t>п/п</w:t>
            </w:r>
          </w:p>
        </w:tc>
        <w:tc>
          <w:tcPr>
            <w:tcW w:w="6305" w:type="dxa"/>
          </w:tcPr>
          <w:p w:rsidR="0002458D" w:rsidRPr="0002458D" w:rsidRDefault="0002458D" w:rsidP="0002458D">
            <w:pPr>
              <w:jc w:val="center"/>
              <w:rPr>
                <w:rFonts w:ascii="Times New Roman" w:eastAsia="Times New Roman" w:hAnsi="Times New Roman" w:cs="Times New Roman"/>
                <w:b/>
                <w:sz w:val="24"/>
                <w:szCs w:val="24"/>
                <w:lang w:eastAsia="ru-RU"/>
              </w:rPr>
            </w:pPr>
            <w:r w:rsidRPr="0002458D">
              <w:rPr>
                <w:rFonts w:ascii="Times New Roman" w:eastAsia="Times New Roman" w:hAnsi="Times New Roman" w:cs="Times New Roman"/>
                <w:b/>
                <w:sz w:val="24"/>
                <w:szCs w:val="24"/>
                <w:lang w:eastAsia="ru-RU"/>
              </w:rPr>
              <w:t>Наименование учреждения</w:t>
            </w:r>
          </w:p>
        </w:tc>
        <w:tc>
          <w:tcPr>
            <w:tcW w:w="2509" w:type="dxa"/>
          </w:tcPr>
          <w:p w:rsidR="0002458D" w:rsidRPr="0002458D" w:rsidRDefault="0002458D" w:rsidP="0002458D">
            <w:pPr>
              <w:jc w:val="center"/>
              <w:rPr>
                <w:rFonts w:ascii="Times New Roman" w:eastAsia="Times New Roman" w:hAnsi="Times New Roman" w:cs="Times New Roman"/>
                <w:b/>
                <w:sz w:val="24"/>
                <w:szCs w:val="24"/>
                <w:lang w:eastAsia="ru-RU"/>
              </w:rPr>
            </w:pPr>
            <w:r w:rsidRPr="0002458D">
              <w:rPr>
                <w:rFonts w:ascii="Times New Roman" w:eastAsia="Times New Roman" w:hAnsi="Times New Roman" w:cs="Times New Roman"/>
                <w:b/>
                <w:sz w:val="24"/>
                <w:szCs w:val="24"/>
                <w:lang w:eastAsia="ru-RU"/>
              </w:rPr>
              <w:t xml:space="preserve">Кол-во </w:t>
            </w:r>
          </w:p>
        </w:tc>
      </w:tr>
      <w:tr w:rsidR="0002458D" w:rsidRPr="0002458D" w:rsidTr="00A06B6A">
        <w:tc>
          <w:tcPr>
            <w:tcW w:w="672" w:type="dxa"/>
          </w:tcPr>
          <w:p w:rsidR="0002458D" w:rsidRPr="0002458D" w:rsidRDefault="0002458D" w:rsidP="0002458D">
            <w:pPr>
              <w:jc w:val="cente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1.</w:t>
            </w:r>
          </w:p>
        </w:tc>
        <w:tc>
          <w:tcPr>
            <w:tcW w:w="6305" w:type="dxa"/>
          </w:tcPr>
          <w:p w:rsidR="0002458D" w:rsidRPr="0002458D" w:rsidRDefault="0002458D" w:rsidP="0002458D">
            <w:pP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Муниципальное бюджетное общеобразовательное учреждение «Средняя общеобразовательная школа в пос. Усть-Омчуг» </w:t>
            </w:r>
          </w:p>
        </w:tc>
        <w:tc>
          <w:tcPr>
            <w:tcW w:w="2509" w:type="dxa"/>
          </w:tcPr>
          <w:p w:rsidR="0002458D" w:rsidRPr="0002458D" w:rsidRDefault="005C2465" w:rsidP="0002458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w:t>
            </w:r>
          </w:p>
        </w:tc>
      </w:tr>
      <w:tr w:rsidR="00A06B6A" w:rsidRPr="0002458D" w:rsidTr="00A06B6A">
        <w:trPr>
          <w:trHeight w:val="976"/>
        </w:trPr>
        <w:tc>
          <w:tcPr>
            <w:tcW w:w="672" w:type="dxa"/>
          </w:tcPr>
          <w:p w:rsidR="00A06B6A" w:rsidRPr="0002458D" w:rsidRDefault="00A06B6A" w:rsidP="0002458D">
            <w:pPr>
              <w:jc w:val="cente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2.</w:t>
            </w:r>
          </w:p>
        </w:tc>
        <w:tc>
          <w:tcPr>
            <w:tcW w:w="6305" w:type="dxa"/>
          </w:tcPr>
          <w:p w:rsidR="00A06B6A" w:rsidRPr="0002458D" w:rsidRDefault="00A06B6A" w:rsidP="0002458D">
            <w:pP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Муниципальное бюджетное общеобразовательное учреждение «Средняя общеобразовательная школа в пос. Омчак» </w:t>
            </w:r>
          </w:p>
        </w:tc>
        <w:tc>
          <w:tcPr>
            <w:tcW w:w="2509" w:type="dxa"/>
          </w:tcPr>
          <w:p w:rsidR="00A06B6A" w:rsidRPr="0002458D" w:rsidRDefault="00A06B6A" w:rsidP="0002458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02458D" w:rsidRPr="0002458D" w:rsidTr="00A06B6A">
        <w:tc>
          <w:tcPr>
            <w:tcW w:w="672" w:type="dxa"/>
          </w:tcPr>
          <w:p w:rsidR="0002458D" w:rsidRPr="0002458D" w:rsidRDefault="0002458D" w:rsidP="0002458D">
            <w:pPr>
              <w:spacing w:line="360" w:lineRule="auto"/>
              <w:jc w:val="cente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3.</w:t>
            </w:r>
          </w:p>
        </w:tc>
        <w:tc>
          <w:tcPr>
            <w:tcW w:w="6305" w:type="dxa"/>
          </w:tcPr>
          <w:p w:rsidR="0002458D" w:rsidRPr="0002458D" w:rsidRDefault="0002458D" w:rsidP="0002458D">
            <w:pP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комбинированного вида» п. Усть-Омчуг</w:t>
            </w:r>
          </w:p>
        </w:tc>
        <w:tc>
          <w:tcPr>
            <w:tcW w:w="2509" w:type="dxa"/>
          </w:tcPr>
          <w:p w:rsidR="0002458D" w:rsidRPr="0002458D" w:rsidRDefault="0002458D" w:rsidP="0002458D">
            <w:pPr>
              <w:spacing w:line="360" w:lineRule="auto"/>
              <w:jc w:val="cente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145</w:t>
            </w:r>
          </w:p>
        </w:tc>
      </w:tr>
      <w:tr w:rsidR="0002458D" w:rsidRPr="0002458D" w:rsidTr="00A06B6A">
        <w:tc>
          <w:tcPr>
            <w:tcW w:w="672" w:type="dxa"/>
          </w:tcPr>
          <w:p w:rsidR="0002458D" w:rsidRPr="0002458D" w:rsidRDefault="0002458D" w:rsidP="0002458D">
            <w:pPr>
              <w:spacing w:line="360" w:lineRule="auto"/>
              <w:jc w:val="cente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4. </w:t>
            </w:r>
          </w:p>
        </w:tc>
        <w:tc>
          <w:tcPr>
            <w:tcW w:w="6305" w:type="dxa"/>
          </w:tcPr>
          <w:p w:rsidR="0002458D" w:rsidRPr="0002458D" w:rsidRDefault="0002458D" w:rsidP="0002458D">
            <w:pP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Муниципальное бюджетное учреждение дополнительного образования детей «Тенькинский центр дополнительного образования детей»</w:t>
            </w:r>
          </w:p>
        </w:tc>
        <w:tc>
          <w:tcPr>
            <w:tcW w:w="2509" w:type="dxa"/>
          </w:tcPr>
          <w:p w:rsidR="0002458D" w:rsidRPr="0002458D" w:rsidRDefault="0002458D" w:rsidP="0002458D">
            <w:pPr>
              <w:spacing w:line="360" w:lineRule="auto"/>
              <w:jc w:val="center"/>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233</w:t>
            </w:r>
            <w:r w:rsidR="004F62F6">
              <w:rPr>
                <w:rFonts w:ascii="Times New Roman" w:eastAsia="Times New Roman" w:hAnsi="Times New Roman" w:cs="Times New Roman"/>
                <w:sz w:val="28"/>
                <w:szCs w:val="28"/>
                <w:lang w:eastAsia="ru-RU"/>
              </w:rPr>
              <w:t xml:space="preserve"> </w:t>
            </w:r>
          </w:p>
        </w:tc>
      </w:tr>
    </w:tbl>
    <w:p w:rsidR="0002458D" w:rsidRPr="0002458D" w:rsidRDefault="0002458D" w:rsidP="0002458D">
      <w:pPr>
        <w:spacing w:after="0" w:line="360" w:lineRule="auto"/>
        <w:rPr>
          <w:rFonts w:ascii="Times New Roman" w:eastAsia="Times New Roman" w:hAnsi="Times New Roman" w:cs="Times New Roman"/>
          <w:sz w:val="28"/>
          <w:szCs w:val="28"/>
          <w:lang w:eastAsia="ru-RU"/>
        </w:rPr>
      </w:pPr>
    </w:p>
    <w:p w:rsidR="0002458D" w:rsidRPr="0002458D" w:rsidRDefault="0002458D" w:rsidP="0002458D">
      <w:pPr>
        <w:spacing w:after="0" w:line="360" w:lineRule="auto"/>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ab/>
        <w:t>В образовательных</w:t>
      </w:r>
      <w:r w:rsidR="00A06B6A">
        <w:rPr>
          <w:rFonts w:ascii="Times New Roman" w:eastAsia="Times New Roman" w:hAnsi="Times New Roman" w:cs="Times New Roman"/>
          <w:sz w:val="28"/>
          <w:szCs w:val="28"/>
          <w:lang w:eastAsia="ru-RU"/>
        </w:rPr>
        <w:t xml:space="preserve"> организациях</w:t>
      </w:r>
      <w:r w:rsidRPr="0002458D">
        <w:rPr>
          <w:rFonts w:ascii="Times New Roman" w:eastAsia="Times New Roman" w:hAnsi="Times New Roman" w:cs="Times New Roman"/>
          <w:sz w:val="28"/>
          <w:szCs w:val="28"/>
          <w:lang w:eastAsia="ru-RU"/>
        </w:rPr>
        <w:t xml:space="preserve"> района </w:t>
      </w:r>
      <w:r w:rsidR="00A06B6A">
        <w:rPr>
          <w:rFonts w:ascii="Times New Roman" w:eastAsia="Times New Roman" w:hAnsi="Times New Roman" w:cs="Times New Roman"/>
          <w:bCs/>
          <w:sz w:val="28"/>
          <w:szCs w:val="28"/>
          <w:lang w:eastAsia="ru-RU"/>
        </w:rPr>
        <w:t>474</w:t>
      </w:r>
      <w:r w:rsidRPr="0002458D">
        <w:rPr>
          <w:rFonts w:ascii="Times New Roman" w:eastAsia="Times New Roman" w:hAnsi="Times New Roman" w:cs="Times New Roman"/>
          <w:bCs/>
          <w:sz w:val="28"/>
          <w:szCs w:val="28"/>
          <w:lang w:eastAsia="ru-RU"/>
        </w:rPr>
        <w:t xml:space="preserve"> </w:t>
      </w:r>
      <w:r w:rsidR="005C2465">
        <w:rPr>
          <w:rFonts w:ascii="Times New Roman" w:eastAsia="Times New Roman" w:hAnsi="Times New Roman" w:cs="Times New Roman"/>
          <w:sz w:val="28"/>
          <w:szCs w:val="28"/>
          <w:lang w:eastAsia="ru-RU"/>
        </w:rPr>
        <w:t>ребенк</w:t>
      </w:r>
      <w:r w:rsidR="00A06B6A">
        <w:rPr>
          <w:rFonts w:ascii="Times New Roman" w:eastAsia="Times New Roman" w:hAnsi="Times New Roman" w:cs="Times New Roman"/>
          <w:sz w:val="28"/>
          <w:szCs w:val="28"/>
          <w:lang w:eastAsia="ru-RU"/>
        </w:rPr>
        <w:t>а</w:t>
      </w:r>
      <w:r w:rsidR="005C2465">
        <w:rPr>
          <w:rFonts w:ascii="Times New Roman" w:eastAsia="Times New Roman" w:hAnsi="Times New Roman" w:cs="Times New Roman"/>
          <w:sz w:val="28"/>
          <w:szCs w:val="28"/>
          <w:lang w:eastAsia="ru-RU"/>
        </w:rPr>
        <w:t>.</w:t>
      </w:r>
    </w:p>
    <w:p w:rsidR="00842CBA" w:rsidRPr="00842CBA" w:rsidRDefault="0002458D" w:rsidP="00842CBA">
      <w:pPr>
        <w:autoSpaceDE w:val="0"/>
        <w:autoSpaceDN w:val="0"/>
        <w:adjustRightInd w:val="0"/>
        <w:spacing w:after="0" w:line="360" w:lineRule="auto"/>
        <w:jc w:val="both"/>
        <w:rPr>
          <w:rFonts w:ascii="Times New Roman" w:hAnsi="Times New Roman" w:cs="Times New Roman"/>
          <w:sz w:val="28"/>
          <w:szCs w:val="28"/>
          <w:lang w:val="x-none"/>
        </w:rPr>
      </w:pPr>
      <w:bookmarkStart w:id="1" w:name="_Hlk125359613"/>
      <w:r w:rsidRPr="0002458D">
        <w:rPr>
          <w:rFonts w:ascii="Times New Roman" w:eastAsia="Times New Roman" w:hAnsi="Times New Roman" w:cs="Times New Roman"/>
          <w:color w:val="000000"/>
          <w:sz w:val="28"/>
          <w:szCs w:val="28"/>
          <w:lang w:eastAsia="ru-RU"/>
        </w:rPr>
        <w:tab/>
      </w:r>
      <w:r w:rsidR="00842CBA" w:rsidRPr="00842CBA">
        <w:rPr>
          <w:rFonts w:ascii="Times New Roman" w:hAnsi="Times New Roman" w:cs="Times New Roman"/>
          <w:sz w:val="28"/>
          <w:szCs w:val="28"/>
          <w:lang w:val="x-none"/>
        </w:rPr>
        <w:t>Все дети в возрасте от 1 до 7 лет обеспечены местами в ДОУ</w:t>
      </w:r>
      <w:r w:rsidR="00842CBA">
        <w:rPr>
          <w:rFonts w:ascii="Times New Roman" w:hAnsi="Times New Roman" w:cs="Times New Roman"/>
          <w:sz w:val="28"/>
          <w:szCs w:val="28"/>
        </w:rPr>
        <w:t>.</w:t>
      </w:r>
    </w:p>
    <w:p w:rsidR="0002458D" w:rsidRPr="0002458D" w:rsidRDefault="0002458D" w:rsidP="00842CBA">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BA4F53">
        <w:rPr>
          <w:rFonts w:ascii="Times New Roman" w:eastAsia="Times New Roman" w:hAnsi="Times New Roman" w:cs="Times New Roman"/>
          <w:color w:val="000000"/>
          <w:sz w:val="28"/>
          <w:szCs w:val="28"/>
          <w:lang w:eastAsia="ru-RU"/>
        </w:rPr>
        <w:t>Из стоящих на учёте в единой информационной системе «Электронный детский сад» в 2023 году планируют посещение 14 детей</w:t>
      </w:r>
      <w:r w:rsidR="00842CBA">
        <w:rPr>
          <w:rFonts w:ascii="Times New Roman" w:eastAsia="Times New Roman" w:hAnsi="Times New Roman" w:cs="Times New Roman"/>
          <w:color w:val="000000"/>
          <w:sz w:val="28"/>
          <w:szCs w:val="28"/>
          <w:lang w:eastAsia="ru-RU"/>
        </w:rPr>
        <w:t>.</w:t>
      </w:r>
    </w:p>
    <w:bookmarkEnd w:id="1"/>
    <w:p w:rsidR="005C2465" w:rsidRDefault="005C2465" w:rsidP="005C2465">
      <w:pPr>
        <w:spacing w:line="360" w:lineRule="auto"/>
        <w:jc w:val="both"/>
        <w:rPr>
          <w:rFonts w:ascii="Times New Roman" w:eastAsia="Calibri" w:hAnsi="Times New Roman" w:cs="Times New Roman"/>
          <w:sz w:val="28"/>
          <w:szCs w:val="28"/>
        </w:rPr>
      </w:pPr>
    </w:p>
    <w:p w:rsidR="00A06B6A" w:rsidRDefault="005C2465" w:rsidP="00301AC6">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A06B6A" w:rsidRDefault="00A06B6A" w:rsidP="00301AC6">
      <w:pPr>
        <w:spacing w:line="360" w:lineRule="auto"/>
        <w:jc w:val="both"/>
        <w:rPr>
          <w:rFonts w:ascii="Times New Roman" w:eastAsia="Calibri" w:hAnsi="Times New Roman" w:cs="Times New Roman"/>
          <w:sz w:val="28"/>
          <w:szCs w:val="28"/>
        </w:rPr>
      </w:pPr>
    </w:p>
    <w:p w:rsidR="00E13525" w:rsidRDefault="00F003F9" w:rsidP="00A06B6A">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00E13525">
        <w:rPr>
          <w:rFonts w:ascii="Times New Roman" w:eastAsia="Calibri" w:hAnsi="Times New Roman" w:cs="Times New Roman"/>
          <w:sz w:val="28"/>
          <w:szCs w:val="28"/>
        </w:rPr>
        <w:t>бще</w:t>
      </w:r>
      <w:r>
        <w:rPr>
          <w:rFonts w:ascii="Times New Roman" w:eastAsia="Calibri" w:hAnsi="Times New Roman" w:cs="Times New Roman"/>
          <w:sz w:val="28"/>
          <w:szCs w:val="28"/>
        </w:rPr>
        <w:t>ее</w:t>
      </w:r>
      <w:r w:rsidR="00E13525">
        <w:rPr>
          <w:rFonts w:ascii="Times New Roman" w:eastAsia="Calibri" w:hAnsi="Times New Roman" w:cs="Times New Roman"/>
          <w:sz w:val="28"/>
          <w:szCs w:val="28"/>
        </w:rPr>
        <w:t xml:space="preserve"> образовани</w:t>
      </w:r>
      <w:r>
        <w:rPr>
          <w:rFonts w:ascii="Times New Roman" w:eastAsia="Calibri" w:hAnsi="Times New Roman" w:cs="Times New Roman"/>
          <w:sz w:val="28"/>
          <w:szCs w:val="28"/>
        </w:rPr>
        <w:t>е</w:t>
      </w:r>
      <w:r w:rsidR="00E13525">
        <w:rPr>
          <w:rFonts w:ascii="Times New Roman" w:eastAsia="Calibri" w:hAnsi="Times New Roman" w:cs="Times New Roman"/>
          <w:sz w:val="28"/>
          <w:szCs w:val="28"/>
        </w:rPr>
        <w:t xml:space="preserve"> является ключевым элементом </w:t>
      </w:r>
      <w:r>
        <w:rPr>
          <w:rFonts w:ascii="Times New Roman" w:eastAsia="Calibri" w:hAnsi="Times New Roman" w:cs="Times New Roman"/>
          <w:sz w:val="28"/>
          <w:szCs w:val="28"/>
        </w:rPr>
        <w:t>российской системы образования.</w:t>
      </w:r>
    </w:p>
    <w:p w:rsidR="005C2465" w:rsidRPr="00301AC6" w:rsidRDefault="005C2465" w:rsidP="00E13525">
      <w:pPr>
        <w:spacing w:line="360" w:lineRule="auto"/>
        <w:ind w:firstLine="708"/>
        <w:jc w:val="both"/>
        <w:rPr>
          <w:rFonts w:ascii="Times New Roman" w:eastAsia="Calibri" w:hAnsi="Times New Roman" w:cs="Times New Roman"/>
          <w:sz w:val="28"/>
          <w:szCs w:val="28"/>
        </w:rPr>
      </w:pPr>
      <w:r w:rsidRPr="00A06B6A">
        <w:rPr>
          <w:rFonts w:ascii="Times New Roman" w:eastAsia="Calibri" w:hAnsi="Times New Roman" w:cs="Times New Roman"/>
          <w:sz w:val="28"/>
          <w:szCs w:val="28"/>
        </w:rPr>
        <w:t>Введение</w:t>
      </w:r>
      <w:r w:rsidRPr="00DF5682">
        <w:rPr>
          <w:rFonts w:ascii="Times New Roman" w:eastAsia="Calibri" w:hAnsi="Times New Roman" w:cs="Times New Roman"/>
          <w:sz w:val="28"/>
          <w:szCs w:val="28"/>
        </w:rPr>
        <w:t xml:space="preserve"> обновленных ФГОС начального общего и основного общего образования</w:t>
      </w:r>
      <w:r w:rsidR="00301AC6">
        <w:rPr>
          <w:rFonts w:ascii="Times New Roman" w:eastAsia="Calibri" w:hAnsi="Times New Roman" w:cs="Times New Roman"/>
          <w:sz w:val="28"/>
          <w:szCs w:val="28"/>
        </w:rPr>
        <w:t xml:space="preserve"> </w:t>
      </w:r>
      <w:r w:rsidRPr="00DF5682">
        <w:rPr>
          <w:rFonts w:ascii="Times New Roman" w:eastAsia="Calibri" w:hAnsi="Times New Roman" w:cs="Times New Roman"/>
          <w:sz w:val="28"/>
          <w:szCs w:val="28"/>
        </w:rPr>
        <w:t xml:space="preserve">актуализировало необходимость введения единых подходов. </w:t>
      </w:r>
      <w:r w:rsidR="00301AC6">
        <w:rPr>
          <w:rFonts w:ascii="Times New Roman" w:eastAsia="Calibri" w:hAnsi="Times New Roman" w:cs="Times New Roman"/>
          <w:sz w:val="28"/>
          <w:szCs w:val="28"/>
        </w:rPr>
        <w:t>О</w:t>
      </w:r>
      <w:r w:rsidRPr="00DF5682">
        <w:rPr>
          <w:rFonts w:ascii="Times New Roman" w:eastAsia="Calibri" w:hAnsi="Times New Roman" w:cs="Times New Roman"/>
          <w:sz w:val="28"/>
          <w:szCs w:val="28"/>
        </w:rPr>
        <w:t>ценк</w:t>
      </w:r>
      <w:r w:rsidR="00301AC6">
        <w:rPr>
          <w:rFonts w:ascii="Times New Roman" w:eastAsia="Calibri" w:hAnsi="Times New Roman" w:cs="Times New Roman"/>
          <w:sz w:val="28"/>
          <w:szCs w:val="28"/>
        </w:rPr>
        <w:t>а</w:t>
      </w:r>
      <w:r w:rsidRPr="00DF5682">
        <w:rPr>
          <w:rFonts w:ascii="Times New Roman" w:eastAsia="Calibri" w:hAnsi="Times New Roman" w:cs="Times New Roman"/>
          <w:sz w:val="28"/>
          <w:szCs w:val="28"/>
        </w:rPr>
        <w:t xml:space="preserve"> достижения обучающимися планируемых результатов освоения общеобразовательных программ</w:t>
      </w:r>
      <w:r w:rsidR="00A06B6A">
        <w:rPr>
          <w:rFonts w:ascii="Times New Roman" w:eastAsia="Calibri" w:hAnsi="Times New Roman" w:cs="Times New Roman"/>
          <w:sz w:val="28"/>
          <w:szCs w:val="28"/>
        </w:rPr>
        <w:t xml:space="preserve"> </w:t>
      </w:r>
      <w:r w:rsidRPr="00DF5682">
        <w:rPr>
          <w:rFonts w:ascii="Times New Roman" w:eastAsia="Calibri" w:hAnsi="Times New Roman" w:cs="Times New Roman"/>
          <w:sz w:val="28"/>
          <w:szCs w:val="28"/>
        </w:rPr>
        <w:t xml:space="preserve">имеет единую структуру и строится на общих для всех уровней принципах и положениях. Единым механизмом управления качеством образовательных результатов является ориентация на планируемые результаты и комплексный подход к оценке. </w:t>
      </w:r>
      <w:r w:rsidRPr="006D0509">
        <w:rPr>
          <w:rFonts w:ascii="Times New Roman" w:eastAsia="Times New Roman" w:hAnsi="Times New Roman" w:cs="Times New Roman"/>
          <w:sz w:val="28"/>
          <w:szCs w:val="28"/>
          <w:lang w:eastAsia="ru-RU"/>
        </w:rPr>
        <w:t xml:space="preserve"> </w:t>
      </w:r>
    </w:p>
    <w:p w:rsidR="005C2465" w:rsidRDefault="00301AC6" w:rsidP="005C2465">
      <w:pPr>
        <w:spacing w:after="0" w:line="360" w:lineRule="auto"/>
        <w:ind w:firstLine="708"/>
        <w:jc w:val="both"/>
        <w:rPr>
          <w:rFonts w:ascii="Times New Roman" w:eastAsia="Calibri" w:hAnsi="Times New Roman" w:cs="Times New Roman"/>
          <w:sz w:val="28"/>
          <w:szCs w:val="28"/>
          <w:shd w:val="clear" w:color="auto" w:fill="FFFFFF"/>
        </w:rPr>
      </w:pPr>
      <w:r>
        <w:rPr>
          <w:rFonts w:ascii="Times New Roman" w:eastAsia="Times New Roman" w:hAnsi="Times New Roman" w:cs="Times New Roman"/>
          <w:sz w:val="28"/>
          <w:szCs w:val="28"/>
          <w:lang w:eastAsia="ru-RU"/>
        </w:rPr>
        <w:t>Внешними и</w:t>
      </w:r>
      <w:r w:rsidR="005C2465" w:rsidRPr="006D0509">
        <w:rPr>
          <w:rFonts w:ascii="Times New Roman" w:eastAsia="Times New Roman" w:hAnsi="Times New Roman" w:cs="Times New Roman"/>
          <w:sz w:val="28"/>
          <w:szCs w:val="28"/>
          <w:lang w:eastAsia="ru-RU"/>
        </w:rPr>
        <w:t>нструментами диагностики качества являются</w:t>
      </w:r>
      <w:r>
        <w:rPr>
          <w:rFonts w:ascii="Times New Roman" w:eastAsia="Times New Roman" w:hAnsi="Times New Roman" w:cs="Times New Roman"/>
          <w:sz w:val="28"/>
          <w:szCs w:val="28"/>
          <w:lang w:eastAsia="ru-RU"/>
        </w:rPr>
        <w:t>:</w:t>
      </w:r>
      <w:r w:rsidR="005C2465" w:rsidRPr="006D0509">
        <w:rPr>
          <w:rFonts w:ascii="Times New Roman" w:eastAsia="Times New Roman" w:hAnsi="Times New Roman" w:cs="Times New Roman"/>
          <w:sz w:val="28"/>
          <w:szCs w:val="28"/>
          <w:lang w:eastAsia="ru-RU"/>
        </w:rPr>
        <w:t xml:space="preserve"> государственная итоговая аттестация, всероссийские проверочные работы, мониторинг функциональной грамотности по модели</w:t>
      </w:r>
      <w:r w:rsidR="005C2465" w:rsidRPr="006D0509">
        <w:rPr>
          <w:rFonts w:ascii="Times New Roman" w:eastAsia="Calibri" w:hAnsi="Times New Roman" w:cs="Times New Roman"/>
          <w:color w:val="555555"/>
          <w:sz w:val="28"/>
          <w:szCs w:val="28"/>
          <w:shd w:val="clear" w:color="auto" w:fill="FFFFFF"/>
        </w:rPr>
        <w:t xml:space="preserve"> </w:t>
      </w:r>
      <w:r w:rsidR="005C2465" w:rsidRPr="00301AC6">
        <w:rPr>
          <w:rFonts w:ascii="Times New Roman" w:eastAsia="Calibri" w:hAnsi="Times New Roman" w:cs="Times New Roman"/>
          <w:sz w:val="28"/>
          <w:szCs w:val="28"/>
          <w:shd w:val="clear" w:color="auto" w:fill="FFFFFF"/>
        </w:rPr>
        <w:t>международного исследования PISA.</w:t>
      </w:r>
    </w:p>
    <w:p w:rsidR="00E13525" w:rsidRDefault="00E13525" w:rsidP="005C2465">
      <w:pPr>
        <w:spacing w:after="0" w:line="360" w:lineRule="auto"/>
        <w:ind w:firstLine="708"/>
        <w:jc w:val="both"/>
        <w:rPr>
          <w:rStyle w:val="hgkelc"/>
          <w:rFonts w:ascii="Times New Roman" w:hAnsi="Times New Roman" w:cs="Times New Roman"/>
          <w:sz w:val="28"/>
          <w:szCs w:val="28"/>
        </w:rPr>
      </w:pPr>
    </w:p>
    <w:p w:rsidR="00E13525" w:rsidRDefault="00E13525" w:rsidP="005C2465">
      <w:pPr>
        <w:spacing w:after="0" w:line="360" w:lineRule="auto"/>
        <w:ind w:firstLine="708"/>
        <w:jc w:val="both"/>
        <w:rPr>
          <w:rStyle w:val="hgkelc"/>
          <w:rFonts w:ascii="Times New Roman" w:hAnsi="Times New Roman" w:cs="Times New Roman"/>
          <w:sz w:val="28"/>
          <w:szCs w:val="28"/>
        </w:rPr>
      </w:pPr>
    </w:p>
    <w:p w:rsidR="00301AC6" w:rsidRPr="00082BDB" w:rsidRDefault="00301AC6" w:rsidP="005C2465">
      <w:pPr>
        <w:spacing w:after="0" w:line="360" w:lineRule="auto"/>
        <w:ind w:firstLine="708"/>
        <w:jc w:val="both"/>
        <w:rPr>
          <w:rFonts w:ascii="Times New Roman" w:eastAsia="Calibri" w:hAnsi="Times New Roman" w:cs="Times New Roman"/>
          <w:sz w:val="28"/>
          <w:szCs w:val="28"/>
          <w:shd w:val="clear" w:color="auto" w:fill="FFFFFF"/>
        </w:rPr>
      </w:pPr>
      <w:r w:rsidRPr="00082BDB">
        <w:rPr>
          <w:rStyle w:val="hgkelc"/>
          <w:rFonts w:ascii="Times New Roman" w:hAnsi="Times New Roman" w:cs="Times New Roman"/>
          <w:sz w:val="28"/>
          <w:szCs w:val="28"/>
        </w:rPr>
        <w:t xml:space="preserve">Государственная итоговая аттестация </w:t>
      </w:r>
      <w:r w:rsidR="00082BDB" w:rsidRPr="00082BDB">
        <w:rPr>
          <w:rStyle w:val="hgkelc"/>
          <w:rFonts w:ascii="Times New Roman" w:hAnsi="Times New Roman" w:cs="Times New Roman"/>
          <w:sz w:val="28"/>
          <w:szCs w:val="28"/>
        </w:rPr>
        <w:t>— это</w:t>
      </w:r>
      <w:r w:rsidRPr="00082BDB">
        <w:rPr>
          <w:rStyle w:val="hgkelc"/>
          <w:rFonts w:ascii="Times New Roman" w:hAnsi="Times New Roman" w:cs="Times New Roman"/>
          <w:sz w:val="28"/>
          <w:szCs w:val="28"/>
        </w:rPr>
        <w:t xml:space="preserve"> </w:t>
      </w:r>
      <w:r w:rsidRPr="00082BDB">
        <w:rPr>
          <w:rStyle w:val="hgkelc"/>
          <w:rFonts w:ascii="Times New Roman" w:hAnsi="Times New Roman" w:cs="Times New Roman"/>
          <w:bCs/>
          <w:sz w:val="28"/>
          <w:szCs w:val="28"/>
        </w:rPr>
        <w:t>форма контроля, определяющая качество подготовки выпускников, степень и уровень освоения образовательной программы</w:t>
      </w:r>
      <w:r w:rsidRPr="00082BDB">
        <w:rPr>
          <w:rStyle w:val="hgkelc"/>
          <w:rFonts w:ascii="Times New Roman" w:hAnsi="Times New Roman" w:cs="Times New Roman"/>
          <w:sz w:val="28"/>
          <w:szCs w:val="28"/>
        </w:rPr>
        <w:t>.</w:t>
      </w:r>
    </w:p>
    <w:p w:rsidR="00301AC6" w:rsidRDefault="00301AC6" w:rsidP="00301AC6">
      <w:pPr>
        <w:spacing w:line="360" w:lineRule="auto"/>
        <w:ind w:firstLine="708"/>
        <w:jc w:val="both"/>
        <w:rPr>
          <w:rFonts w:ascii="Times New Roman" w:eastAsia="Calibri" w:hAnsi="Times New Roman" w:cs="Times New Roman"/>
          <w:sz w:val="28"/>
          <w:szCs w:val="28"/>
        </w:rPr>
      </w:pPr>
      <w:r w:rsidRPr="00720236">
        <w:rPr>
          <w:rFonts w:ascii="Times New Roman" w:eastAsia="Calibri" w:hAnsi="Times New Roman" w:cs="Times New Roman"/>
          <w:b/>
          <w:sz w:val="28"/>
          <w:szCs w:val="28"/>
        </w:rPr>
        <w:t>Результаты итогов</w:t>
      </w:r>
      <w:r w:rsidRPr="00701D6F">
        <w:rPr>
          <w:rFonts w:ascii="Times New Roman" w:eastAsia="Calibri" w:hAnsi="Times New Roman" w:cs="Times New Roman"/>
          <w:sz w:val="28"/>
          <w:szCs w:val="28"/>
        </w:rPr>
        <w:t xml:space="preserve"> сдачи </w:t>
      </w:r>
      <w:r w:rsidRPr="00720236">
        <w:rPr>
          <w:rFonts w:ascii="Times New Roman" w:eastAsia="Calibri" w:hAnsi="Times New Roman" w:cs="Times New Roman"/>
          <w:b/>
          <w:sz w:val="28"/>
          <w:szCs w:val="28"/>
        </w:rPr>
        <w:t>ГИА-9</w:t>
      </w:r>
      <w:r>
        <w:rPr>
          <w:rFonts w:ascii="Times New Roman" w:eastAsia="Calibri" w:hAnsi="Times New Roman" w:cs="Times New Roman"/>
          <w:sz w:val="28"/>
          <w:szCs w:val="28"/>
        </w:rPr>
        <w:t xml:space="preserve"> </w:t>
      </w:r>
      <w:r w:rsidRPr="00701D6F">
        <w:rPr>
          <w:rFonts w:ascii="Times New Roman" w:eastAsia="Calibri" w:hAnsi="Times New Roman" w:cs="Times New Roman"/>
          <w:sz w:val="28"/>
          <w:szCs w:val="28"/>
        </w:rPr>
        <w:t>по программам основного общего образования</w:t>
      </w:r>
      <w:r w:rsidR="00082BDB">
        <w:rPr>
          <w:rFonts w:ascii="Times New Roman" w:eastAsia="Calibri" w:hAnsi="Times New Roman" w:cs="Times New Roman"/>
          <w:sz w:val="28"/>
          <w:szCs w:val="28"/>
        </w:rPr>
        <w:t xml:space="preserve"> (без учета пересдачи)</w:t>
      </w:r>
      <w:r w:rsidRPr="00701D6F">
        <w:rPr>
          <w:rFonts w:ascii="Times New Roman" w:eastAsia="Calibri" w:hAnsi="Times New Roman" w:cs="Times New Roman"/>
          <w:sz w:val="28"/>
          <w:szCs w:val="28"/>
        </w:rPr>
        <w:t xml:space="preserve"> представлены в таблиц</w:t>
      </w:r>
      <w:r w:rsidR="00082BDB">
        <w:rPr>
          <w:rFonts w:ascii="Times New Roman" w:eastAsia="Calibri" w:hAnsi="Times New Roman" w:cs="Times New Roman"/>
          <w:sz w:val="28"/>
          <w:szCs w:val="28"/>
        </w:rPr>
        <w:t>ах и диаграммах</w:t>
      </w:r>
      <w:r w:rsidRPr="00701D6F">
        <w:rPr>
          <w:rFonts w:ascii="Times New Roman" w:eastAsia="Calibri" w:hAnsi="Times New Roman" w:cs="Times New Roman"/>
          <w:sz w:val="28"/>
          <w:szCs w:val="28"/>
        </w:rPr>
        <w:t xml:space="preserve">. </w:t>
      </w:r>
    </w:p>
    <w:p w:rsidR="00E13525" w:rsidRPr="00A06B6A" w:rsidRDefault="00E13525" w:rsidP="00A06B6A">
      <w:pPr>
        <w:spacing w:line="360" w:lineRule="auto"/>
        <w:ind w:firstLine="708"/>
        <w:jc w:val="center"/>
        <w:rPr>
          <w:rFonts w:ascii="Times New Roman" w:eastAsia="Calibri" w:hAnsi="Times New Roman" w:cs="Times New Roman"/>
          <w:b/>
          <w:sz w:val="28"/>
          <w:szCs w:val="28"/>
        </w:rPr>
      </w:pPr>
      <w:r w:rsidRPr="00A06B6A">
        <w:rPr>
          <w:rFonts w:ascii="Times New Roman" w:eastAsia="Calibri" w:hAnsi="Times New Roman" w:cs="Times New Roman"/>
          <w:b/>
          <w:sz w:val="28"/>
          <w:szCs w:val="28"/>
        </w:rPr>
        <w:t>ГИА -9 Анализ успеваемости</w:t>
      </w:r>
    </w:p>
    <w:tbl>
      <w:tblPr>
        <w:tblStyle w:val="a3"/>
        <w:tblpPr w:leftFromText="180" w:rightFromText="180" w:vertAnchor="text" w:horzAnchor="margin" w:tblpY="83"/>
        <w:tblW w:w="0" w:type="auto"/>
        <w:tblLook w:val="04A0" w:firstRow="1" w:lastRow="0" w:firstColumn="1" w:lastColumn="0" w:noHBand="0" w:noVBand="1"/>
      </w:tblPr>
      <w:tblGrid>
        <w:gridCol w:w="3823"/>
        <w:gridCol w:w="2268"/>
        <w:gridCol w:w="1984"/>
      </w:tblGrid>
      <w:tr w:rsidR="004902E6" w:rsidRPr="00701D6F" w:rsidTr="00082BDB">
        <w:tc>
          <w:tcPr>
            <w:tcW w:w="3823" w:type="dxa"/>
            <w:vMerge w:val="restart"/>
          </w:tcPr>
          <w:p w:rsidR="004902E6" w:rsidRPr="004902E6" w:rsidRDefault="004902E6" w:rsidP="002F61BF">
            <w:pPr>
              <w:tabs>
                <w:tab w:val="left" w:pos="990"/>
              </w:tabs>
              <w:rPr>
                <w:rFonts w:ascii="Times New Roman" w:eastAsia="Calibri" w:hAnsi="Times New Roman" w:cs="Times New Roman"/>
                <w:b/>
                <w:sz w:val="28"/>
                <w:szCs w:val="28"/>
              </w:rPr>
            </w:pPr>
            <w:r w:rsidRPr="004902E6">
              <w:rPr>
                <w:rFonts w:ascii="Times New Roman" w:eastAsia="Calibri" w:hAnsi="Times New Roman" w:cs="Times New Roman"/>
                <w:b/>
                <w:sz w:val="28"/>
                <w:szCs w:val="28"/>
              </w:rPr>
              <w:t xml:space="preserve">Наименование предмета </w:t>
            </w:r>
          </w:p>
        </w:tc>
        <w:tc>
          <w:tcPr>
            <w:tcW w:w="2268" w:type="dxa"/>
          </w:tcPr>
          <w:p w:rsidR="004902E6" w:rsidRPr="00701D6F" w:rsidRDefault="004902E6"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2021</w:t>
            </w:r>
          </w:p>
        </w:tc>
        <w:tc>
          <w:tcPr>
            <w:tcW w:w="1984" w:type="dxa"/>
          </w:tcPr>
          <w:p w:rsidR="004902E6" w:rsidRPr="00701D6F" w:rsidRDefault="004902E6"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2022</w:t>
            </w:r>
          </w:p>
        </w:tc>
      </w:tr>
      <w:tr w:rsidR="004902E6" w:rsidRPr="00701D6F" w:rsidTr="00082BDB">
        <w:tc>
          <w:tcPr>
            <w:tcW w:w="3823" w:type="dxa"/>
            <w:vMerge/>
          </w:tcPr>
          <w:p w:rsidR="004902E6" w:rsidRPr="00701D6F" w:rsidRDefault="004902E6" w:rsidP="006143ED">
            <w:pPr>
              <w:tabs>
                <w:tab w:val="left" w:pos="990"/>
              </w:tabs>
              <w:rPr>
                <w:rFonts w:ascii="Times New Roman" w:eastAsia="Calibri" w:hAnsi="Times New Roman" w:cs="Times New Roman"/>
                <w:sz w:val="28"/>
                <w:szCs w:val="28"/>
              </w:rPr>
            </w:pPr>
          </w:p>
        </w:tc>
        <w:tc>
          <w:tcPr>
            <w:tcW w:w="2268" w:type="dxa"/>
          </w:tcPr>
          <w:p w:rsidR="004902E6" w:rsidRPr="00701D6F" w:rsidRDefault="004902E6"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%У</w:t>
            </w:r>
          </w:p>
        </w:tc>
        <w:tc>
          <w:tcPr>
            <w:tcW w:w="1984" w:type="dxa"/>
          </w:tcPr>
          <w:p w:rsidR="004902E6" w:rsidRPr="00701D6F" w:rsidRDefault="004902E6"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%У</w:t>
            </w:r>
          </w:p>
        </w:tc>
      </w:tr>
      <w:tr w:rsidR="00082BDB" w:rsidRPr="00701D6F" w:rsidTr="00082BDB">
        <w:tc>
          <w:tcPr>
            <w:tcW w:w="3823"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Русский язык </w:t>
            </w:r>
          </w:p>
        </w:tc>
        <w:tc>
          <w:tcPr>
            <w:tcW w:w="2268"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85</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96</w:t>
            </w:r>
            <w:r>
              <w:rPr>
                <w:rFonts w:ascii="Times New Roman" w:eastAsia="Calibri" w:hAnsi="Times New Roman" w:cs="Times New Roman"/>
                <w:sz w:val="28"/>
                <w:szCs w:val="28"/>
              </w:rPr>
              <w:t>↑</w:t>
            </w:r>
          </w:p>
        </w:tc>
      </w:tr>
      <w:tr w:rsidR="00082BDB" w:rsidRPr="00701D6F" w:rsidTr="00082BDB">
        <w:tc>
          <w:tcPr>
            <w:tcW w:w="3823"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Математика </w:t>
            </w:r>
          </w:p>
        </w:tc>
        <w:tc>
          <w:tcPr>
            <w:tcW w:w="2268"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64</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96</w:t>
            </w:r>
            <w:r>
              <w:rPr>
                <w:rFonts w:ascii="Times New Roman" w:eastAsia="Calibri" w:hAnsi="Times New Roman" w:cs="Times New Roman"/>
                <w:sz w:val="28"/>
                <w:szCs w:val="28"/>
              </w:rPr>
              <w:t>↑</w:t>
            </w:r>
          </w:p>
        </w:tc>
      </w:tr>
      <w:tr w:rsidR="00082BDB" w:rsidRPr="00701D6F" w:rsidTr="00082BDB">
        <w:tc>
          <w:tcPr>
            <w:tcW w:w="3823"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География </w:t>
            </w:r>
          </w:p>
        </w:tc>
        <w:tc>
          <w:tcPr>
            <w:tcW w:w="2268"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54</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92</w:t>
            </w:r>
            <w:r>
              <w:rPr>
                <w:rFonts w:ascii="Times New Roman" w:eastAsia="Calibri" w:hAnsi="Times New Roman" w:cs="Times New Roman"/>
                <w:sz w:val="28"/>
                <w:szCs w:val="28"/>
              </w:rPr>
              <w:t>↑</w:t>
            </w:r>
          </w:p>
        </w:tc>
      </w:tr>
      <w:tr w:rsidR="00082BDB" w:rsidRPr="00701D6F" w:rsidTr="00082BDB">
        <w:tc>
          <w:tcPr>
            <w:tcW w:w="3823"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Биология </w:t>
            </w:r>
          </w:p>
        </w:tc>
        <w:tc>
          <w:tcPr>
            <w:tcW w:w="2268"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100</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100</w:t>
            </w:r>
          </w:p>
        </w:tc>
      </w:tr>
      <w:tr w:rsidR="00082BDB" w:rsidRPr="00701D6F" w:rsidTr="00082BDB">
        <w:tc>
          <w:tcPr>
            <w:tcW w:w="3823"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Обществознание </w:t>
            </w:r>
          </w:p>
        </w:tc>
        <w:tc>
          <w:tcPr>
            <w:tcW w:w="2268"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100</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100</w:t>
            </w:r>
          </w:p>
        </w:tc>
      </w:tr>
      <w:tr w:rsidR="00082BDB" w:rsidRPr="00701D6F" w:rsidTr="00082BDB">
        <w:tc>
          <w:tcPr>
            <w:tcW w:w="3823"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Информатика </w:t>
            </w:r>
          </w:p>
        </w:tc>
        <w:tc>
          <w:tcPr>
            <w:tcW w:w="2268"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100</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100</w:t>
            </w:r>
          </w:p>
        </w:tc>
      </w:tr>
      <w:tr w:rsidR="00082BDB" w:rsidRPr="00701D6F" w:rsidTr="00082BDB">
        <w:tc>
          <w:tcPr>
            <w:tcW w:w="3823"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Химия </w:t>
            </w:r>
          </w:p>
        </w:tc>
        <w:tc>
          <w:tcPr>
            <w:tcW w:w="2268"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50</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100</w:t>
            </w:r>
            <w:r>
              <w:rPr>
                <w:rFonts w:ascii="Times New Roman" w:eastAsia="Calibri" w:hAnsi="Times New Roman" w:cs="Times New Roman"/>
                <w:sz w:val="28"/>
                <w:szCs w:val="28"/>
              </w:rPr>
              <w:t>↑</w:t>
            </w:r>
          </w:p>
        </w:tc>
      </w:tr>
    </w:tbl>
    <w:p w:rsidR="00301AC6" w:rsidRPr="00701D6F" w:rsidRDefault="00301AC6" w:rsidP="00301AC6">
      <w:pPr>
        <w:tabs>
          <w:tab w:val="left" w:pos="990"/>
        </w:tabs>
        <w:rPr>
          <w:rFonts w:ascii="Times New Roman" w:eastAsia="Calibri" w:hAnsi="Times New Roman" w:cs="Times New Roman"/>
          <w:sz w:val="28"/>
          <w:szCs w:val="28"/>
        </w:rPr>
      </w:pPr>
    </w:p>
    <w:p w:rsidR="00301AC6" w:rsidRPr="00701D6F" w:rsidRDefault="00485824" w:rsidP="00301AC6">
      <w:pPr>
        <w:tabs>
          <w:tab w:val="left" w:pos="990"/>
        </w:tabs>
        <w:rPr>
          <w:rFonts w:ascii="Times New Roman" w:eastAsia="Calibri" w:hAnsi="Times New Roman" w:cs="Times New Roman"/>
          <w:sz w:val="28"/>
          <w:szCs w:val="28"/>
        </w:rPr>
      </w:pPr>
      <w:r w:rsidRPr="00485824">
        <w:rPr>
          <w:rFonts w:ascii="Times New Roman" w:eastAsia="Calibri" w:hAnsi="Times New Roman" w:cs="Times New Roman"/>
          <w:noProof/>
          <w:sz w:val="28"/>
          <w:szCs w:val="28"/>
        </w:rPr>
        <w:lastRenderedPageBreak/>
        <w:drawing>
          <wp:inline distT="0" distB="0" distL="0" distR="0" wp14:anchorId="1E41F0B4" wp14:editId="62BBFE95">
            <wp:extent cx="5940425" cy="1804686"/>
            <wp:effectExtent l="0" t="0" r="3175" b="5080"/>
            <wp:docPr id="3" name="Диаграмма 3">
              <a:extLst xmlns:a="http://schemas.openxmlformats.org/drawingml/2006/main">
                <a:ext uri="{FF2B5EF4-FFF2-40B4-BE49-F238E27FC236}">
                  <a16:creationId xmlns:a16="http://schemas.microsoft.com/office/drawing/2014/main" id="{B03F2AFB-3883-4F5A-9C96-123A32B5A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01AC6" w:rsidRPr="00701D6F" w:rsidRDefault="00082BDB" w:rsidP="00301AC6">
      <w:pPr>
        <w:tabs>
          <w:tab w:val="left" w:pos="990"/>
        </w:tabs>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сравнительного анализа, прослеживается положительная динамика успеваемости по четырем предметам из семи. </w:t>
      </w:r>
    </w:p>
    <w:p w:rsidR="00301AC6" w:rsidRPr="00A06B6A" w:rsidRDefault="00E13525" w:rsidP="00E13525">
      <w:pPr>
        <w:tabs>
          <w:tab w:val="left" w:pos="990"/>
        </w:tabs>
        <w:jc w:val="center"/>
        <w:rPr>
          <w:rFonts w:ascii="Times New Roman" w:eastAsia="Calibri" w:hAnsi="Times New Roman" w:cs="Times New Roman"/>
          <w:b/>
          <w:sz w:val="28"/>
          <w:szCs w:val="28"/>
        </w:rPr>
      </w:pPr>
      <w:r w:rsidRPr="00A06B6A">
        <w:rPr>
          <w:rFonts w:ascii="Times New Roman" w:eastAsia="Calibri" w:hAnsi="Times New Roman" w:cs="Times New Roman"/>
          <w:b/>
          <w:sz w:val="28"/>
          <w:szCs w:val="28"/>
        </w:rPr>
        <w:t xml:space="preserve">Анализ качества </w:t>
      </w:r>
    </w:p>
    <w:tbl>
      <w:tblPr>
        <w:tblStyle w:val="a3"/>
        <w:tblpPr w:leftFromText="180" w:rightFromText="180" w:vertAnchor="text" w:horzAnchor="margin" w:tblpY="83"/>
        <w:tblW w:w="0" w:type="auto"/>
        <w:tblLook w:val="04A0" w:firstRow="1" w:lastRow="0" w:firstColumn="1" w:lastColumn="0" w:noHBand="0" w:noVBand="1"/>
      </w:tblPr>
      <w:tblGrid>
        <w:gridCol w:w="3539"/>
        <w:gridCol w:w="1985"/>
        <w:gridCol w:w="1984"/>
      </w:tblGrid>
      <w:tr w:rsidR="00720236" w:rsidRPr="00701D6F" w:rsidTr="00082BDB">
        <w:tc>
          <w:tcPr>
            <w:tcW w:w="3539" w:type="dxa"/>
            <w:vMerge w:val="restart"/>
          </w:tcPr>
          <w:p w:rsidR="00720236" w:rsidRPr="00701D6F" w:rsidRDefault="00720236" w:rsidP="0047144E">
            <w:pPr>
              <w:tabs>
                <w:tab w:val="left" w:pos="990"/>
              </w:tabs>
              <w:rPr>
                <w:rFonts w:ascii="Times New Roman" w:eastAsia="Calibri" w:hAnsi="Times New Roman" w:cs="Times New Roman"/>
                <w:sz w:val="28"/>
                <w:szCs w:val="28"/>
              </w:rPr>
            </w:pPr>
            <w:r w:rsidRPr="00720236">
              <w:rPr>
                <w:rFonts w:ascii="Times New Roman" w:eastAsia="Calibri" w:hAnsi="Times New Roman" w:cs="Times New Roman"/>
                <w:b/>
                <w:sz w:val="28"/>
                <w:szCs w:val="28"/>
              </w:rPr>
              <w:t xml:space="preserve">Наименование предмета </w:t>
            </w:r>
          </w:p>
        </w:tc>
        <w:tc>
          <w:tcPr>
            <w:tcW w:w="1985" w:type="dxa"/>
          </w:tcPr>
          <w:p w:rsidR="00720236" w:rsidRPr="00701D6F" w:rsidRDefault="00720236"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2021</w:t>
            </w:r>
          </w:p>
        </w:tc>
        <w:tc>
          <w:tcPr>
            <w:tcW w:w="1984" w:type="dxa"/>
          </w:tcPr>
          <w:p w:rsidR="00720236" w:rsidRPr="00701D6F" w:rsidRDefault="00720236"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2022</w:t>
            </w:r>
          </w:p>
        </w:tc>
      </w:tr>
      <w:tr w:rsidR="00720236" w:rsidRPr="00701D6F" w:rsidTr="00082BDB">
        <w:tc>
          <w:tcPr>
            <w:tcW w:w="3539" w:type="dxa"/>
            <w:vMerge/>
          </w:tcPr>
          <w:p w:rsidR="00720236" w:rsidRPr="00720236" w:rsidRDefault="00720236" w:rsidP="006143ED">
            <w:pPr>
              <w:tabs>
                <w:tab w:val="left" w:pos="990"/>
              </w:tabs>
              <w:rPr>
                <w:rFonts w:ascii="Times New Roman" w:eastAsia="Calibri" w:hAnsi="Times New Roman" w:cs="Times New Roman"/>
                <w:b/>
                <w:sz w:val="28"/>
                <w:szCs w:val="28"/>
              </w:rPr>
            </w:pPr>
          </w:p>
        </w:tc>
        <w:tc>
          <w:tcPr>
            <w:tcW w:w="1985" w:type="dxa"/>
          </w:tcPr>
          <w:p w:rsidR="00720236" w:rsidRPr="00701D6F" w:rsidRDefault="00720236"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%К</w:t>
            </w:r>
          </w:p>
        </w:tc>
        <w:tc>
          <w:tcPr>
            <w:tcW w:w="1984" w:type="dxa"/>
          </w:tcPr>
          <w:p w:rsidR="00720236" w:rsidRPr="00701D6F" w:rsidRDefault="00720236"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%К</w:t>
            </w:r>
          </w:p>
        </w:tc>
      </w:tr>
      <w:tr w:rsidR="00082BDB" w:rsidRPr="00701D6F" w:rsidTr="00082BDB">
        <w:tc>
          <w:tcPr>
            <w:tcW w:w="3539"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Русский язык </w:t>
            </w:r>
          </w:p>
        </w:tc>
        <w:tc>
          <w:tcPr>
            <w:tcW w:w="1985"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38</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52</w:t>
            </w:r>
            <w:r w:rsidR="00307C5E">
              <w:rPr>
                <w:rFonts w:ascii="Times New Roman" w:eastAsia="Calibri" w:hAnsi="Times New Roman" w:cs="Times New Roman"/>
                <w:sz w:val="28"/>
                <w:szCs w:val="28"/>
              </w:rPr>
              <w:t>↑</w:t>
            </w:r>
          </w:p>
        </w:tc>
      </w:tr>
      <w:tr w:rsidR="00082BDB" w:rsidRPr="00701D6F" w:rsidTr="00082BDB">
        <w:tc>
          <w:tcPr>
            <w:tcW w:w="3539"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Математика </w:t>
            </w:r>
          </w:p>
        </w:tc>
        <w:tc>
          <w:tcPr>
            <w:tcW w:w="1985"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15</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13</w:t>
            </w:r>
          </w:p>
        </w:tc>
      </w:tr>
      <w:tr w:rsidR="00082BDB" w:rsidRPr="00701D6F" w:rsidTr="00082BDB">
        <w:tc>
          <w:tcPr>
            <w:tcW w:w="3539"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География </w:t>
            </w:r>
          </w:p>
        </w:tc>
        <w:tc>
          <w:tcPr>
            <w:tcW w:w="1985"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23</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23</w:t>
            </w:r>
          </w:p>
        </w:tc>
      </w:tr>
      <w:tr w:rsidR="00082BDB" w:rsidRPr="00701D6F" w:rsidTr="00082BDB">
        <w:tc>
          <w:tcPr>
            <w:tcW w:w="3539"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Биология </w:t>
            </w:r>
          </w:p>
        </w:tc>
        <w:tc>
          <w:tcPr>
            <w:tcW w:w="1985"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33</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50</w:t>
            </w:r>
            <w:r w:rsidR="00307C5E">
              <w:rPr>
                <w:rFonts w:ascii="Times New Roman" w:eastAsia="Calibri" w:hAnsi="Times New Roman" w:cs="Times New Roman"/>
                <w:sz w:val="28"/>
                <w:szCs w:val="28"/>
              </w:rPr>
              <w:t>↑</w:t>
            </w:r>
          </w:p>
        </w:tc>
      </w:tr>
      <w:tr w:rsidR="00082BDB" w:rsidRPr="00701D6F" w:rsidTr="00082BDB">
        <w:tc>
          <w:tcPr>
            <w:tcW w:w="3539"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Обществознание </w:t>
            </w:r>
          </w:p>
        </w:tc>
        <w:tc>
          <w:tcPr>
            <w:tcW w:w="1985"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29</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25</w:t>
            </w:r>
          </w:p>
        </w:tc>
      </w:tr>
      <w:tr w:rsidR="00082BDB" w:rsidRPr="00701D6F" w:rsidTr="00082BDB">
        <w:tc>
          <w:tcPr>
            <w:tcW w:w="3539"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Информатика </w:t>
            </w:r>
          </w:p>
        </w:tc>
        <w:tc>
          <w:tcPr>
            <w:tcW w:w="1985"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0</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0</w:t>
            </w:r>
          </w:p>
        </w:tc>
      </w:tr>
      <w:tr w:rsidR="00082BDB" w:rsidRPr="00701D6F" w:rsidTr="00082BDB">
        <w:tc>
          <w:tcPr>
            <w:tcW w:w="3539"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 xml:space="preserve">Химия </w:t>
            </w:r>
          </w:p>
        </w:tc>
        <w:tc>
          <w:tcPr>
            <w:tcW w:w="1985"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50</w:t>
            </w:r>
          </w:p>
        </w:tc>
        <w:tc>
          <w:tcPr>
            <w:tcW w:w="1984" w:type="dxa"/>
          </w:tcPr>
          <w:p w:rsidR="00082BDB" w:rsidRPr="00701D6F" w:rsidRDefault="00082BDB" w:rsidP="006143ED">
            <w:pPr>
              <w:tabs>
                <w:tab w:val="left" w:pos="990"/>
              </w:tabs>
              <w:rPr>
                <w:rFonts w:ascii="Times New Roman" w:eastAsia="Calibri" w:hAnsi="Times New Roman" w:cs="Times New Roman"/>
                <w:sz w:val="28"/>
                <w:szCs w:val="28"/>
              </w:rPr>
            </w:pPr>
            <w:r w:rsidRPr="00701D6F">
              <w:rPr>
                <w:rFonts w:ascii="Times New Roman" w:eastAsia="Calibri" w:hAnsi="Times New Roman" w:cs="Times New Roman"/>
                <w:sz w:val="28"/>
                <w:szCs w:val="28"/>
              </w:rPr>
              <w:t>50</w:t>
            </w:r>
          </w:p>
        </w:tc>
      </w:tr>
    </w:tbl>
    <w:p w:rsidR="00301AC6" w:rsidRPr="00701D6F" w:rsidRDefault="00301AC6" w:rsidP="00301AC6">
      <w:pPr>
        <w:tabs>
          <w:tab w:val="left" w:pos="990"/>
        </w:tabs>
        <w:rPr>
          <w:rFonts w:ascii="Times New Roman" w:eastAsia="Calibri" w:hAnsi="Times New Roman" w:cs="Times New Roman"/>
          <w:sz w:val="28"/>
          <w:szCs w:val="28"/>
        </w:rPr>
      </w:pPr>
    </w:p>
    <w:p w:rsidR="00301AC6" w:rsidRDefault="00301AC6" w:rsidP="00301AC6">
      <w:pPr>
        <w:tabs>
          <w:tab w:val="left" w:pos="990"/>
        </w:tabs>
        <w:rPr>
          <w:rFonts w:ascii="Times New Roman" w:eastAsia="Calibri" w:hAnsi="Times New Roman" w:cs="Times New Roman"/>
          <w:sz w:val="28"/>
          <w:szCs w:val="28"/>
        </w:rPr>
      </w:pPr>
    </w:p>
    <w:p w:rsidR="00082BDB" w:rsidRDefault="00082BDB" w:rsidP="00301AC6">
      <w:pPr>
        <w:tabs>
          <w:tab w:val="left" w:pos="990"/>
        </w:tabs>
        <w:rPr>
          <w:rFonts w:ascii="Times New Roman" w:eastAsia="Calibri" w:hAnsi="Times New Roman" w:cs="Times New Roman"/>
          <w:sz w:val="28"/>
          <w:szCs w:val="28"/>
        </w:rPr>
      </w:pPr>
    </w:p>
    <w:p w:rsidR="00082BDB" w:rsidRDefault="00082BDB" w:rsidP="00301AC6">
      <w:pPr>
        <w:tabs>
          <w:tab w:val="left" w:pos="990"/>
        </w:tabs>
        <w:rPr>
          <w:rFonts w:ascii="Times New Roman" w:eastAsia="Calibri" w:hAnsi="Times New Roman" w:cs="Times New Roman"/>
          <w:sz w:val="28"/>
          <w:szCs w:val="28"/>
        </w:rPr>
      </w:pPr>
    </w:p>
    <w:p w:rsidR="00082BDB" w:rsidRDefault="00082BDB" w:rsidP="00301AC6">
      <w:pPr>
        <w:tabs>
          <w:tab w:val="left" w:pos="990"/>
        </w:tabs>
        <w:rPr>
          <w:rFonts w:ascii="Times New Roman" w:eastAsia="Calibri" w:hAnsi="Times New Roman" w:cs="Times New Roman"/>
          <w:sz w:val="28"/>
          <w:szCs w:val="28"/>
        </w:rPr>
      </w:pPr>
    </w:p>
    <w:p w:rsidR="00082BDB" w:rsidRDefault="00082BDB" w:rsidP="00301AC6">
      <w:pPr>
        <w:tabs>
          <w:tab w:val="left" w:pos="990"/>
        </w:tabs>
        <w:rPr>
          <w:rFonts w:ascii="Times New Roman" w:eastAsia="Calibri" w:hAnsi="Times New Roman" w:cs="Times New Roman"/>
          <w:sz w:val="28"/>
          <w:szCs w:val="28"/>
        </w:rPr>
      </w:pPr>
    </w:p>
    <w:p w:rsidR="00082BDB" w:rsidRDefault="00082BDB" w:rsidP="00301AC6">
      <w:pPr>
        <w:tabs>
          <w:tab w:val="left" w:pos="990"/>
        </w:tabs>
        <w:rPr>
          <w:rFonts w:ascii="Times New Roman" w:eastAsia="Calibri" w:hAnsi="Times New Roman" w:cs="Times New Roman"/>
          <w:sz w:val="28"/>
          <w:szCs w:val="28"/>
        </w:rPr>
      </w:pPr>
    </w:p>
    <w:p w:rsidR="00F40AA2" w:rsidRDefault="00485824" w:rsidP="00301AC6">
      <w:pPr>
        <w:tabs>
          <w:tab w:val="left" w:pos="990"/>
        </w:tabs>
        <w:rPr>
          <w:rFonts w:ascii="Times New Roman" w:eastAsia="Calibri" w:hAnsi="Times New Roman" w:cs="Times New Roman"/>
          <w:sz w:val="28"/>
          <w:szCs w:val="28"/>
        </w:rPr>
      </w:pPr>
      <w:r w:rsidRPr="00485824">
        <w:rPr>
          <w:rFonts w:ascii="Times New Roman" w:eastAsia="Calibri" w:hAnsi="Times New Roman" w:cs="Times New Roman"/>
          <w:noProof/>
          <w:sz w:val="28"/>
          <w:szCs w:val="28"/>
        </w:rPr>
        <w:drawing>
          <wp:inline distT="0" distB="0" distL="0" distR="0" wp14:anchorId="756FBF6E" wp14:editId="0708CD04">
            <wp:extent cx="6038850" cy="2609850"/>
            <wp:effectExtent l="0" t="0" r="0" b="0"/>
            <wp:docPr id="4" name="Диаграмма 4">
              <a:extLst xmlns:a="http://schemas.openxmlformats.org/drawingml/2006/main">
                <a:ext uri="{FF2B5EF4-FFF2-40B4-BE49-F238E27FC236}">
                  <a16:creationId xmlns:a16="http://schemas.microsoft.com/office/drawing/2014/main" id="{55416C0D-8D42-48F3-AEE8-5266AB692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01AC6" w:rsidRPr="00936C5F" w:rsidRDefault="00301AC6" w:rsidP="00936C5F">
      <w:pPr>
        <w:tabs>
          <w:tab w:val="left" w:pos="990"/>
        </w:tabs>
        <w:spacing w:line="276" w:lineRule="auto"/>
        <w:rPr>
          <w:rFonts w:ascii="Times New Roman" w:eastAsia="Calibri" w:hAnsi="Times New Roman" w:cs="Times New Roman"/>
          <w:sz w:val="28"/>
          <w:szCs w:val="28"/>
          <w:highlight w:val="yellow"/>
        </w:rPr>
      </w:pPr>
      <w:r w:rsidRPr="008D3C48">
        <w:rPr>
          <w:rFonts w:ascii="Times New Roman" w:eastAsia="Calibri" w:hAnsi="Times New Roman" w:cs="Times New Roman"/>
          <w:b/>
          <w:sz w:val="28"/>
          <w:szCs w:val="28"/>
        </w:rPr>
        <w:t>По качеству</w:t>
      </w:r>
      <w:r>
        <w:rPr>
          <w:rFonts w:ascii="Times New Roman" w:eastAsia="Calibri" w:hAnsi="Times New Roman" w:cs="Times New Roman"/>
          <w:sz w:val="28"/>
          <w:szCs w:val="28"/>
        </w:rPr>
        <w:t xml:space="preserve"> выполнения работ </w:t>
      </w:r>
      <w:r w:rsidRPr="008D3C48">
        <w:rPr>
          <w:rFonts w:ascii="Times New Roman" w:eastAsia="Calibri" w:hAnsi="Times New Roman" w:cs="Times New Roman"/>
          <w:b/>
          <w:sz w:val="28"/>
          <w:szCs w:val="28"/>
        </w:rPr>
        <w:t xml:space="preserve">повышение </w:t>
      </w:r>
      <w:r>
        <w:rPr>
          <w:rFonts w:ascii="Times New Roman" w:eastAsia="Calibri" w:hAnsi="Times New Roman" w:cs="Times New Roman"/>
          <w:sz w:val="28"/>
          <w:szCs w:val="28"/>
        </w:rPr>
        <w:t xml:space="preserve">прослеживается </w:t>
      </w:r>
      <w:r w:rsidR="00307C5E">
        <w:rPr>
          <w:rFonts w:ascii="Times New Roman" w:eastAsia="Calibri" w:hAnsi="Times New Roman" w:cs="Times New Roman"/>
          <w:sz w:val="28"/>
          <w:szCs w:val="28"/>
        </w:rPr>
        <w:t xml:space="preserve">только по 2 </w:t>
      </w:r>
      <w:r>
        <w:rPr>
          <w:rFonts w:ascii="Times New Roman" w:eastAsia="Calibri" w:hAnsi="Times New Roman" w:cs="Times New Roman"/>
          <w:sz w:val="28"/>
          <w:szCs w:val="28"/>
        </w:rPr>
        <w:t xml:space="preserve">предметам: </w:t>
      </w:r>
      <w:r w:rsidRPr="008D3C48">
        <w:rPr>
          <w:rFonts w:ascii="Times New Roman" w:eastAsia="Calibri" w:hAnsi="Times New Roman" w:cs="Times New Roman"/>
          <w:b/>
          <w:sz w:val="28"/>
          <w:szCs w:val="28"/>
        </w:rPr>
        <w:t>русскому языку</w:t>
      </w:r>
      <w:r>
        <w:rPr>
          <w:rFonts w:ascii="Times New Roman" w:eastAsia="Calibri" w:hAnsi="Times New Roman" w:cs="Times New Roman"/>
          <w:sz w:val="28"/>
          <w:szCs w:val="28"/>
        </w:rPr>
        <w:t xml:space="preserve"> (с 38% на 52%)</w:t>
      </w:r>
      <w:r w:rsidR="00E13525">
        <w:rPr>
          <w:rFonts w:ascii="Times New Roman" w:eastAsia="Calibri" w:hAnsi="Times New Roman" w:cs="Times New Roman"/>
          <w:sz w:val="28"/>
          <w:szCs w:val="28"/>
        </w:rPr>
        <w:t xml:space="preserve"> </w:t>
      </w:r>
      <w:r w:rsidR="00720236">
        <w:rPr>
          <w:rFonts w:ascii="Times New Roman" w:eastAsia="Calibri" w:hAnsi="Times New Roman" w:cs="Times New Roman"/>
          <w:sz w:val="28"/>
          <w:szCs w:val="28"/>
        </w:rPr>
        <w:t>и биологии</w:t>
      </w:r>
      <w:r w:rsidRPr="008D3C48">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 33% на 50%)</w:t>
      </w:r>
      <w:r w:rsidR="00A06B6A">
        <w:rPr>
          <w:rFonts w:ascii="Times New Roman" w:eastAsia="Calibri" w:hAnsi="Times New Roman" w:cs="Times New Roman"/>
          <w:sz w:val="28"/>
          <w:szCs w:val="28"/>
        </w:rPr>
        <w:t xml:space="preserve">, а по остальным </w:t>
      </w:r>
      <w:r w:rsidR="00936C5F">
        <w:rPr>
          <w:rFonts w:ascii="Times New Roman" w:eastAsia="Calibri" w:hAnsi="Times New Roman" w:cs="Times New Roman"/>
          <w:sz w:val="28"/>
          <w:szCs w:val="28"/>
        </w:rPr>
        <w:t xml:space="preserve">наблюдается незначительное снижение, что </w:t>
      </w:r>
      <w:r w:rsidR="00307C5E">
        <w:rPr>
          <w:rFonts w:ascii="Times New Roman" w:eastAsia="Calibri" w:hAnsi="Times New Roman" w:cs="Times New Roman"/>
          <w:sz w:val="28"/>
          <w:szCs w:val="28"/>
        </w:rPr>
        <w:t>свидетельствуют о недостаточно</w:t>
      </w:r>
      <w:r w:rsidR="00936C5F">
        <w:rPr>
          <w:rFonts w:ascii="Times New Roman" w:eastAsia="Calibri" w:hAnsi="Times New Roman" w:cs="Times New Roman"/>
          <w:sz w:val="28"/>
          <w:szCs w:val="28"/>
        </w:rPr>
        <w:t xml:space="preserve">й </w:t>
      </w:r>
      <w:r w:rsidR="00307C5E">
        <w:rPr>
          <w:rFonts w:ascii="Times New Roman" w:eastAsia="Calibri" w:hAnsi="Times New Roman" w:cs="Times New Roman"/>
          <w:sz w:val="28"/>
          <w:szCs w:val="28"/>
        </w:rPr>
        <w:t>подготовк</w:t>
      </w:r>
      <w:r w:rsidR="00936C5F">
        <w:rPr>
          <w:rFonts w:ascii="Times New Roman" w:eastAsia="Calibri" w:hAnsi="Times New Roman" w:cs="Times New Roman"/>
          <w:sz w:val="28"/>
          <w:szCs w:val="28"/>
        </w:rPr>
        <w:t>е</w:t>
      </w:r>
      <w:r w:rsidR="00307C5E">
        <w:rPr>
          <w:rFonts w:ascii="Times New Roman" w:eastAsia="Calibri" w:hAnsi="Times New Roman" w:cs="Times New Roman"/>
          <w:sz w:val="28"/>
          <w:szCs w:val="28"/>
        </w:rPr>
        <w:t xml:space="preserve"> к итоговой аттестации на уровне основного общего образования. </w:t>
      </w:r>
    </w:p>
    <w:p w:rsidR="00307C5E" w:rsidRDefault="00307C5E" w:rsidP="00301AC6">
      <w:pPr>
        <w:spacing w:line="360" w:lineRule="auto"/>
        <w:jc w:val="both"/>
        <w:rPr>
          <w:rFonts w:ascii="Times New Roman" w:eastAsia="Calibri" w:hAnsi="Times New Roman" w:cs="Times New Roman"/>
          <w:sz w:val="28"/>
          <w:szCs w:val="28"/>
        </w:rPr>
      </w:pPr>
    </w:p>
    <w:p w:rsidR="00936C5F" w:rsidRDefault="00936C5F" w:rsidP="004C4CAB">
      <w:pPr>
        <w:spacing w:line="276" w:lineRule="auto"/>
        <w:ind w:firstLine="708"/>
        <w:jc w:val="both"/>
        <w:rPr>
          <w:rFonts w:ascii="Times New Roman" w:eastAsia="Calibri" w:hAnsi="Times New Roman" w:cs="Times New Roman"/>
          <w:sz w:val="28"/>
          <w:szCs w:val="28"/>
        </w:rPr>
      </w:pPr>
    </w:p>
    <w:p w:rsidR="00936C5F" w:rsidRPr="00936C5F" w:rsidRDefault="00936C5F" w:rsidP="00936C5F">
      <w:pPr>
        <w:spacing w:line="276" w:lineRule="auto"/>
        <w:ind w:firstLine="708"/>
        <w:jc w:val="center"/>
        <w:rPr>
          <w:rFonts w:ascii="Times New Roman" w:eastAsia="Calibri" w:hAnsi="Times New Roman" w:cs="Times New Roman"/>
          <w:b/>
          <w:sz w:val="28"/>
          <w:szCs w:val="28"/>
        </w:rPr>
      </w:pPr>
      <w:r w:rsidRPr="00936C5F">
        <w:rPr>
          <w:rFonts w:ascii="Times New Roman" w:eastAsia="Calibri" w:hAnsi="Times New Roman" w:cs="Times New Roman"/>
          <w:b/>
          <w:sz w:val="28"/>
          <w:szCs w:val="28"/>
        </w:rPr>
        <w:lastRenderedPageBreak/>
        <w:t>ГИА - 11</w:t>
      </w:r>
    </w:p>
    <w:p w:rsidR="00301AC6" w:rsidRPr="00936C5F" w:rsidRDefault="00936C5F" w:rsidP="004C4CAB">
      <w:pPr>
        <w:spacing w:line="276" w:lineRule="auto"/>
        <w:ind w:firstLine="708"/>
        <w:jc w:val="both"/>
        <w:rPr>
          <w:rFonts w:ascii="Times New Roman" w:hAnsi="Times New Roman" w:cs="Times New Roman"/>
          <w:sz w:val="28"/>
          <w:szCs w:val="28"/>
        </w:rPr>
      </w:pPr>
      <w:r w:rsidRPr="00936C5F">
        <w:rPr>
          <w:rFonts w:ascii="Times New Roman" w:hAnsi="Times New Roman" w:cs="Times New Roman"/>
          <w:sz w:val="28"/>
          <w:szCs w:val="28"/>
        </w:rPr>
        <w:t>Единый государственный экзамен - форма проведения ГИА по образовательным программам среднего общего образования</w:t>
      </w:r>
      <w:r w:rsidR="004902E6">
        <w:rPr>
          <w:rFonts w:ascii="Times New Roman" w:hAnsi="Times New Roman" w:cs="Times New Roman"/>
          <w:sz w:val="28"/>
          <w:szCs w:val="28"/>
        </w:rPr>
        <w:t>,</w:t>
      </w:r>
      <w:r w:rsidRPr="00936C5F">
        <w:rPr>
          <w:rFonts w:ascii="Times New Roman" w:hAnsi="Times New Roman" w:cs="Times New Roman"/>
          <w:sz w:val="28"/>
          <w:szCs w:val="28"/>
        </w:rPr>
        <w:t xml:space="preserve"> </w:t>
      </w:r>
      <w:r w:rsidR="004902E6">
        <w:rPr>
          <w:rFonts w:ascii="Times New Roman" w:hAnsi="Times New Roman" w:cs="Times New Roman"/>
          <w:sz w:val="28"/>
          <w:szCs w:val="28"/>
        </w:rPr>
        <w:t>с</w:t>
      </w:r>
      <w:r w:rsidRPr="00936C5F">
        <w:rPr>
          <w:rFonts w:ascii="Times New Roman" w:hAnsi="Times New Roman" w:cs="Times New Roman"/>
          <w:sz w:val="28"/>
          <w:szCs w:val="28"/>
        </w:rPr>
        <w:t>лужит одновременно выпускным экзаменом из школы и вступительным экзаменом в вузы.</w:t>
      </w:r>
    </w:p>
    <w:p w:rsidR="00301AC6" w:rsidRPr="00936C5F" w:rsidRDefault="00F01BF1" w:rsidP="00936C5F">
      <w:pPr>
        <w:spacing w:line="36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В таблице отражены п</w:t>
      </w:r>
      <w:r w:rsidR="00301AC6" w:rsidRPr="008A3A01">
        <w:rPr>
          <w:rFonts w:ascii="Times New Roman" w:eastAsia="Calibri" w:hAnsi="Times New Roman" w:cs="Times New Roman"/>
          <w:sz w:val="28"/>
          <w:szCs w:val="28"/>
        </w:rPr>
        <w:t>оказатели среднего тестового балла</w:t>
      </w:r>
      <w:r w:rsidR="00936C5F">
        <w:rPr>
          <w:rFonts w:ascii="Times New Roman" w:eastAsia="Calibri" w:hAnsi="Times New Roman" w:cs="Times New Roman"/>
          <w:sz w:val="28"/>
          <w:szCs w:val="28"/>
        </w:rPr>
        <w:t xml:space="preserve"> ЕГЭ</w:t>
      </w:r>
      <w:r w:rsidR="00301AC6" w:rsidRPr="008A3A01">
        <w:rPr>
          <w:rFonts w:ascii="Times New Roman" w:eastAsia="Calibri" w:hAnsi="Times New Roman" w:cs="Times New Roman"/>
          <w:sz w:val="28"/>
          <w:szCs w:val="28"/>
        </w:rPr>
        <w:t xml:space="preserve"> по предметам</w:t>
      </w:r>
      <w:r w:rsidR="008C0D70">
        <w:rPr>
          <w:rFonts w:ascii="Times New Roman" w:eastAsia="Calibri" w:hAnsi="Times New Roman" w:cs="Times New Roman"/>
          <w:sz w:val="28"/>
          <w:szCs w:val="28"/>
        </w:rPr>
        <w:t xml:space="preserve">, которые </w:t>
      </w:r>
      <w:r w:rsidR="008C0D70" w:rsidRPr="004C4CAB">
        <w:rPr>
          <w:rFonts w:ascii="Times New Roman" w:hAnsi="Times New Roman" w:cs="Times New Roman"/>
          <w:sz w:val="28"/>
          <w:szCs w:val="28"/>
        </w:rPr>
        <w:t xml:space="preserve">свидетельствуют о положительной динамике по четырем предметам. </w:t>
      </w:r>
    </w:p>
    <w:tbl>
      <w:tblPr>
        <w:tblStyle w:val="a3"/>
        <w:tblW w:w="9351" w:type="dxa"/>
        <w:tblLook w:val="04A0" w:firstRow="1" w:lastRow="0" w:firstColumn="1" w:lastColumn="0" w:noHBand="0" w:noVBand="1"/>
      </w:tblPr>
      <w:tblGrid>
        <w:gridCol w:w="3397"/>
        <w:gridCol w:w="3261"/>
        <w:gridCol w:w="2693"/>
      </w:tblGrid>
      <w:tr w:rsidR="00307C5E" w:rsidRPr="008A3A01" w:rsidTr="00307C5E">
        <w:tc>
          <w:tcPr>
            <w:tcW w:w="3397" w:type="dxa"/>
          </w:tcPr>
          <w:p w:rsidR="00307C5E" w:rsidRPr="004902E6" w:rsidRDefault="00307C5E" w:rsidP="006143ED">
            <w:pPr>
              <w:rPr>
                <w:rFonts w:ascii="Times New Roman" w:eastAsia="Calibri" w:hAnsi="Times New Roman" w:cs="Times New Roman"/>
                <w:b/>
                <w:sz w:val="28"/>
                <w:szCs w:val="28"/>
              </w:rPr>
            </w:pPr>
            <w:r w:rsidRPr="004902E6">
              <w:rPr>
                <w:rFonts w:ascii="Times New Roman" w:eastAsia="Calibri" w:hAnsi="Times New Roman" w:cs="Times New Roman"/>
                <w:b/>
                <w:sz w:val="28"/>
                <w:szCs w:val="28"/>
              </w:rPr>
              <w:t xml:space="preserve">Наименование предмета </w:t>
            </w:r>
          </w:p>
        </w:tc>
        <w:tc>
          <w:tcPr>
            <w:tcW w:w="3261"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Средний тестовый балл </w:t>
            </w:r>
          </w:p>
        </w:tc>
        <w:tc>
          <w:tcPr>
            <w:tcW w:w="2693"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По региону</w:t>
            </w:r>
          </w:p>
        </w:tc>
      </w:tr>
      <w:tr w:rsidR="00F01BF1" w:rsidRPr="008A3A01" w:rsidTr="00307C5E">
        <w:tc>
          <w:tcPr>
            <w:tcW w:w="3397"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Литература </w:t>
            </w:r>
          </w:p>
        </w:tc>
        <w:tc>
          <w:tcPr>
            <w:tcW w:w="3261"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62 </w:t>
            </w:r>
            <w:r>
              <w:rPr>
                <w:rFonts w:ascii="Times New Roman" w:eastAsia="Calibri" w:hAnsi="Times New Roman" w:cs="Times New Roman"/>
                <w:sz w:val="28"/>
                <w:szCs w:val="28"/>
              </w:rPr>
              <w:t>↑</w:t>
            </w:r>
          </w:p>
        </w:tc>
        <w:tc>
          <w:tcPr>
            <w:tcW w:w="2693"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42,05</w:t>
            </w:r>
          </w:p>
        </w:tc>
      </w:tr>
      <w:tr w:rsidR="00F01BF1" w:rsidRPr="008A3A01" w:rsidTr="00307C5E">
        <w:tc>
          <w:tcPr>
            <w:tcW w:w="3397"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Математика профиль</w:t>
            </w:r>
          </w:p>
        </w:tc>
        <w:tc>
          <w:tcPr>
            <w:tcW w:w="3261"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56 </w:t>
            </w:r>
            <w:r>
              <w:rPr>
                <w:rFonts w:ascii="Times New Roman" w:eastAsia="Calibri" w:hAnsi="Times New Roman" w:cs="Times New Roman"/>
                <w:sz w:val="28"/>
                <w:szCs w:val="28"/>
              </w:rPr>
              <w:t>↑</w:t>
            </w:r>
          </w:p>
        </w:tc>
        <w:tc>
          <w:tcPr>
            <w:tcW w:w="2693"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46,39</w:t>
            </w:r>
          </w:p>
        </w:tc>
      </w:tr>
      <w:tr w:rsidR="00F01BF1" w:rsidRPr="008A3A01" w:rsidTr="00307C5E">
        <w:tc>
          <w:tcPr>
            <w:tcW w:w="3397"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Физика </w:t>
            </w:r>
          </w:p>
        </w:tc>
        <w:tc>
          <w:tcPr>
            <w:tcW w:w="3261"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54 </w:t>
            </w:r>
            <w:r>
              <w:rPr>
                <w:rFonts w:ascii="Times New Roman" w:eastAsia="Calibri" w:hAnsi="Times New Roman" w:cs="Times New Roman"/>
                <w:sz w:val="28"/>
                <w:szCs w:val="28"/>
              </w:rPr>
              <w:t>↑</w:t>
            </w:r>
          </w:p>
        </w:tc>
        <w:tc>
          <w:tcPr>
            <w:tcW w:w="2693"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46,09</w:t>
            </w:r>
          </w:p>
        </w:tc>
      </w:tr>
      <w:tr w:rsidR="00F01BF1" w:rsidRPr="008A3A01" w:rsidTr="00307C5E">
        <w:tc>
          <w:tcPr>
            <w:tcW w:w="3397"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География </w:t>
            </w:r>
          </w:p>
        </w:tc>
        <w:tc>
          <w:tcPr>
            <w:tcW w:w="3261"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51</w:t>
            </w:r>
            <w:r>
              <w:rPr>
                <w:rFonts w:ascii="Times New Roman" w:eastAsia="Calibri" w:hAnsi="Times New Roman" w:cs="Times New Roman"/>
                <w:sz w:val="28"/>
                <w:szCs w:val="28"/>
              </w:rPr>
              <w:t>↑</w:t>
            </w:r>
          </w:p>
        </w:tc>
        <w:tc>
          <w:tcPr>
            <w:tcW w:w="2693" w:type="dxa"/>
          </w:tcPr>
          <w:p w:rsidR="00F01BF1" w:rsidRPr="008A3A01" w:rsidRDefault="00F01BF1" w:rsidP="00F01BF1">
            <w:pPr>
              <w:rPr>
                <w:rFonts w:ascii="Times New Roman" w:eastAsia="Calibri" w:hAnsi="Times New Roman" w:cs="Times New Roman"/>
                <w:sz w:val="28"/>
                <w:szCs w:val="28"/>
              </w:rPr>
            </w:pPr>
            <w:r w:rsidRPr="008A3A01">
              <w:rPr>
                <w:rFonts w:ascii="Times New Roman" w:eastAsia="Calibri" w:hAnsi="Times New Roman" w:cs="Times New Roman"/>
                <w:sz w:val="28"/>
                <w:szCs w:val="28"/>
              </w:rPr>
              <w:t>46,86</w:t>
            </w:r>
          </w:p>
        </w:tc>
      </w:tr>
      <w:tr w:rsidR="00307C5E" w:rsidRPr="008A3A01" w:rsidTr="00307C5E">
        <w:tc>
          <w:tcPr>
            <w:tcW w:w="3397"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Русский язык </w:t>
            </w:r>
          </w:p>
        </w:tc>
        <w:tc>
          <w:tcPr>
            <w:tcW w:w="3261"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53,44 </w:t>
            </w:r>
          </w:p>
        </w:tc>
        <w:tc>
          <w:tcPr>
            <w:tcW w:w="2693"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63,9</w:t>
            </w:r>
          </w:p>
        </w:tc>
      </w:tr>
      <w:tr w:rsidR="00307C5E" w:rsidRPr="008A3A01" w:rsidTr="00307C5E">
        <w:tc>
          <w:tcPr>
            <w:tcW w:w="3397"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Математика база</w:t>
            </w:r>
          </w:p>
        </w:tc>
        <w:tc>
          <w:tcPr>
            <w:tcW w:w="3261"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3,44 </w:t>
            </w:r>
          </w:p>
        </w:tc>
        <w:tc>
          <w:tcPr>
            <w:tcW w:w="2693"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3,8</w:t>
            </w:r>
          </w:p>
        </w:tc>
      </w:tr>
      <w:tr w:rsidR="00307C5E" w:rsidRPr="008A3A01" w:rsidTr="00307C5E">
        <w:tc>
          <w:tcPr>
            <w:tcW w:w="3397"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Обществознание </w:t>
            </w:r>
          </w:p>
        </w:tc>
        <w:tc>
          <w:tcPr>
            <w:tcW w:w="3261"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49,63 </w:t>
            </w:r>
          </w:p>
        </w:tc>
        <w:tc>
          <w:tcPr>
            <w:tcW w:w="2693"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53,97</w:t>
            </w:r>
          </w:p>
        </w:tc>
      </w:tr>
      <w:tr w:rsidR="00307C5E" w:rsidRPr="008A3A01" w:rsidTr="00307C5E">
        <w:tc>
          <w:tcPr>
            <w:tcW w:w="3397"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История </w:t>
            </w:r>
          </w:p>
        </w:tc>
        <w:tc>
          <w:tcPr>
            <w:tcW w:w="3261"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43 </w:t>
            </w:r>
          </w:p>
        </w:tc>
        <w:tc>
          <w:tcPr>
            <w:tcW w:w="2693"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46,55</w:t>
            </w:r>
          </w:p>
        </w:tc>
      </w:tr>
      <w:tr w:rsidR="00307C5E" w:rsidRPr="008A3A01" w:rsidTr="00307C5E">
        <w:tc>
          <w:tcPr>
            <w:tcW w:w="3397"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Биология </w:t>
            </w:r>
          </w:p>
        </w:tc>
        <w:tc>
          <w:tcPr>
            <w:tcW w:w="3261"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 xml:space="preserve">14 </w:t>
            </w:r>
          </w:p>
        </w:tc>
        <w:tc>
          <w:tcPr>
            <w:tcW w:w="2693" w:type="dxa"/>
          </w:tcPr>
          <w:p w:rsidR="00307C5E" w:rsidRPr="008A3A01" w:rsidRDefault="00307C5E" w:rsidP="006143ED">
            <w:pPr>
              <w:rPr>
                <w:rFonts w:ascii="Times New Roman" w:eastAsia="Calibri" w:hAnsi="Times New Roman" w:cs="Times New Roman"/>
                <w:sz w:val="28"/>
                <w:szCs w:val="28"/>
              </w:rPr>
            </w:pPr>
            <w:r w:rsidRPr="008A3A01">
              <w:rPr>
                <w:rFonts w:ascii="Times New Roman" w:eastAsia="Calibri" w:hAnsi="Times New Roman" w:cs="Times New Roman"/>
                <w:sz w:val="28"/>
                <w:szCs w:val="28"/>
              </w:rPr>
              <w:t>63,9</w:t>
            </w:r>
          </w:p>
        </w:tc>
      </w:tr>
    </w:tbl>
    <w:p w:rsidR="00307C5E" w:rsidRPr="008A3A01" w:rsidRDefault="008C0D70" w:rsidP="004C4CAB">
      <w:pPr>
        <w:spacing w:line="36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Однако по географии, русскому языку, математике базовой, обществознанию, истории и биологии результаты ниже </w:t>
      </w:r>
      <w:r w:rsidR="00936C5F">
        <w:rPr>
          <w:rFonts w:ascii="Times New Roman" w:hAnsi="Times New Roman" w:cs="Times New Roman"/>
          <w:sz w:val="28"/>
          <w:szCs w:val="28"/>
        </w:rPr>
        <w:t>региональных</w:t>
      </w:r>
      <w:r>
        <w:rPr>
          <w:rFonts w:ascii="Times New Roman" w:hAnsi="Times New Roman" w:cs="Times New Roman"/>
          <w:sz w:val="28"/>
          <w:szCs w:val="28"/>
        </w:rPr>
        <w:t xml:space="preserve">. </w:t>
      </w:r>
    </w:p>
    <w:p w:rsidR="00E666B3" w:rsidRPr="008A3A01" w:rsidRDefault="00E666B3" w:rsidP="004C4CAB">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диаграмме представлены результаты </w:t>
      </w:r>
      <w:r w:rsidR="009B59D9">
        <w:rPr>
          <w:rFonts w:ascii="Times New Roman" w:eastAsia="Calibri" w:hAnsi="Times New Roman" w:cs="Times New Roman"/>
          <w:sz w:val="28"/>
          <w:szCs w:val="28"/>
        </w:rPr>
        <w:t xml:space="preserve">среднего тестового балла </w:t>
      </w:r>
      <w:r>
        <w:rPr>
          <w:rFonts w:ascii="Times New Roman" w:eastAsia="Calibri" w:hAnsi="Times New Roman" w:cs="Times New Roman"/>
          <w:sz w:val="28"/>
          <w:szCs w:val="28"/>
        </w:rPr>
        <w:t xml:space="preserve">за два года </w:t>
      </w:r>
      <w:r w:rsidR="009B59D9">
        <w:rPr>
          <w:rFonts w:ascii="Times New Roman" w:eastAsia="Calibri" w:hAnsi="Times New Roman" w:cs="Times New Roman"/>
          <w:sz w:val="28"/>
          <w:szCs w:val="28"/>
        </w:rPr>
        <w:t xml:space="preserve">по предметам, которые в </w:t>
      </w:r>
      <w:r>
        <w:rPr>
          <w:rFonts w:ascii="Times New Roman" w:eastAsia="Calibri" w:hAnsi="Times New Roman" w:cs="Times New Roman"/>
          <w:sz w:val="28"/>
          <w:szCs w:val="28"/>
        </w:rPr>
        <w:t>приоритет</w:t>
      </w:r>
      <w:r w:rsidR="009B59D9">
        <w:rPr>
          <w:rFonts w:ascii="Times New Roman" w:eastAsia="Calibri" w:hAnsi="Times New Roman" w:cs="Times New Roman"/>
          <w:sz w:val="28"/>
          <w:szCs w:val="28"/>
        </w:rPr>
        <w:t>е</w:t>
      </w:r>
      <w:r>
        <w:rPr>
          <w:rFonts w:ascii="Times New Roman" w:eastAsia="Calibri" w:hAnsi="Times New Roman" w:cs="Times New Roman"/>
          <w:sz w:val="28"/>
          <w:szCs w:val="28"/>
        </w:rPr>
        <w:t xml:space="preserve"> в выборе предметов выпускниками школ. </w:t>
      </w:r>
    </w:p>
    <w:p w:rsidR="00301AC6" w:rsidRPr="008A3A01" w:rsidRDefault="00301AC6" w:rsidP="00301AC6">
      <w:pPr>
        <w:keepNext/>
        <w:spacing w:after="200" w:line="240" w:lineRule="auto"/>
        <w:rPr>
          <w:rFonts w:ascii="Times New Roman" w:eastAsia="Calibri" w:hAnsi="Times New Roman" w:cs="Times New Roman"/>
          <w:i/>
          <w:iCs/>
          <w:color w:val="44546A"/>
          <w:sz w:val="28"/>
          <w:szCs w:val="28"/>
        </w:rPr>
      </w:pPr>
      <w:r w:rsidRPr="008A3A01">
        <w:rPr>
          <w:rFonts w:ascii="Times New Roman" w:eastAsia="Calibri" w:hAnsi="Times New Roman" w:cs="Times New Roman"/>
          <w:i/>
          <w:iCs/>
          <w:color w:val="44546A"/>
          <w:sz w:val="28"/>
          <w:szCs w:val="28"/>
        </w:rPr>
        <w:t xml:space="preserve">Таблица </w:t>
      </w:r>
      <w:r w:rsidRPr="008A3A01">
        <w:rPr>
          <w:rFonts w:ascii="Times New Roman" w:eastAsia="Calibri" w:hAnsi="Times New Roman" w:cs="Times New Roman"/>
          <w:i/>
          <w:iCs/>
          <w:color w:val="44546A"/>
          <w:sz w:val="28"/>
          <w:szCs w:val="28"/>
        </w:rPr>
        <w:fldChar w:fldCharType="begin"/>
      </w:r>
      <w:r w:rsidRPr="008A3A01">
        <w:rPr>
          <w:rFonts w:ascii="Times New Roman" w:eastAsia="Calibri" w:hAnsi="Times New Roman" w:cs="Times New Roman"/>
          <w:i/>
          <w:iCs/>
          <w:color w:val="44546A"/>
          <w:sz w:val="28"/>
          <w:szCs w:val="28"/>
        </w:rPr>
        <w:instrText xml:space="preserve"> SEQ Таблица \* ARABIC </w:instrText>
      </w:r>
      <w:r w:rsidRPr="008A3A01">
        <w:rPr>
          <w:rFonts w:ascii="Times New Roman" w:eastAsia="Calibri" w:hAnsi="Times New Roman" w:cs="Times New Roman"/>
          <w:i/>
          <w:iCs/>
          <w:color w:val="44546A"/>
          <w:sz w:val="28"/>
          <w:szCs w:val="28"/>
        </w:rPr>
        <w:fldChar w:fldCharType="separate"/>
      </w:r>
      <w:r w:rsidR="00842CBA">
        <w:rPr>
          <w:rFonts w:ascii="Times New Roman" w:eastAsia="Calibri" w:hAnsi="Times New Roman" w:cs="Times New Roman"/>
          <w:i/>
          <w:iCs/>
          <w:noProof/>
          <w:color w:val="44546A"/>
          <w:sz w:val="28"/>
          <w:szCs w:val="28"/>
        </w:rPr>
        <w:t>1</w:t>
      </w:r>
      <w:r w:rsidRPr="008A3A01">
        <w:rPr>
          <w:rFonts w:ascii="Times New Roman" w:eastAsia="Calibri" w:hAnsi="Times New Roman" w:cs="Times New Roman"/>
          <w:i/>
          <w:iCs/>
          <w:color w:val="44546A"/>
          <w:sz w:val="28"/>
          <w:szCs w:val="28"/>
        </w:rPr>
        <w:fldChar w:fldCharType="end"/>
      </w:r>
      <w:r w:rsidRPr="008A3A01">
        <w:rPr>
          <w:rFonts w:ascii="Times New Roman" w:eastAsia="Calibri" w:hAnsi="Times New Roman" w:cs="Times New Roman"/>
          <w:i/>
          <w:iCs/>
          <w:color w:val="44546A"/>
          <w:sz w:val="28"/>
          <w:szCs w:val="28"/>
        </w:rPr>
        <w:t xml:space="preserve"> динамика выполнения ЕГЭ за два года</w:t>
      </w:r>
    </w:p>
    <w:p w:rsidR="00936C5F" w:rsidRPr="00936C5F" w:rsidRDefault="00301AC6" w:rsidP="00936C5F">
      <w:pPr>
        <w:rPr>
          <w:rFonts w:ascii="Times New Roman" w:eastAsia="Calibri" w:hAnsi="Times New Roman" w:cs="Times New Roman"/>
          <w:noProof/>
          <w:sz w:val="28"/>
          <w:szCs w:val="28"/>
        </w:rPr>
      </w:pPr>
      <w:r w:rsidRPr="008A3A01">
        <w:rPr>
          <w:rFonts w:ascii="Times New Roman" w:eastAsia="Calibri" w:hAnsi="Times New Roman" w:cs="Times New Roman"/>
          <w:noProof/>
          <w:sz w:val="28"/>
          <w:szCs w:val="28"/>
        </w:rPr>
        <w:drawing>
          <wp:inline distT="0" distB="0" distL="0" distR="0" wp14:anchorId="2DF0F9AE" wp14:editId="10A7656D">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36C5F" w:rsidRDefault="00936C5F" w:rsidP="00936C5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 xml:space="preserve">По итогам единого государственного экзамена отдельные выпускники школы районного центра на протяжении двух лет показывают наилучший результат по русскому языку, набирая баллы от 90 и выше. </w:t>
      </w:r>
      <w:r>
        <w:rPr>
          <w:rFonts w:ascii="Times New Roman" w:hAnsi="Times New Roman" w:cs="Times New Roman"/>
          <w:sz w:val="28"/>
          <w:szCs w:val="28"/>
        </w:rPr>
        <w:tab/>
      </w:r>
      <w:r>
        <w:rPr>
          <w:rFonts w:ascii="Times New Roman" w:hAnsi="Times New Roman" w:cs="Times New Roman"/>
          <w:sz w:val="28"/>
          <w:szCs w:val="28"/>
        </w:rPr>
        <w:tab/>
      </w:r>
    </w:p>
    <w:p w:rsidR="00301AC6" w:rsidRDefault="00301AC6" w:rsidP="00936C5F">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01D6F">
        <w:rPr>
          <w:rFonts w:ascii="Times New Roman" w:eastAsia="Times New Roman" w:hAnsi="Times New Roman" w:cs="Times New Roman"/>
          <w:sz w:val="28"/>
          <w:szCs w:val="28"/>
          <w:lang w:eastAsia="ru-RU"/>
        </w:rPr>
        <w:t xml:space="preserve">ри подготовке выпускников по программам основного общего и среднего общего образования </w:t>
      </w:r>
      <w:r>
        <w:rPr>
          <w:rFonts w:ascii="Times New Roman" w:eastAsia="Times New Roman" w:hAnsi="Times New Roman" w:cs="Times New Roman"/>
          <w:sz w:val="28"/>
          <w:szCs w:val="28"/>
          <w:lang w:eastAsia="ru-RU"/>
        </w:rPr>
        <w:t>з</w:t>
      </w:r>
      <w:r w:rsidRPr="00701D6F">
        <w:rPr>
          <w:rFonts w:ascii="Times New Roman" w:eastAsia="Times New Roman" w:hAnsi="Times New Roman" w:cs="Times New Roman"/>
          <w:sz w:val="28"/>
          <w:szCs w:val="28"/>
          <w:lang w:eastAsia="ru-RU"/>
        </w:rPr>
        <w:t>адачи остаются неизменными</w:t>
      </w:r>
      <w:r>
        <w:rPr>
          <w:rFonts w:ascii="Times New Roman" w:eastAsia="Times New Roman" w:hAnsi="Times New Roman" w:cs="Times New Roman"/>
          <w:sz w:val="28"/>
          <w:szCs w:val="28"/>
          <w:lang w:eastAsia="ru-RU"/>
        </w:rPr>
        <w:t>:</w:t>
      </w:r>
    </w:p>
    <w:p w:rsidR="00301AC6" w:rsidRDefault="00301AC6" w:rsidP="00301AC6">
      <w:pPr>
        <w:spacing w:after="0" w:line="360" w:lineRule="auto"/>
        <w:rPr>
          <w:rFonts w:ascii="Times New Roman" w:eastAsia="Times New Roman" w:hAnsi="Times New Roman" w:cs="Times New Roman"/>
          <w:sz w:val="28"/>
          <w:szCs w:val="28"/>
          <w:lang w:eastAsia="ru-RU"/>
        </w:rPr>
      </w:pPr>
      <w:r w:rsidRPr="00701D6F">
        <w:rPr>
          <w:rFonts w:ascii="Times New Roman" w:eastAsia="Times New Roman" w:hAnsi="Times New Roman" w:cs="Times New Roman"/>
          <w:sz w:val="28"/>
          <w:szCs w:val="28"/>
          <w:lang w:eastAsia="ru-RU"/>
        </w:rPr>
        <w:t>– повышение качества</w:t>
      </w:r>
      <w:r>
        <w:rPr>
          <w:rFonts w:ascii="Times New Roman" w:eastAsia="Times New Roman" w:hAnsi="Times New Roman" w:cs="Times New Roman"/>
          <w:sz w:val="28"/>
          <w:szCs w:val="28"/>
          <w:lang w:eastAsia="ru-RU"/>
        </w:rPr>
        <w:t xml:space="preserve"> образования;</w:t>
      </w:r>
      <w:r w:rsidRPr="00701D6F">
        <w:rPr>
          <w:rFonts w:ascii="Times New Roman" w:eastAsia="Times New Roman" w:hAnsi="Times New Roman" w:cs="Times New Roman"/>
          <w:sz w:val="28"/>
          <w:szCs w:val="28"/>
          <w:lang w:eastAsia="ru-RU"/>
        </w:rPr>
        <w:t xml:space="preserve"> </w:t>
      </w:r>
    </w:p>
    <w:p w:rsidR="008C0D70" w:rsidRDefault="00301AC6" w:rsidP="008C0D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1D6F">
        <w:rPr>
          <w:rFonts w:ascii="Times New Roman" w:eastAsia="Times New Roman" w:hAnsi="Times New Roman" w:cs="Times New Roman"/>
          <w:sz w:val="28"/>
          <w:szCs w:val="28"/>
          <w:lang w:eastAsia="ru-RU"/>
        </w:rPr>
        <w:t>поиск новых подходов при подготовке к выпускным экзаменам</w:t>
      </w:r>
      <w:r>
        <w:rPr>
          <w:rFonts w:ascii="Times New Roman" w:eastAsia="Times New Roman" w:hAnsi="Times New Roman" w:cs="Times New Roman"/>
          <w:sz w:val="28"/>
          <w:szCs w:val="28"/>
          <w:lang w:eastAsia="ru-RU"/>
        </w:rPr>
        <w:t>;</w:t>
      </w:r>
    </w:p>
    <w:p w:rsidR="008C0D70" w:rsidRDefault="008C0D70" w:rsidP="008C0D70">
      <w:pPr>
        <w:spacing w:after="0" w:line="36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301AC6">
        <w:rPr>
          <w:rFonts w:ascii="Times New Roman" w:eastAsia="Calibri" w:hAnsi="Times New Roman" w:cs="Times New Roman"/>
          <w:sz w:val="28"/>
          <w:szCs w:val="28"/>
        </w:rPr>
        <w:t xml:space="preserve">ведение </w:t>
      </w:r>
      <w:r w:rsidR="00301AC6" w:rsidRPr="008A3A01">
        <w:rPr>
          <w:rFonts w:ascii="Times New Roman" w:eastAsia="Calibri" w:hAnsi="Times New Roman" w:cs="Times New Roman"/>
          <w:sz w:val="28"/>
          <w:szCs w:val="28"/>
        </w:rPr>
        <w:t>планов</w:t>
      </w:r>
      <w:r w:rsidR="00301AC6">
        <w:rPr>
          <w:rFonts w:ascii="Times New Roman" w:eastAsia="Calibri" w:hAnsi="Times New Roman" w:cs="Times New Roman"/>
          <w:sz w:val="28"/>
          <w:szCs w:val="28"/>
        </w:rPr>
        <w:t>ой</w:t>
      </w:r>
      <w:r w:rsidR="00301AC6" w:rsidRPr="008A3A01">
        <w:rPr>
          <w:rFonts w:ascii="Times New Roman" w:eastAsia="Calibri" w:hAnsi="Times New Roman" w:cs="Times New Roman"/>
          <w:sz w:val="28"/>
          <w:szCs w:val="28"/>
        </w:rPr>
        <w:t xml:space="preserve"> работ</w:t>
      </w:r>
      <w:r w:rsidR="00301AC6">
        <w:rPr>
          <w:rFonts w:ascii="Times New Roman" w:eastAsia="Calibri" w:hAnsi="Times New Roman" w:cs="Times New Roman"/>
          <w:sz w:val="28"/>
          <w:szCs w:val="28"/>
        </w:rPr>
        <w:t>ы</w:t>
      </w:r>
      <w:r w:rsidR="00301AC6" w:rsidRPr="008A3A01">
        <w:rPr>
          <w:rFonts w:ascii="Times New Roman" w:eastAsia="Calibri" w:hAnsi="Times New Roman" w:cs="Times New Roman"/>
          <w:sz w:val="28"/>
          <w:szCs w:val="28"/>
        </w:rPr>
        <w:t xml:space="preserve"> по раннему самоопределению детей</w:t>
      </w:r>
      <w:r w:rsidR="003D1F25">
        <w:rPr>
          <w:rFonts w:ascii="Times New Roman" w:eastAsia="Calibri" w:hAnsi="Times New Roman" w:cs="Times New Roman"/>
          <w:sz w:val="28"/>
          <w:szCs w:val="28"/>
        </w:rPr>
        <w:t>.</w:t>
      </w:r>
      <w:r w:rsidR="00301AC6">
        <w:rPr>
          <w:rFonts w:ascii="Times New Roman" w:eastAsia="Calibri" w:hAnsi="Times New Roman" w:cs="Times New Roman"/>
          <w:sz w:val="28"/>
          <w:szCs w:val="28"/>
        </w:rPr>
        <w:tab/>
      </w:r>
    </w:p>
    <w:p w:rsidR="00936C5F" w:rsidRDefault="00301AC6" w:rsidP="008C0D70">
      <w:pPr>
        <w:spacing w:after="0" w:line="360" w:lineRule="auto"/>
        <w:ind w:firstLine="708"/>
        <w:rPr>
          <w:rFonts w:ascii="Times New Roman" w:eastAsia="Calibri" w:hAnsi="Times New Roman" w:cs="Times New Roman"/>
          <w:sz w:val="28"/>
          <w:szCs w:val="28"/>
        </w:rPr>
      </w:pPr>
      <w:r w:rsidRPr="003D1F25">
        <w:rPr>
          <w:rFonts w:ascii="Times New Roman" w:eastAsia="Calibri" w:hAnsi="Times New Roman" w:cs="Times New Roman"/>
          <w:sz w:val="28"/>
          <w:szCs w:val="28"/>
        </w:rPr>
        <w:t>Приоритетом в работе остается</w:t>
      </w:r>
      <w:r w:rsidR="00936C5F">
        <w:rPr>
          <w:rFonts w:ascii="Times New Roman" w:eastAsia="Calibri" w:hAnsi="Times New Roman" w:cs="Times New Roman"/>
          <w:sz w:val="28"/>
          <w:szCs w:val="28"/>
        </w:rPr>
        <w:t>:</w:t>
      </w:r>
    </w:p>
    <w:p w:rsidR="00936C5F" w:rsidRDefault="00936C5F" w:rsidP="008C0D70">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01AC6" w:rsidRPr="003D1F25">
        <w:rPr>
          <w:rFonts w:ascii="Times New Roman" w:eastAsia="Calibri" w:hAnsi="Times New Roman" w:cs="Times New Roman"/>
          <w:sz w:val="28"/>
          <w:szCs w:val="28"/>
        </w:rPr>
        <w:t xml:space="preserve"> получение всеми выпускниками аттестатов; </w:t>
      </w:r>
    </w:p>
    <w:p w:rsidR="00936C5F" w:rsidRDefault="00936C5F" w:rsidP="008C0D70">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01AC6" w:rsidRPr="003D1F25">
        <w:rPr>
          <w:rFonts w:ascii="Times New Roman" w:eastAsia="Calibri" w:hAnsi="Times New Roman" w:cs="Times New Roman"/>
          <w:sz w:val="28"/>
          <w:szCs w:val="28"/>
        </w:rPr>
        <w:t>успешная самореализация (</w:t>
      </w:r>
      <w:r>
        <w:rPr>
          <w:rFonts w:ascii="Times New Roman" w:eastAsia="Calibri" w:hAnsi="Times New Roman" w:cs="Times New Roman"/>
          <w:sz w:val="28"/>
          <w:szCs w:val="28"/>
        </w:rPr>
        <w:t xml:space="preserve">ССУЗ, </w:t>
      </w:r>
      <w:r w:rsidR="00301AC6" w:rsidRPr="003D1F25">
        <w:rPr>
          <w:rFonts w:ascii="Times New Roman" w:eastAsia="Calibri" w:hAnsi="Times New Roman" w:cs="Times New Roman"/>
          <w:sz w:val="28"/>
          <w:szCs w:val="28"/>
        </w:rPr>
        <w:t>ВУЗ);</w:t>
      </w:r>
    </w:p>
    <w:p w:rsidR="00301AC6" w:rsidRPr="003D1F25" w:rsidRDefault="00936C5F" w:rsidP="008C0D70">
      <w:pPr>
        <w:spacing w:after="0" w:line="360" w:lineRule="auto"/>
        <w:ind w:firstLine="708"/>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301AC6" w:rsidRPr="003D1F25">
        <w:rPr>
          <w:rFonts w:ascii="Times New Roman" w:eastAsia="Calibri" w:hAnsi="Times New Roman" w:cs="Times New Roman"/>
          <w:sz w:val="28"/>
          <w:szCs w:val="28"/>
        </w:rPr>
        <w:t xml:space="preserve"> законность порядка проведения ГИА</w:t>
      </w:r>
      <w:r>
        <w:rPr>
          <w:rFonts w:ascii="Times New Roman" w:eastAsia="Calibri" w:hAnsi="Times New Roman" w:cs="Times New Roman"/>
          <w:sz w:val="28"/>
          <w:szCs w:val="28"/>
        </w:rPr>
        <w:t>.</w:t>
      </w:r>
    </w:p>
    <w:p w:rsidR="00301AC6" w:rsidRPr="00701D6F" w:rsidRDefault="003D1F25" w:rsidP="008C0D70">
      <w:pPr>
        <w:tabs>
          <w:tab w:val="left" w:pos="990"/>
        </w:tabs>
        <w:spacing w:line="360" w:lineRule="auto"/>
        <w:jc w:val="both"/>
        <w:rPr>
          <w:rFonts w:ascii="Times New Roman" w:eastAsia="Calibri" w:hAnsi="Times New Roman" w:cs="Times New Roman"/>
          <w:sz w:val="28"/>
          <w:szCs w:val="28"/>
        </w:rPr>
      </w:pPr>
      <w:r w:rsidRPr="003D1F25">
        <w:rPr>
          <w:rFonts w:ascii="Times New Roman" w:eastAsia="Calibri" w:hAnsi="Times New Roman" w:cs="Times New Roman"/>
          <w:sz w:val="28"/>
          <w:szCs w:val="28"/>
        </w:rPr>
        <w:tab/>
      </w:r>
      <w:r w:rsidR="00301AC6" w:rsidRPr="003D1F25">
        <w:rPr>
          <w:rFonts w:ascii="Times New Roman" w:eastAsia="Calibri" w:hAnsi="Times New Roman" w:cs="Times New Roman"/>
          <w:sz w:val="28"/>
          <w:szCs w:val="28"/>
        </w:rPr>
        <w:t>Рособрнадзор ставит задачу на 2023 год полностью отказаться от доставки экзаменационных материалов в ППЭ на электронных носителях и внедрить технологию передачи КИМ по сети «Интернет» и сканирования бланков в аудиториях.</w:t>
      </w:r>
      <w:r w:rsidR="00301AC6" w:rsidRPr="00701D6F">
        <w:rPr>
          <w:rFonts w:ascii="Times New Roman" w:eastAsia="Calibri" w:hAnsi="Times New Roman" w:cs="Times New Roman"/>
          <w:sz w:val="28"/>
          <w:szCs w:val="28"/>
        </w:rPr>
        <w:t xml:space="preserve"> </w:t>
      </w:r>
    </w:p>
    <w:p w:rsidR="008C0D70" w:rsidRDefault="008C0D70" w:rsidP="003D1F25">
      <w:pPr>
        <w:spacing w:after="0" w:line="360" w:lineRule="auto"/>
        <w:ind w:firstLine="708"/>
        <w:jc w:val="both"/>
        <w:rPr>
          <w:rFonts w:ascii="Times New Roman" w:eastAsia="Calibri" w:hAnsi="Times New Roman" w:cs="Times New Roman"/>
          <w:color w:val="202124"/>
          <w:sz w:val="28"/>
          <w:szCs w:val="28"/>
          <w:shd w:val="clear" w:color="auto" w:fill="FFFFFF"/>
        </w:rPr>
      </w:pPr>
    </w:p>
    <w:p w:rsidR="008C0D70" w:rsidRDefault="008C0D70" w:rsidP="00936C5F">
      <w:pPr>
        <w:spacing w:after="0" w:line="360" w:lineRule="auto"/>
        <w:jc w:val="both"/>
        <w:rPr>
          <w:rFonts w:ascii="Times New Roman" w:eastAsia="Calibri" w:hAnsi="Times New Roman" w:cs="Times New Roman"/>
          <w:color w:val="202124"/>
          <w:sz w:val="28"/>
          <w:szCs w:val="28"/>
          <w:shd w:val="clear" w:color="auto" w:fill="FFFFFF"/>
        </w:rPr>
      </w:pPr>
    </w:p>
    <w:p w:rsidR="00485824" w:rsidRDefault="003D1F25" w:rsidP="008C0D70">
      <w:pPr>
        <w:spacing w:after="0" w:line="360" w:lineRule="auto"/>
        <w:ind w:firstLine="708"/>
        <w:jc w:val="both"/>
        <w:rPr>
          <w:rFonts w:ascii="Times New Roman" w:eastAsia="Times New Roman" w:hAnsi="Times New Roman" w:cs="Times New Roman"/>
          <w:sz w:val="28"/>
          <w:szCs w:val="28"/>
          <w:lang w:eastAsia="ru-RU"/>
        </w:rPr>
      </w:pPr>
      <w:r w:rsidRPr="006D0509">
        <w:rPr>
          <w:rFonts w:ascii="Times New Roman" w:eastAsia="Calibri" w:hAnsi="Times New Roman" w:cs="Times New Roman"/>
          <w:color w:val="202124"/>
          <w:sz w:val="28"/>
          <w:szCs w:val="28"/>
          <w:shd w:val="clear" w:color="auto" w:fill="FFFFFF"/>
        </w:rPr>
        <w:t>С целью получения реальных данных о качестве и результатах обучения, полно</w:t>
      </w:r>
      <w:r>
        <w:rPr>
          <w:rFonts w:ascii="Times New Roman" w:eastAsia="Calibri" w:hAnsi="Times New Roman" w:cs="Times New Roman"/>
          <w:color w:val="202124"/>
          <w:sz w:val="28"/>
          <w:szCs w:val="28"/>
          <w:shd w:val="clear" w:color="auto" w:fill="FFFFFF"/>
        </w:rPr>
        <w:t>ты</w:t>
      </w:r>
      <w:r w:rsidRPr="006D0509">
        <w:rPr>
          <w:rFonts w:ascii="Times New Roman" w:eastAsia="Calibri" w:hAnsi="Times New Roman" w:cs="Times New Roman"/>
          <w:color w:val="202124"/>
          <w:sz w:val="28"/>
          <w:szCs w:val="28"/>
          <w:shd w:val="clear" w:color="auto" w:fill="FFFFFF"/>
        </w:rPr>
        <w:t xml:space="preserve"> осв</w:t>
      </w:r>
      <w:r>
        <w:rPr>
          <w:rFonts w:ascii="Times New Roman" w:eastAsia="Calibri" w:hAnsi="Times New Roman" w:cs="Times New Roman"/>
          <w:color w:val="202124"/>
          <w:sz w:val="28"/>
          <w:szCs w:val="28"/>
          <w:shd w:val="clear" w:color="auto" w:fill="FFFFFF"/>
        </w:rPr>
        <w:t xml:space="preserve">оения </w:t>
      </w:r>
      <w:r w:rsidR="008C0D70">
        <w:rPr>
          <w:rFonts w:ascii="Times New Roman" w:eastAsia="Calibri" w:hAnsi="Times New Roman" w:cs="Times New Roman"/>
          <w:color w:val="202124"/>
          <w:sz w:val="28"/>
          <w:szCs w:val="28"/>
          <w:shd w:val="clear" w:color="auto" w:fill="FFFFFF"/>
        </w:rPr>
        <w:t xml:space="preserve">учащимися </w:t>
      </w:r>
      <w:r w:rsidR="008C0D70" w:rsidRPr="006D0509">
        <w:rPr>
          <w:rFonts w:ascii="Times New Roman" w:eastAsia="Calibri" w:hAnsi="Times New Roman" w:cs="Times New Roman"/>
          <w:color w:val="202124"/>
          <w:sz w:val="28"/>
          <w:szCs w:val="28"/>
          <w:shd w:val="clear" w:color="auto" w:fill="FFFFFF"/>
        </w:rPr>
        <w:t>программного</w:t>
      </w:r>
      <w:r>
        <w:rPr>
          <w:rFonts w:ascii="Times New Roman" w:eastAsia="Calibri" w:hAnsi="Times New Roman" w:cs="Times New Roman"/>
          <w:color w:val="202124"/>
          <w:sz w:val="28"/>
          <w:szCs w:val="28"/>
          <w:shd w:val="clear" w:color="auto" w:fill="FFFFFF"/>
        </w:rPr>
        <w:t xml:space="preserve"> </w:t>
      </w:r>
      <w:r w:rsidR="008C0D70">
        <w:rPr>
          <w:rFonts w:ascii="Times New Roman" w:eastAsia="Calibri" w:hAnsi="Times New Roman" w:cs="Times New Roman"/>
          <w:color w:val="202124"/>
          <w:sz w:val="28"/>
          <w:szCs w:val="28"/>
          <w:shd w:val="clear" w:color="auto" w:fill="FFFFFF"/>
        </w:rPr>
        <w:t xml:space="preserve">материала, </w:t>
      </w:r>
      <w:r w:rsidR="008C0D70" w:rsidRPr="006D0509">
        <w:rPr>
          <w:rFonts w:ascii="Times New Roman" w:eastAsia="Calibri" w:hAnsi="Times New Roman" w:cs="Times New Roman"/>
          <w:color w:val="202124"/>
          <w:sz w:val="28"/>
          <w:szCs w:val="28"/>
          <w:shd w:val="clear" w:color="auto" w:fill="FFFFFF"/>
        </w:rPr>
        <w:t>установленного</w:t>
      </w:r>
      <w:r w:rsidRPr="006D0509">
        <w:rPr>
          <w:rFonts w:ascii="Times New Roman" w:eastAsia="Calibri" w:hAnsi="Times New Roman" w:cs="Times New Roman"/>
          <w:color w:val="202124"/>
          <w:sz w:val="28"/>
          <w:szCs w:val="28"/>
          <w:shd w:val="clear" w:color="auto" w:fill="FFFFFF"/>
        </w:rPr>
        <w:t xml:space="preserve"> федеральным государственным образовательным стандартом </w:t>
      </w:r>
      <w:r>
        <w:rPr>
          <w:rFonts w:ascii="Times New Roman" w:eastAsia="Calibri" w:hAnsi="Times New Roman" w:cs="Times New Roman"/>
          <w:color w:val="202124"/>
          <w:sz w:val="28"/>
          <w:szCs w:val="28"/>
          <w:shd w:val="clear" w:color="auto" w:fill="FFFFFF"/>
        </w:rPr>
        <w:t>начального и основного общего образования</w:t>
      </w:r>
      <w:r w:rsidR="004902E6">
        <w:rPr>
          <w:rFonts w:ascii="Times New Roman" w:eastAsia="Calibri" w:hAnsi="Times New Roman" w:cs="Times New Roman"/>
          <w:color w:val="202124"/>
          <w:sz w:val="28"/>
          <w:szCs w:val="28"/>
          <w:shd w:val="clear" w:color="auto" w:fill="FFFFFF"/>
        </w:rPr>
        <w:t>,</w:t>
      </w:r>
      <w:r>
        <w:rPr>
          <w:rFonts w:ascii="Times New Roman" w:eastAsia="Calibri" w:hAnsi="Times New Roman" w:cs="Times New Roman"/>
          <w:color w:val="202124"/>
          <w:sz w:val="28"/>
          <w:szCs w:val="28"/>
          <w:shd w:val="clear" w:color="auto" w:fill="FFFFFF"/>
        </w:rPr>
        <w:t xml:space="preserve"> </w:t>
      </w:r>
      <w:r w:rsidR="008C0D70">
        <w:rPr>
          <w:rFonts w:ascii="Times New Roman" w:eastAsia="Calibri" w:hAnsi="Times New Roman" w:cs="Times New Roman"/>
          <w:color w:val="202124"/>
          <w:sz w:val="28"/>
          <w:szCs w:val="28"/>
          <w:shd w:val="clear" w:color="auto" w:fill="FFFFFF"/>
        </w:rPr>
        <w:t xml:space="preserve">осенью </w:t>
      </w:r>
      <w:r w:rsidR="008C0D70" w:rsidRPr="006D0509">
        <w:rPr>
          <w:rFonts w:ascii="Times New Roman" w:eastAsia="Times New Roman" w:hAnsi="Times New Roman" w:cs="Times New Roman"/>
          <w:sz w:val="28"/>
          <w:szCs w:val="28"/>
          <w:lang w:eastAsia="ru-RU"/>
        </w:rPr>
        <w:t>были</w:t>
      </w:r>
      <w:r w:rsidRPr="006D0509">
        <w:rPr>
          <w:rFonts w:ascii="Times New Roman" w:eastAsia="Calibri" w:hAnsi="Times New Roman" w:cs="Times New Roman"/>
          <w:sz w:val="28"/>
          <w:szCs w:val="28"/>
        </w:rPr>
        <w:t xml:space="preserve"> проведены всероссийские проверочные работы. </w:t>
      </w:r>
    </w:p>
    <w:p w:rsidR="003D1F25" w:rsidRPr="006D0509" w:rsidRDefault="003D1F25" w:rsidP="003D1F25">
      <w:pPr>
        <w:spacing w:line="360" w:lineRule="auto"/>
        <w:ind w:firstLine="708"/>
        <w:jc w:val="both"/>
        <w:rPr>
          <w:rFonts w:ascii="Times New Roman" w:eastAsia="Calibri" w:hAnsi="Times New Roman" w:cs="Times New Roman"/>
          <w:sz w:val="28"/>
          <w:szCs w:val="28"/>
        </w:rPr>
      </w:pPr>
      <w:r w:rsidRPr="006D0509">
        <w:rPr>
          <w:rFonts w:ascii="Times New Roman" w:eastAsia="Calibri" w:hAnsi="Times New Roman" w:cs="Times New Roman"/>
          <w:sz w:val="28"/>
          <w:szCs w:val="28"/>
        </w:rPr>
        <w:t>Анализ результатов пока</w:t>
      </w:r>
      <w:r w:rsidR="002C0FB0">
        <w:rPr>
          <w:rFonts w:ascii="Times New Roman" w:eastAsia="Calibri" w:hAnsi="Times New Roman" w:cs="Times New Roman"/>
          <w:sz w:val="28"/>
          <w:szCs w:val="28"/>
        </w:rPr>
        <w:t>зал</w:t>
      </w:r>
      <w:r w:rsidRPr="006D0509">
        <w:rPr>
          <w:rFonts w:ascii="Times New Roman" w:eastAsia="Calibri" w:hAnsi="Times New Roman" w:cs="Times New Roman"/>
          <w:sz w:val="28"/>
          <w:szCs w:val="28"/>
        </w:rPr>
        <w:t>, что проведение подобного рода исследований актуальны и целесообразны для осуществления качественного контроля над освоением программного материала, а также позвол</w:t>
      </w:r>
      <w:r w:rsidR="002C0FB0">
        <w:rPr>
          <w:rFonts w:ascii="Times New Roman" w:eastAsia="Calibri" w:hAnsi="Times New Roman" w:cs="Times New Roman"/>
          <w:sz w:val="28"/>
          <w:szCs w:val="28"/>
        </w:rPr>
        <w:t xml:space="preserve">яет </w:t>
      </w:r>
      <w:r w:rsidRPr="006D0509">
        <w:rPr>
          <w:rFonts w:ascii="Times New Roman" w:eastAsia="Calibri" w:hAnsi="Times New Roman" w:cs="Times New Roman"/>
          <w:sz w:val="28"/>
          <w:szCs w:val="28"/>
        </w:rPr>
        <w:t xml:space="preserve">выявить пробелы в знаниях </w:t>
      </w:r>
      <w:r w:rsidR="002C0FB0">
        <w:rPr>
          <w:rFonts w:ascii="Times New Roman" w:eastAsia="Calibri" w:hAnsi="Times New Roman" w:cs="Times New Roman"/>
          <w:sz w:val="28"/>
          <w:szCs w:val="28"/>
        </w:rPr>
        <w:t>и своевременно выстроить работу по их устранению.</w:t>
      </w:r>
    </w:p>
    <w:p w:rsidR="003D1F25" w:rsidRPr="006D0509" w:rsidRDefault="003D1F25" w:rsidP="003D1F25">
      <w:pPr>
        <w:spacing w:line="360" w:lineRule="auto"/>
        <w:jc w:val="both"/>
        <w:rPr>
          <w:rFonts w:ascii="Times New Roman" w:eastAsia="Calibri" w:hAnsi="Times New Roman" w:cs="Times New Roman"/>
          <w:sz w:val="28"/>
          <w:szCs w:val="28"/>
        </w:rPr>
      </w:pPr>
      <w:r w:rsidRPr="006D0509">
        <w:rPr>
          <w:rFonts w:ascii="Times New Roman" w:eastAsia="Calibri" w:hAnsi="Times New Roman" w:cs="Times New Roman"/>
          <w:sz w:val="28"/>
          <w:szCs w:val="28"/>
        </w:rPr>
        <w:t xml:space="preserve">         </w:t>
      </w:r>
      <w:r w:rsidR="00F003F9">
        <w:rPr>
          <w:rFonts w:ascii="Times New Roman" w:eastAsia="Calibri" w:hAnsi="Times New Roman" w:cs="Times New Roman"/>
          <w:sz w:val="28"/>
          <w:szCs w:val="28"/>
        </w:rPr>
        <w:t>Кроме того,</w:t>
      </w:r>
      <w:r w:rsidR="002C0FB0">
        <w:rPr>
          <w:rFonts w:ascii="Times New Roman" w:eastAsia="Calibri" w:hAnsi="Times New Roman" w:cs="Times New Roman"/>
          <w:sz w:val="28"/>
          <w:szCs w:val="28"/>
        </w:rPr>
        <w:t xml:space="preserve"> в истекшем году учащиеся</w:t>
      </w:r>
      <w:r w:rsidRPr="006D0509">
        <w:rPr>
          <w:rFonts w:ascii="Times New Roman" w:eastAsia="Calibri" w:hAnsi="Times New Roman" w:cs="Times New Roman"/>
          <w:sz w:val="28"/>
          <w:szCs w:val="28"/>
        </w:rPr>
        <w:t xml:space="preserve"> в возрасте 15 лет приняли участие в исследовании «Оценка по модели </w:t>
      </w:r>
      <w:r w:rsidRPr="006D0509">
        <w:rPr>
          <w:rFonts w:ascii="Times New Roman" w:eastAsia="Calibri" w:hAnsi="Times New Roman" w:cs="Times New Roman"/>
          <w:sz w:val="28"/>
          <w:szCs w:val="28"/>
          <w:lang w:val="en-US"/>
        </w:rPr>
        <w:t>PISA</w:t>
      </w:r>
      <w:r w:rsidRPr="006D0509">
        <w:rPr>
          <w:rFonts w:ascii="Times New Roman" w:eastAsia="Calibri" w:hAnsi="Times New Roman" w:cs="Times New Roman"/>
          <w:sz w:val="28"/>
          <w:szCs w:val="28"/>
        </w:rPr>
        <w:t>», которая направлена на измерение способностей обучающихся на использование и творческо</w:t>
      </w:r>
      <w:r w:rsidR="002C0FB0">
        <w:rPr>
          <w:rFonts w:ascii="Times New Roman" w:eastAsia="Calibri" w:hAnsi="Times New Roman" w:cs="Times New Roman"/>
          <w:sz w:val="28"/>
          <w:szCs w:val="28"/>
        </w:rPr>
        <w:t>е</w:t>
      </w:r>
      <w:r w:rsidRPr="006D0509">
        <w:rPr>
          <w:rFonts w:ascii="Times New Roman" w:eastAsia="Calibri" w:hAnsi="Times New Roman" w:cs="Times New Roman"/>
          <w:sz w:val="28"/>
          <w:szCs w:val="28"/>
        </w:rPr>
        <w:t xml:space="preserve"> применени</w:t>
      </w:r>
      <w:r w:rsidR="002C0FB0">
        <w:rPr>
          <w:rFonts w:ascii="Times New Roman" w:eastAsia="Calibri" w:hAnsi="Times New Roman" w:cs="Times New Roman"/>
          <w:sz w:val="28"/>
          <w:szCs w:val="28"/>
        </w:rPr>
        <w:t>е</w:t>
      </w:r>
      <w:r w:rsidRPr="006D0509">
        <w:rPr>
          <w:rFonts w:ascii="Times New Roman" w:eastAsia="Calibri" w:hAnsi="Times New Roman" w:cs="Times New Roman"/>
          <w:sz w:val="28"/>
          <w:szCs w:val="28"/>
        </w:rPr>
        <w:t xml:space="preserve"> знаний по читательской, математической, естественнонаучной грамотности. </w:t>
      </w:r>
    </w:p>
    <w:p w:rsidR="003D1F25" w:rsidRDefault="003D1F25" w:rsidP="003D1F25">
      <w:pPr>
        <w:spacing w:after="0" w:line="360" w:lineRule="auto"/>
        <w:jc w:val="both"/>
        <w:rPr>
          <w:rFonts w:ascii="Times New Roman" w:eastAsia="Times New Roman" w:hAnsi="Times New Roman" w:cs="Times New Roman"/>
          <w:sz w:val="28"/>
          <w:szCs w:val="28"/>
          <w:lang w:eastAsia="ru-RU"/>
        </w:rPr>
      </w:pPr>
    </w:p>
    <w:p w:rsidR="003D1F25" w:rsidRDefault="003D1F25" w:rsidP="003D1F25">
      <w:pPr>
        <w:spacing w:after="0" w:line="360" w:lineRule="auto"/>
        <w:jc w:val="both"/>
        <w:rPr>
          <w:rFonts w:ascii="Times New Roman" w:eastAsia="Times New Roman" w:hAnsi="Times New Roman" w:cs="Times New Roman"/>
          <w:sz w:val="28"/>
          <w:szCs w:val="28"/>
          <w:lang w:eastAsia="ru-RU"/>
        </w:rPr>
      </w:pPr>
    </w:p>
    <w:p w:rsidR="00301AC6" w:rsidRPr="00701D6F" w:rsidRDefault="003D1F25" w:rsidP="002C0FB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01AC6" w:rsidRPr="00701D6F">
        <w:rPr>
          <w:rFonts w:ascii="Times New Roman" w:eastAsia="Times New Roman" w:hAnsi="Times New Roman" w:cs="Times New Roman"/>
          <w:sz w:val="28"/>
          <w:szCs w:val="28"/>
          <w:lang w:eastAsia="ru-RU"/>
        </w:rPr>
        <w:t xml:space="preserve">ледует отметить, что оценка результатов освоения образовательной программы должна стать механизмом, обеспечивающим непрерывность процесса совершенствования качества, обеспечить конструктивную обратную связь для всех субъектов образовательного процесса. Указанная оценка должна не просто подводить итоги достигнутого, </w:t>
      </w:r>
      <w:r w:rsidR="002C0FB0">
        <w:rPr>
          <w:rFonts w:ascii="Times New Roman" w:eastAsia="Times New Roman" w:hAnsi="Times New Roman" w:cs="Times New Roman"/>
          <w:sz w:val="28"/>
          <w:szCs w:val="28"/>
          <w:lang w:eastAsia="ru-RU"/>
        </w:rPr>
        <w:t>но и стать</w:t>
      </w:r>
      <w:r w:rsidR="00301AC6" w:rsidRPr="00701D6F">
        <w:rPr>
          <w:rFonts w:ascii="Times New Roman" w:eastAsia="Times New Roman" w:hAnsi="Times New Roman" w:cs="Times New Roman"/>
          <w:sz w:val="28"/>
          <w:szCs w:val="28"/>
          <w:lang w:eastAsia="ru-RU"/>
        </w:rPr>
        <w:t xml:space="preserve"> отправной точкой, за которой следует новый виток развития, выход на новый уровень качества образования. </w:t>
      </w:r>
    </w:p>
    <w:p w:rsidR="00301AC6" w:rsidRDefault="00301AC6" w:rsidP="003D1F25">
      <w:pPr>
        <w:jc w:val="both"/>
        <w:rPr>
          <w:rFonts w:ascii="Times New Roman" w:eastAsia="Calibri" w:hAnsi="Times New Roman" w:cs="Times New Roman"/>
          <w:sz w:val="28"/>
          <w:szCs w:val="28"/>
        </w:rPr>
      </w:pPr>
    </w:p>
    <w:p w:rsidR="00FA5997" w:rsidRDefault="00FA5997" w:rsidP="002C0FB0">
      <w:pPr>
        <w:spacing w:line="360" w:lineRule="auto"/>
        <w:jc w:val="both"/>
        <w:rPr>
          <w:rFonts w:ascii="Times New Roman" w:eastAsia="Calibri" w:hAnsi="Times New Roman" w:cs="Times New Roman"/>
          <w:sz w:val="28"/>
          <w:szCs w:val="28"/>
        </w:rPr>
      </w:pPr>
    </w:p>
    <w:p w:rsidR="00DF5682" w:rsidRDefault="007D33FD" w:rsidP="00DF5682">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муниципалитете ведется</w:t>
      </w:r>
      <w:r w:rsidR="004F2265">
        <w:rPr>
          <w:rFonts w:ascii="Times New Roman" w:eastAsia="Calibri" w:hAnsi="Times New Roman" w:cs="Times New Roman"/>
          <w:sz w:val="28"/>
          <w:szCs w:val="28"/>
        </w:rPr>
        <w:t xml:space="preserve"> плановая работа по</w:t>
      </w:r>
      <w:r>
        <w:rPr>
          <w:rFonts w:ascii="Times New Roman" w:eastAsia="Calibri" w:hAnsi="Times New Roman" w:cs="Times New Roman"/>
          <w:sz w:val="28"/>
          <w:szCs w:val="28"/>
        </w:rPr>
        <w:t xml:space="preserve"> выявлению и поддержке </w:t>
      </w:r>
      <w:r w:rsidR="003E20FD">
        <w:rPr>
          <w:rFonts w:ascii="Times New Roman" w:eastAsia="Calibri" w:hAnsi="Times New Roman" w:cs="Times New Roman"/>
          <w:sz w:val="28"/>
          <w:szCs w:val="28"/>
        </w:rPr>
        <w:t>одаренных детей</w:t>
      </w:r>
      <w:r>
        <w:rPr>
          <w:rFonts w:ascii="Times New Roman" w:eastAsia="Calibri" w:hAnsi="Times New Roman" w:cs="Times New Roman"/>
          <w:sz w:val="28"/>
          <w:szCs w:val="28"/>
        </w:rPr>
        <w:t>.</w:t>
      </w:r>
    </w:p>
    <w:p w:rsidR="002C2DA9" w:rsidRPr="00560270" w:rsidRDefault="003E20FD" w:rsidP="00DF5682">
      <w:pPr>
        <w:spacing w:after="0" w:line="360" w:lineRule="auto"/>
        <w:ind w:firstLine="708"/>
        <w:jc w:val="both"/>
        <w:rPr>
          <w:rFonts w:ascii="Times New Roman" w:eastAsia="Calibri" w:hAnsi="Times New Roman" w:cs="Times New Roman"/>
          <w:sz w:val="28"/>
          <w:szCs w:val="28"/>
        </w:rPr>
      </w:pPr>
      <w:r w:rsidRPr="00560270">
        <w:rPr>
          <w:rFonts w:ascii="Times New Roman" w:eastAsia="Calibri" w:hAnsi="Times New Roman" w:cs="Times New Roman"/>
          <w:sz w:val="28"/>
          <w:szCs w:val="28"/>
        </w:rPr>
        <w:t>О</w:t>
      </w:r>
      <w:r w:rsidR="004F2265">
        <w:rPr>
          <w:rFonts w:ascii="Times New Roman" w:eastAsia="Calibri" w:hAnsi="Times New Roman" w:cs="Times New Roman"/>
          <w:sz w:val="28"/>
          <w:szCs w:val="28"/>
        </w:rPr>
        <w:t>дни</w:t>
      </w:r>
      <w:r w:rsidRPr="00560270">
        <w:rPr>
          <w:rFonts w:ascii="Times New Roman" w:eastAsia="Calibri" w:hAnsi="Times New Roman" w:cs="Times New Roman"/>
          <w:sz w:val="28"/>
          <w:szCs w:val="28"/>
        </w:rPr>
        <w:t>м</w:t>
      </w:r>
      <w:r w:rsidR="004F2265">
        <w:rPr>
          <w:rFonts w:ascii="Times New Roman" w:eastAsia="Calibri" w:hAnsi="Times New Roman" w:cs="Times New Roman"/>
          <w:sz w:val="28"/>
          <w:szCs w:val="28"/>
        </w:rPr>
        <w:t xml:space="preserve"> из</w:t>
      </w:r>
      <w:r w:rsidRPr="00560270">
        <w:rPr>
          <w:rFonts w:ascii="Times New Roman" w:eastAsia="Calibri" w:hAnsi="Times New Roman" w:cs="Times New Roman"/>
          <w:sz w:val="28"/>
          <w:szCs w:val="28"/>
        </w:rPr>
        <w:t xml:space="preserve"> </w:t>
      </w:r>
      <w:r w:rsidR="007D33FD">
        <w:rPr>
          <w:rFonts w:ascii="Times New Roman" w:eastAsia="Calibri" w:hAnsi="Times New Roman" w:cs="Times New Roman"/>
          <w:sz w:val="28"/>
          <w:szCs w:val="28"/>
        </w:rPr>
        <w:t>видо</w:t>
      </w:r>
      <w:r w:rsidR="004F2265">
        <w:rPr>
          <w:rFonts w:ascii="Times New Roman" w:eastAsia="Calibri" w:hAnsi="Times New Roman" w:cs="Times New Roman"/>
          <w:sz w:val="28"/>
          <w:szCs w:val="28"/>
        </w:rPr>
        <w:t>в</w:t>
      </w:r>
      <w:r w:rsidR="007D33FD">
        <w:rPr>
          <w:rFonts w:ascii="Times New Roman" w:eastAsia="Calibri" w:hAnsi="Times New Roman" w:cs="Times New Roman"/>
          <w:sz w:val="28"/>
          <w:szCs w:val="28"/>
        </w:rPr>
        <w:t xml:space="preserve"> деятельности</w:t>
      </w:r>
      <w:r w:rsidRPr="00560270">
        <w:rPr>
          <w:rFonts w:ascii="Times New Roman" w:eastAsia="Calibri" w:hAnsi="Times New Roman" w:cs="Times New Roman"/>
          <w:sz w:val="28"/>
          <w:szCs w:val="28"/>
        </w:rPr>
        <w:t xml:space="preserve"> является Всероссийская олимпиада школьников.</w:t>
      </w:r>
    </w:p>
    <w:p w:rsidR="002C2DA9" w:rsidRPr="007D33FD" w:rsidRDefault="002C2DA9" w:rsidP="007D33FD">
      <w:pPr>
        <w:spacing w:after="0" w:line="360" w:lineRule="auto"/>
        <w:jc w:val="both"/>
        <w:rPr>
          <w:rFonts w:ascii="Times New Roman" w:eastAsia="Times New Roman" w:hAnsi="Times New Roman" w:cs="Times New Roman"/>
          <w:sz w:val="28"/>
          <w:szCs w:val="28"/>
          <w:lang w:eastAsia="ru-RU"/>
        </w:rPr>
      </w:pPr>
      <w:r w:rsidRPr="00560270">
        <w:rPr>
          <w:rFonts w:ascii="Times New Roman" w:eastAsia="Times New Roman" w:hAnsi="Times New Roman" w:cs="Times New Roman"/>
          <w:sz w:val="28"/>
          <w:szCs w:val="28"/>
          <w:lang w:eastAsia="ru-RU"/>
        </w:rPr>
        <w:tab/>
      </w:r>
      <w:r w:rsidR="00AD22D5">
        <w:rPr>
          <w:rFonts w:ascii="Times New Roman" w:eastAsia="Times New Roman" w:hAnsi="Times New Roman" w:cs="Times New Roman"/>
          <w:sz w:val="28"/>
          <w:szCs w:val="28"/>
          <w:lang w:eastAsia="ru-RU"/>
        </w:rPr>
        <w:t>Н</w:t>
      </w:r>
      <w:r w:rsidRPr="00560270">
        <w:rPr>
          <w:rFonts w:ascii="Times New Roman" w:eastAsia="Times New Roman" w:hAnsi="Times New Roman" w:cs="Times New Roman"/>
          <w:sz w:val="28"/>
          <w:szCs w:val="28"/>
          <w:lang w:eastAsia="ru-RU"/>
        </w:rPr>
        <w:t xml:space="preserve">а муниципальном уровне </w:t>
      </w:r>
      <w:r w:rsidR="007D33FD">
        <w:rPr>
          <w:rFonts w:ascii="Times New Roman" w:eastAsia="Times New Roman" w:hAnsi="Times New Roman" w:cs="Times New Roman"/>
          <w:sz w:val="28"/>
          <w:szCs w:val="28"/>
          <w:lang w:eastAsia="ru-RU"/>
        </w:rPr>
        <w:t xml:space="preserve">всероссийской </w:t>
      </w:r>
      <w:r w:rsidRPr="00560270">
        <w:rPr>
          <w:rFonts w:ascii="Times New Roman" w:eastAsia="Times New Roman" w:hAnsi="Times New Roman" w:cs="Times New Roman"/>
          <w:sz w:val="28"/>
          <w:szCs w:val="28"/>
          <w:lang w:eastAsia="ru-RU"/>
        </w:rPr>
        <w:t xml:space="preserve">олимпиады </w:t>
      </w:r>
      <w:r w:rsidR="007D33FD">
        <w:rPr>
          <w:rFonts w:ascii="Times New Roman" w:eastAsia="Times New Roman" w:hAnsi="Times New Roman" w:cs="Times New Roman"/>
          <w:sz w:val="28"/>
          <w:szCs w:val="28"/>
          <w:lang w:eastAsia="ru-RU"/>
        </w:rPr>
        <w:t xml:space="preserve">школьников </w:t>
      </w:r>
      <w:r w:rsidRPr="00560270">
        <w:rPr>
          <w:rFonts w:ascii="Times New Roman" w:eastAsia="Times New Roman" w:hAnsi="Times New Roman" w:cs="Times New Roman"/>
          <w:sz w:val="28"/>
          <w:szCs w:val="28"/>
          <w:lang w:eastAsia="ru-RU"/>
        </w:rPr>
        <w:t xml:space="preserve">победителями и призерами </w:t>
      </w:r>
      <w:r w:rsidR="007D33FD">
        <w:rPr>
          <w:rFonts w:ascii="Times New Roman" w:eastAsia="Times New Roman" w:hAnsi="Times New Roman" w:cs="Times New Roman"/>
          <w:sz w:val="28"/>
          <w:szCs w:val="28"/>
          <w:lang w:eastAsia="ru-RU"/>
        </w:rPr>
        <w:t>определены</w:t>
      </w:r>
      <w:r w:rsidRPr="00560270">
        <w:rPr>
          <w:rFonts w:ascii="Times New Roman" w:eastAsia="Times New Roman" w:hAnsi="Times New Roman" w:cs="Times New Roman"/>
          <w:sz w:val="28"/>
          <w:szCs w:val="28"/>
          <w:lang w:eastAsia="ru-RU"/>
        </w:rPr>
        <w:t xml:space="preserve"> </w:t>
      </w:r>
      <w:r w:rsidR="00560270" w:rsidRPr="00560270">
        <w:rPr>
          <w:rFonts w:ascii="Times New Roman" w:eastAsia="Times New Roman" w:hAnsi="Times New Roman" w:cs="Times New Roman"/>
          <w:sz w:val="28"/>
          <w:szCs w:val="28"/>
          <w:lang w:eastAsia="ru-RU"/>
        </w:rPr>
        <w:t>13</w:t>
      </w:r>
      <w:r w:rsidRPr="00560270">
        <w:rPr>
          <w:rFonts w:ascii="Times New Roman" w:eastAsia="Times New Roman" w:hAnsi="Times New Roman" w:cs="Times New Roman"/>
          <w:sz w:val="28"/>
          <w:szCs w:val="28"/>
          <w:lang w:eastAsia="ru-RU"/>
        </w:rPr>
        <w:t xml:space="preserve"> реб</w:t>
      </w:r>
      <w:r w:rsidR="00560270" w:rsidRPr="00560270">
        <w:rPr>
          <w:rFonts w:ascii="Times New Roman" w:eastAsia="Times New Roman" w:hAnsi="Times New Roman" w:cs="Times New Roman"/>
          <w:sz w:val="28"/>
          <w:szCs w:val="28"/>
          <w:lang w:eastAsia="ru-RU"/>
        </w:rPr>
        <w:t>ят</w:t>
      </w:r>
      <w:r w:rsidRPr="00560270">
        <w:rPr>
          <w:rFonts w:ascii="Times New Roman" w:eastAsia="Times New Roman" w:hAnsi="Times New Roman" w:cs="Times New Roman"/>
          <w:sz w:val="28"/>
          <w:szCs w:val="28"/>
          <w:lang w:eastAsia="ru-RU"/>
        </w:rPr>
        <w:t xml:space="preserve">, что составило   </w:t>
      </w:r>
      <w:r w:rsidR="00560270" w:rsidRPr="00560270">
        <w:rPr>
          <w:rFonts w:ascii="Times New Roman" w:eastAsia="Times New Roman" w:hAnsi="Times New Roman" w:cs="Times New Roman"/>
          <w:sz w:val="28"/>
          <w:szCs w:val="28"/>
          <w:lang w:eastAsia="ru-RU"/>
        </w:rPr>
        <w:t xml:space="preserve">28 </w:t>
      </w:r>
      <w:r w:rsidRPr="00560270">
        <w:rPr>
          <w:rFonts w:ascii="Times New Roman" w:eastAsia="Times New Roman" w:hAnsi="Times New Roman" w:cs="Times New Roman"/>
          <w:sz w:val="28"/>
          <w:szCs w:val="28"/>
          <w:lang w:eastAsia="ru-RU"/>
        </w:rPr>
        <w:t xml:space="preserve">% от общего количества участников. </w:t>
      </w:r>
      <w:r w:rsidR="007D33FD">
        <w:rPr>
          <w:rFonts w:ascii="Times New Roman" w:eastAsia="Times New Roman" w:hAnsi="Times New Roman" w:cs="Times New Roman"/>
          <w:sz w:val="28"/>
          <w:szCs w:val="28"/>
          <w:lang w:eastAsia="ru-RU"/>
        </w:rPr>
        <w:t>Данные показатели свидетельствует</w:t>
      </w:r>
      <w:r w:rsidRPr="00560270">
        <w:rPr>
          <w:rFonts w:ascii="Times New Roman" w:eastAsia="Times New Roman" w:hAnsi="Times New Roman" w:cs="Times New Roman"/>
          <w:sz w:val="28"/>
          <w:szCs w:val="28"/>
          <w:lang w:eastAsia="ru-RU"/>
        </w:rPr>
        <w:t xml:space="preserve"> о </w:t>
      </w:r>
      <w:r w:rsidR="00560270">
        <w:rPr>
          <w:rFonts w:ascii="Times New Roman" w:eastAsia="Times New Roman" w:hAnsi="Times New Roman" w:cs="Times New Roman"/>
          <w:sz w:val="28"/>
          <w:szCs w:val="28"/>
          <w:lang w:eastAsia="ru-RU"/>
        </w:rPr>
        <w:t>недостаточном</w:t>
      </w:r>
      <w:r w:rsidR="00560270" w:rsidRPr="00560270">
        <w:rPr>
          <w:rFonts w:ascii="Times New Roman" w:eastAsia="Times New Roman" w:hAnsi="Times New Roman" w:cs="Times New Roman"/>
          <w:sz w:val="28"/>
          <w:szCs w:val="28"/>
          <w:lang w:eastAsia="ru-RU"/>
        </w:rPr>
        <w:t xml:space="preserve"> </w:t>
      </w:r>
      <w:r w:rsidRPr="00560270">
        <w:rPr>
          <w:rFonts w:ascii="Times New Roman" w:eastAsia="Times New Roman" w:hAnsi="Times New Roman" w:cs="Times New Roman"/>
          <w:sz w:val="28"/>
          <w:szCs w:val="28"/>
          <w:lang w:eastAsia="ru-RU"/>
        </w:rPr>
        <w:t>уровне подготовки детей</w:t>
      </w:r>
      <w:r w:rsidR="00745A2E">
        <w:rPr>
          <w:rFonts w:ascii="Times New Roman" w:eastAsia="Times New Roman" w:hAnsi="Times New Roman" w:cs="Times New Roman"/>
          <w:sz w:val="28"/>
          <w:szCs w:val="28"/>
          <w:lang w:eastAsia="ru-RU"/>
        </w:rPr>
        <w:t>.</w:t>
      </w:r>
    </w:p>
    <w:p w:rsidR="00AD22D5" w:rsidRDefault="002C2DA9" w:rsidP="00915227">
      <w:pPr>
        <w:pStyle w:val="a5"/>
        <w:spacing w:line="360" w:lineRule="auto"/>
        <w:jc w:val="both"/>
        <w:rPr>
          <w:lang w:eastAsia="ru-RU"/>
        </w:rPr>
      </w:pPr>
      <w:r>
        <w:rPr>
          <w:lang w:eastAsia="ru-RU"/>
        </w:rPr>
        <w:tab/>
      </w:r>
    </w:p>
    <w:p w:rsidR="00FA5C5A" w:rsidRDefault="00FA5C5A" w:rsidP="00915227">
      <w:pPr>
        <w:pStyle w:val="a5"/>
        <w:spacing w:line="360" w:lineRule="auto"/>
        <w:jc w:val="both"/>
        <w:rPr>
          <w:lang w:eastAsia="ru-RU"/>
        </w:rPr>
      </w:pPr>
    </w:p>
    <w:p w:rsidR="003E20FD" w:rsidRDefault="00915227" w:rsidP="00AD22D5">
      <w:pPr>
        <w:pStyle w:val="a5"/>
        <w:spacing w:line="360" w:lineRule="auto"/>
        <w:ind w:firstLine="708"/>
        <w:jc w:val="both"/>
        <w:rPr>
          <w:rFonts w:ascii="Times New Roman" w:hAnsi="Times New Roman" w:cs="Times New Roman"/>
          <w:sz w:val="28"/>
          <w:szCs w:val="28"/>
          <w:lang w:eastAsia="ru-RU"/>
        </w:rPr>
      </w:pPr>
      <w:r w:rsidRPr="00915227">
        <w:rPr>
          <w:rFonts w:ascii="Times New Roman" w:hAnsi="Times New Roman" w:cs="Times New Roman"/>
          <w:sz w:val="28"/>
          <w:szCs w:val="28"/>
          <w:lang w:eastAsia="ru-RU"/>
        </w:rPr>
        <w:t>Участие в конкурсах</w:t>
      </w:r>
      <w:r w:rsidR="00AB74C5">
        <w:rPr>
          <w:rFonts w:ascii="Times New Roman" w:hAnsi="Times New Roman" w:cs="Times New Roman"/>
          <w:sz w:val="28"/>
          <w:szCs w:val="28"/>
          <w:lang w:eastAsia="ru-RU"/>
        </w:rPr>
        <w:t xml:space="preserve"> </w:t>
      </w:r>
      <w:r w:rsidRPr="00915227">
        <w:rPr>
          <w:rFonts w:ascii="Times New Roman" w:hAnsi="Times New Roman" w:cs="Times New Roman"/>
          <w:sz w:val="28"/>
          <w:szCs w:val="28"/>
          <w:lang w:eastAsia="ru-RU"/>
        </w:rPr>
        <w:t>-</w:t>
      </w:r>
      <w:r w:rsidR="00AB74C5">
        <w:rPr>
          <w:rFonts w:ascii="Times New Roman" w:hAnsi="Times New Roman" w:cs="Times New Roman"/>
          <w:sz w:val="28"/>
          <w:szCs w:val="28"/>
          <w:lang w:eastAsia="ru-RU"/>
        </w:rPr>
        <w:t xml:space="preserve"> </w:t>
      </w:r>
      <w:r w:rsidRPr="00915227">
        <w:rPr>
          <w:rFonts w:ascii="Times New Roman" w:hAnsi="Times New Roman" w:cs="Times New Roman"/>
          <w:sz w:val="28"/>
          <w:szCs w:val="28"/>
          <w:lang w:eastAsia="ru-RU"/>
        </w:rPr>
        <w:t xml:space="preserve">важная составляющая жизни ребенка, в ней заложены огромные образовательные возможности, главное ими правильно воспользоваться. Потому что каждому, а тем более ребенку, важно знать, что его </w:t>
      </w:r>
      <w:r w:rsidR="00AD22D5">
        <w:rPr>
          <w:rFonts w:ascii="Times New Roman" w:hAnsi="Times New Roman" w:cs="Times New Roman"/>
          <w:sz w:val="28"/>
          <w:szCs w:val="28"/>
          <w:lang w:eastAsia="ru-RU"/>
        </w:rPr>
        <w:t>потенциал</w:t>
      </w:r>
      <w:r w:rsidRPr="00915227">
        <w:rPr>
          <w:rFonts w:ascii="Times New Roman" w:hAnsi="Times New Roman" w:cs="Times New Roman"/>
          <w:sz w:val="28"/>
          <w:szCs w:val="28"/>
          <w:lang w:eastAsia="ru-RU"/>
        </w:rPr>
        <w:t xml:space="preserve"> оценен по достоинству. </w:t>
      </w:r>
    </w:p>
    <w:p w:rsidR="00AD22D5" w:rsidRDefault="00AD22D5" w:rsidP="00915227">
      <w:pPr>
        <w:pStyle w:val="a5"/>
        <w:spacing w:line="360" w:lineRule="auto"/>
        <w:jc w:val="both"/>
        <w:rPr>
          <w:rFonts w:ascii="Times New Roman" w:hAnsi="Times New Roman" w:cs="Times New Roman"/>
          <w:sz w:val="28"/>
          <w:szCs w:val="28"/>
          <w:lang w:eastAsia="ru-RU"/>
        </w:rPr>
      </w:pPr>
    </w:p>
    <w:p w:rsidR="00560270" w:rsidRPr="00915227" w:rsidRDefault="00F4786C" w:rsidP="00AD22D5">
      <w:pPr>
        <w:pStyle w:val="a5"/>
        <w:spacing w:line="360" w:lineRule="auto"/>
        <w:ind w:firstLine="708"/>
        <w:jc w:val="both"/>
        <w:rPr>
          <w:rFonts w:ascii="Times New Roman" w:hAnsi="Times New Roman" w:cs="Times New Roman"/>
          <w:sz w:val="28"/>
          <w:szCs w:val="28"/>
          <w:lang w:eastAsia="ru-RU"/>
        </w:rPr>
      </w:pPr>
      <w:r w:rsidRPr="00062C27">
        <w:rPr>
          <w:rFonts w:ascii="Times New Roman" w:hAnsi="Times New Roman" w:cs="Times New Roman"/>
          <w:sz w:val="28"/>
          <w:szCs w:val="28"/>
          <w:lang w:eastAsia="ru-RU"/>
        </w:rPr>
        <w:t>Нам есть кем г</w:t>
      </w:r>
      <w:r w:rsidR="00AD22D5" w:rsidRPr="00062C27">
        <w:rPr>
          <w:rFonts w:ascii="Times New Roman" w:hAnsi="Times New Roman" w:cs="Times New Roman"/>
          <w:sz w:val="28"/>
          <w:szCs w:val="28"/>
          <w:lang w:eastAsia="ru-RU"/>
        </w:rPr>
        <w:t>орди</w:t>
      </w:r>
      <w:r w:rsidRPr="00062C27">
        <w:rPr>
          <w:rFonts w:ascii="Times New Roman" w:hAnsi="Times New Roman" w:cs="Times New Roman"/>
          <w:sz w:val="28"/>
          <w:szCs w:val="28"/>
          <w:lang w:eastAsia="ru-RU"/>
        </w:rPr>
        <w:t>т</w:t>
      </w:r>
      <w:r w:rsidR="004F2265">
        <w:rPr>
          <w:rFonts w:ascii="Times New Roman" w:hAnsi="Times New Roman" w:cs="Times New Roman"/>
          <w:sz w:val="28"/>
          <w:szCs w:val="28"/>
          <w:lang w:eastAsia="ru-RU"/>
        </w:rPr>
        <w:t>ь</w:t>
      </w:r>
      <w:r w:rsidRPr="00062C27">
        <w:rPr>
          <w:rFonts w:ascii="Times New Roman" w:hAnsi="Times New Roman" w:cs="Times New Roman"/>
          <w:sz w:val="28"/>
          <w:szCs w:val="28"/>
          <w:lang w:eastAsia="ru-RU"/>
        </w:rPr>
        <w:t xml:space="preserve">ся.  </w:t>
      </w:r>
      <w:r w:rsidR="00AD22D5" w:rsidRPr="00062C27">
        <w:rPr>
          <w:rFonts w:ascii="Times New Roman" w:hAnsi="Times New Roman" w:cs="Times New Roman"/>
          <w:sz w:val="28"/>
          <w:szCs w:val="28"/>
          <w:lang w:eastAsia="ru-RU"/>
        </w:rPr>
        <w:t xml:space="preserve"> </w:t>
      </w:r>
      <w:r w:rsidRPr="00062C27">
        <w:rPr>
          <w:rFonts w:ascii="Times New Roman" w:hAnsi="Times New Roman" w:cs="Times New Roman"/>
          <w:sz w:val="28"/>
          <w:szCs w:val="28"/>
          <w:lang w:eastAsia="ru-RU"/>
        </w:rPr>
        <w:t>Учащиеся ста</w:t>
      </w:r>
      <w:r w:rsidR="00062C27" w:rsidRPr="00062C27">
        <w:rPr>
          <w:rFonts w:ascii="Times New Roman" w:hAnsi="Times New Roman" w:cs="Times New Roman"/>
          <w:sz w:val="28"/>
          <w:szCs w:val="28"/>
          <w:lang w:eastAsia="ru-RU"/>
        </w:rPr>
        <w:t>но</w:t>
      </w:r>
      <w:r w:rsidRPr="00062C27">
        <w:rPr>
          <w:rFonts w:ascii="Times New Roman" w:hAnsi="Times New Roman" w:cs="Times New Roman"/>
          <w:sz w:val="28"/>
          <w:szCs w:val="28"/>
          <w:lang w:eastAsia="ru-RU"/>
        </w:rPr>
        <w:t>вятся победителями и призерами на муниципальном, региональном и всероссийских уровнях</w:t>
      </w:r>
      <w:r w:rsidR="00560270" w:rsidRPr="00062C27">
        <w:rPr>
          <w:rFonts w:ascii="Times New Roman" w:hAnsi="Times New Roman" w:cs="Times New Roman"/>
          <w:sz w:val="28"/>
          <w:szCs w:val="28"/>
          <w:lang w:eastAsia="ru-RU"/>
        </w:rPr>
        <w:t>:</w:t>
      </w:r>
    </w:p>
    <w:p w:rsidR="006D0509" w:rsidRPr="007D33FD" w:rsidRDefault="00915227" w:rsidP="007D33FD">
      <w:pPr>
        <w:pStyle w:val="a5"/>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D33FD">
        <w:rPr>
          <w:rFonts w:ascii="Times New Roman" w:eastAsia="Times New Roman" w:hAnsi="Times New Roman" w:cs="Times New Roman"/>
          <w:sz w:val="28"/>
          <w:szCs w:val="28"/>
          <w:lang w:eastAsia="ru-RU"/>
        </w:rPr>
        <w:t xml:space="preserve">- </w:t>
      </w:r>
      <w:r w:rsidR="00E91E27" w:rsidRPr="00936C5F">
        <w:rPr>
          <w:rFonts w:ascii="Times New Roman" w:eastAsia="Times New Roman" w:hAnsi="Times New Roman" w:cs="Times New Roman"/>
          <w:b/>
          <w:sz w:val="28"/>
          <w:szCs w:val="28"/>
          <w:lang w:eastAsia="ru-RU"/>
        </w:rPr>
        <w:t>м</w:t>
      </w:r>
      <w:r w:rsidR="007D33FD" w:rsidRPr="00936C5F">
        <w:rPr>
          <w:rFonts w:ascii="Times New Roman" w:eastAsia="Times New Roman" w:hAnsi="Times New Roman" w:cs="Times New Roman"/>
          <w:b/>
          <w:sz w:val="28"/>
          <w:szCs w:val="28"/>
          <w:lang w:eastAsia="ru-RU"/>
        </w:rPr>
        <w:t>униципальный конкурс «Ученик года»</w:t>
      </w:r>
      <w:r w:rsidR="007D33FD">
        <w:rPr>
          <w:rFonts w:ascii="Times New Roman" w:eastAsia="Times New Roman" w:hAnsi="Times New Roman" w:cs="Times New Roman"/>
          <w:sz w:val="28"/>
          <w:szCs w:val="28"/>
          <w:lang w:eastAsia="ru-RU"/>
        </w:rPr>
        <w:t xml:space="preserve"> </w:t>
      </w:r>
      <w:r w:rsidR="00FA5C5A">
        <w:rPr>
          <w:rFonts w:ascii="Times New Roman" w:eastAsia="Times New Roman" w:hAnsi="Times New Roman" w:cs="Times New Roman"/>
          <w:sz w:val="28"/>
          <w:szCs w:val="28"/>
          <w:lang w:eastAsia="ru-RU"/>
        </w:rPr>
        <w:t>-</w:t>
      </w:r>
      <w:r w:rsidR="00FA5C5A" w:rsidRPr="00936C5F">
        <w:rPr>
          <w:rFonts w:ascii="Times New Roman" w:eastAsia="Times New Roman" w:hAnsi="Times New Roman" w:cs="Times New Roman"/>
          <w:sz w:val="28"/>
          <w:szCs w:val="28"/>
          <w:lang w:eastAsia="ru-RU"/>
        </w:rPr>
        <w:t xml:space="preserve"> Галушко</w:t>
      </w:r>
      <w:r w:rsidR="006D0509" w:rsidRPr="00936C5F">
        <w:rPr>
          <w:rFonts w:ascii="Times New Roman" w:eastAsia="Times New Roman" w:hAnsi="Times New Roman" w:cs="Times New Roman"/>
          <w:sz w:val="28"/>
          <w:szCs w:val="28"/>
          <w:lang w:eastAsia="ru-RU"/>
        </w:rPr>
        <w:t xml:space="preserve"> Валерия</w:t>
      </w:r>
      <w:r w:rsidR="00936C5F">
        <w:rPr>
          <w:rFonts w:ascii="Times New Roman" w:eastAsia="Times New Roman" w:hAnsi="Times New Roman" w:cs="Times New Roman"/>
          <w:sz w:val="28"/>
          <w:szCs w:val="28"/>
          <w:lang w:eastAsia="ru-RU"/>
        </w:rPr>
        <w:t xml:space="preserve"> (</w:t>
      </w:r>
      <w:r w:rsidR="00936C5F" w:rsidRPr="00936C5F">
        <w:rPr>
          <w:rFonts w:ascii="Times New Roman" w:eastAsia="Times New Roman" w:hAnsi="Times New Roman" w:cs="Times New Roman"/>
          <w:sz w:val="28"/>
          <w:szCs w:val="28"/>
          <w:lang w:eastAsia="ru-RU"/>
        </w:rPr>
        <w:t>победитель</w:t>
      </w:r>
      <w:r w:rsidR="00936C5F">
        <w:rPr>
          <w:rFonts w:ascii="Times New Roman" w:eastAsia="Times New Roman" w:hAnsi="Times New Roman" w:cs="Times New Roman"/>
          <w:sz w:val="28"/>
          <w:szCs w:val="28"/>
          <w:lang w:eastAsia="ru-RU"/>
        </w:rPr>
        <w:t>)</w:t>
      </w:r>
      <w:r w:rsidR="006D0509" w:rsidRPr="00936C5F">
        <w:rPr>
          <w:rFonts w:ascii="Times New Roman" w:eastAsia="Times New Roman" w:hAnsi="Times New Roman" w:cs="Times New Roman"/>
          <w:sz w:val="28"/>
          <w:szCs w:val="28"/>
          <w:lang w:eastAsia="ru-RU"/>
        </w:rPr>
        <w:t xml:space="preserve">; Порошина Дарья, </w:t>
      </w:r>
      <w:proofErr w:type="spellStart"/>
      <w:r w:rsidR="006D0509" w:rsidRPr="00936C5F">
        <w:rPr>
          <w:rFonts w:ascii="Times New Roman" w:eastAsia="Times New Roman" w:hAnsi="Times New Roman" w:cs="Times New Roman"/>
          <w:sz w:val="28"/>
          <w:szCs w:val="28"/>
          <w:lang w:eastAsia="ru-RU"/>
        </w:rPr>
        <w:t>Мухамединова</w:t>
      </w:r>
      <w:proofErr w:type="spellEnd"/>
      <w:r w:rsidR="006D0509" w:rsidRPr="00936C5F">
        <w:rPr>
          <w:rFonts w:ascii="Times New Roman" w:eastAsia="Times New Roman" w:hAnsi="Times New Roman" w:cs="Times New Roman"/>
          <w:sz w:val="28"/>
          <w:szCs w:val="28"/>
          <w:lang w:eastAsia="ru-RU"/>
        </w:rPr>
        <w:t xml:space="preserve"> Алина</w:t>
      </w:r>
      <w:r w:rsidR="00936C5F">
        <w:rPr>
          <w:rFonts w:ascii="Times New Roman" w:eastAsia="Times New Roman" w:hAnsi="Times New Roman" w:cs="Times New Roman"/>
          <w:sz w:val="28"/>
          <w:szCs w:val="28"/>
          <w:lang w:eastAsia="ru-RU"/>
        </w:rPr>
        <w:t xml:space="preserve"> (призеры)</w:t>
      </w:r>
      <w:r w:rsidR="006D0509" w:rsidRPr="00936C5F">
        <w:rPr>
          <w:rFonts w:ascii="Times New Roman" w:eastAsia="Times New Roman" w:hAnsi="Times New Roman" w:cs="Times New Roman"/>
          <w:sz w:val="28"/>
          <w:szCs w:val="28"/>
          <w:lang w:eastAsia="ru-RU"/>
        </w:rPr>
        <w:t>,</w:t>
      </w:r>
      <w:r w:rsidR="006D0509" w:rsidRPr="00DF5682">
        <w:rPr>
          <w:rFonts w:ascii="Times New Roman" w:eastAsia="Times New Roman" w:hAnsi="Times New Roman" w:cs="Times New Roman"/>
          <w:sz w:val="28"/>
          <w:szCs w:val="28"/>
          <w:lang w:eastAsia="ru-RU"/>
        </w:rPr>
        <w:t xml:space="preserve"> учащиеся школы районного центра</w:t>
      </w:r>
      <w:r w:rsidR="00E91E27">
        <w:rPr>
          <w:rFonts w:ascii="Times New Roman" w:eastAsia="Times New Roman" w:hAnsi="Times New Roman" w:cs="Times New Roman"/>
          <w:sz w:val="28"/>
          <w:szCs w:val="28"/>
          <w:lang w:eastAsia="ru-RU"/>
        </w:rPr>
        <w:t>;</w:t>
      </w:r>
    </w:p>
    <w:p w:rsidR="00F4786C" w:rsidRPr="00936C5F" w:rsidRDefault="006D0509" w:rsidP="00936C5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91E27">
        <w:rPr>
          <w:rFonts w:ascii="Times New Roman" w:hAnsi="Times New Roman" w:cs="Times New Roman"/>
          <w:sz w:val="28"/>
          <w:szCs w:val="28"/>
        </w:rPr>
        <w:t xml:space="preserve">- </w:t>
      </w:r>
      <w:r w:rsidR="00E91E27" w:rsidRPr="00936C5F">
        <w:rPr>
          <w:rFonts w:ascii="Times New Roman" w:hAnsi="Times New Roman" w:cs="Times New Roman"/>
          <w:b/>
          <w:sz w:val="28"/>
          <w:szCs w:val="28"/>
        </w:rPr>
        <w:t>м</w:t>
      </w:r>
      <w:r w:rsidRPr="00936C5F">
        <w:rPr>
          <w:rFonts w:ascii="Times New Roman" w:hAnsi="Times New Roman" w:cs="Times New Roman"/>
          <w:b/>
          <w:sz w:val="28"/>
          <w:szCs w:val="28"/>
        </w:rPr>
        <w:t>униципальн</w:t>
      </w:r>
      <w:r w:rsidR="00E91E27" w:rsidRPr="00936C5F">
        <w:rPr>
          <w:rFonts w:ascii="Times New Roman" w:hAnsi="Times New Roman" w:cs="Times New Roman"/>
          <w:b/>
          <w:sz w:val="28"/>
          <w:szCs w:val="28"/>
        </w:rPr>
        <w:t>ый</w:t>
      </w:r>
      <w:r w:rsidRPr="00936C5F">
        <w:rPr>
          <w:rFonts w:ascii="Times New Roman" w:hAnsi="Times New Roman" w:cs="Times New Roman"/>
          <w:b/>
          <w:sz w:val="28"/>
          <w:szCs w:val="28"/>
        </w:rPr>
        <w:t xml:space="preserve"> этап всероссийского конкурса «Живая классика»</w:t>
      </w:r>
      <w:r w:rsidR="00E91E27">
        <w:rPr>
          <w:rFonts w:ascii="Times New Roman" w:hAnsi="Times New Roman" w:cs="Times New Roman"/>
          <w:sz w:val="28"/>
          <w:szCs w:val="28"/>
        </w:rPr>
        <w:t xml:space="preserve"> - </w:t>
      </w:r>
      <w:r w:rsidRPr="00936C5F">
        <w:rPr>
          <w:rFonts w:ascii="Times New Roman" w:hAnsi="Times New Roman" w:cs="Times New Roman"/>
          <w:bCs/>
          <w:sz w:val="28"/>
          <w:szCs w:val="28"/>
        </w:rPr>
        <w:t xml:space="preserve">Софья </w:t>
      </w:r>
      <w:proofErr w:type="spellStart"/>
      <w:r w:rsidRPr="00936C5F">
        <w:rPr>
          <w:rFonts w:ascii="Times New Roman" w:hAnsi="Times New Roman" w:cs="Times New Roman"/>
          <w:bCs/>
          <w:sz w:val="28"/>
          <w:szCs w:val="28"/>
        </w:rPr>
        <w:t>Барабанова</w:t>
      </w:r>
      <w:proofErr w:type="spellEnd"/>
      <w:r w:rsidR="00745A2E">
        <w:rPr>
          <w:rFonts w:ascii="Times New Roman" w:hAnsi="Times New Roman" w:cs="Times New Roman"/>
          <w:bCs/>
          <w:sz w:val="28"/>
          <w:szCs w:val="28"/>
        </w:rPr>
        <w:t>, учащаяся</w:t>
      </w:r>
      <w:r w:rsidRPr="00936C5F">
        <w:rPr>
          <w:rFonts w:ascii="Times New Roman" w:hAnsi="Times New Roman" w:cs="Times New Roman"/>
          <w:sz w:val="28"/>
          <w:szCs w:val="28"/>
        </w:rPr>
        <w:t xml:space="preserve"> МБОУ «СОШ в пос. Усть-Омчуг», </w:t>
      </w:r>
      <w:r w:rsidRPr="00936C5F">
        <w:rPr>
          <w:rFonts w:ascii="Times New Roman" w:hAnsi="Times New Roman" w:cs="Times New Roman"/>
          <w:bCs/>
          <w:sz w:val="28"/>
          <w:szCs w:val="28"/>
        </w:rPr>
        <w:t>Егор Смирнов</w:t>
      </w:r>
      <w:r w:rsidRPr="00936C5F">
        <w:rPr>
          <w:rFonts w:ascii="Times New Roman" w:hAnsi="Times New Roman" w:cs="Times New Roman"/>
          <w:sz w:val="28"/>
          <w:szCs w:val="28"/>
        </w:rPr>
        <w:t xml:space="preserve"> и </w:t>
      </w:r>
      <w:r w:rsidRPr="00936C5F">
        <w:rPr>
          <w:rFonts w:ascii="Times New Roman" w:hAnsi="Times New Roman" w:cs="Times New Roman"/>
          <w:bCs/>
          <w:sz w:val="28"/>
          <w:szCs w:val="28"/>
        </w:rPr>
        <w:t xml:space="preserve">Валерия </w:t>
      </w:r>
      <w:proofErr w:type="spellStart"/>
      <w:r w:rsidRPr="00936C5F">
        <w:rPr>
          <w:rFonts w:ascii="Times New Roman" w:hAnsi="Times New Roman" w:cs="Times New Roman"/>
          <w:bCs/>
          <w:sz w:val="28"/>
          <w:szCs w:val="28"/>
        </w:rPr>
        <w:t>Мурзаева</w:t>
      </w:r>
      <w:proofErr w:type="spellEnd"/>
      <w:r w:rsidR="00745A2E">
        <w:rPr>
          <w:rFonts w:ascii="Times New Roman" w:hAnsi="Times New Roman" w:cs="Times New Roman"/>
          <w:sz w:val="28"/>
          <w:szCs w:val="28"/>
        </w:rPr>
        <w:t xml:space="preserve">, учащиеся </w:t>
      </w:r>
      <w:r w:rsidRPr="00936C5F">
        <w:rPr>
          <w:rFonts w:ascii="Times New Roman" w:hAnsi="Times New Roman" w:cs="Times New Roman"/>
          <w:sz w:val="28"/>
          <w:szCs w:val="28"/>
        </w:rPr>
        <w:t>МБОУ</w:t>
      </w:r>
      <w:r w:rsidRPr="006D0509">
        <w:rPr>
          <w:rFonts w:ascii="Times New Roman" w:hAnsi="Times New Roman" w:cs="Times New Roman"/>
          <w:sz w:val="28"/>
          <w:szCs w:val="28"/>
        </w:rPr>
        <w:t xml:space="preserve"> «СОШ в пос. Омчак</w:t>
      </w:r>
      <w:r w:rsidR="00745A2E" w:rsidRPr="006D0509">
        <w:rPr>
          <w:rFonts w:ascii="Times New Roman" w:hAnsi="Times New Roman" w:cs="Times New Roman"/>
          <w:sz w:val="28"/>
          <w:szCs w:val="28"/>
        </w:rPr>
        <w:t>»</w:t>
      </w:r>
      <w:r w:rsidR="00745A2E">
        <w:rPr>
          <w:rFonts w:ascii="Times New Roman" w:hAnsi="Times New Roman" w:cs="Times New Roman"/>
          <w:sz w:val="28"/>
          <w:szCs w:val="28"/>
        </w:rPr>
        <w:t xml:space="preserve"> (</w:t>
      </w:r>
      <w:r w:rsidR="00936C5F">
        <w:rPr>
          <w:rFonts w:ascii="Times New Roman" w:hAnsi="Times New Roman" w:cs="Times New Roman"/>
          <w:sz w:val="28"/>
          <w:szCs w:val="28"/>
        </w:rPr>
        <w:t>победители)</w:t>
      </w:r>
      <w:r w:rsidR="00E91E27">
        <w:rPr>
          <w:rFonts w:ascii="Times New Roman" w:hAnsi="Times New Roman" w:cs="Times New Roman"/>
          <w:sz w:val="28"/>
          <w:szCs w:val="28"/>
        </w:rPr>
        <w:t>;</w:t>
      </w:r>
    </w:p>
    <w:p w:rsidR="00F4786C" w:rsidRPr="00F4786C" w:rsidRDefault="00F4786C" w:rsidP="00F4786C">
      <w:pPr>
        <w:pStyle w:val="a5"/>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15227">
        <w:rPr>
          <w:rFonts w:ascii="Times New Roman" w:eastAsia="Calibri" w:hAnsi="Times New Roman" w:cs="Times New Roman"/>
          <w:b/>
          <w:sz w:val="28"/>
          <w:szCs w:val="28"/>
        </w:rPr>
        <w:t>региональн</w:t>
      </w:r>
      <w:r>
        <w:rPr>
          <w:rFonts w:ascii="Times New Roman" w:eastAsia="Calibri" w:hAnsi="Times New Roman" w:cs="Times New Roman"/>
          <w:b/>
          <w:sz w:val="28"/>
          <w:szCs w:val="28"/>
        </w:rPr>
        <w:t>ый</w:t>
      </w:r>
      <w:r w:rsidRPr="00915227">
        <w:rPr>
          <w:rFonts w:ascii="Times New Roman" w:eastAsia="Calibri" w:hAnsi="Times New Roman" w:cs="Times New Roman"/>
          <w:b/>
          <w:sz w:val="28"/>
          <w:szCs w:val="28"/>
        </w:rPr>
        <w:t xml:space="preserve"> этап</w:t>
      </w:r>
      <w:r>
        <w:rPr>
          <w:rFonts w:ascii="Times New Roman" w:eastAsia="Calibri" w:hAnsi="Times New Roman" w:cs="Times New Roman"/>
          <w:b/>
          <w:sz w:val="28"/>
          <w:szCs w:val="28"/>
        </w:rPr>
        <w:t xml:space="preserve"> Всероссийского конкурса сочинений</w:t>
      </w:r>
      <w:r w:rsidRPr="0091522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936C5F">
        <w:rPr>
          <w:rFonts w:ascii="Times New Roman" w:eastAsia="Calibri" w:hAnsi="Times New Roman" w:cs="Times New Roman"/>
          <w:sz w:val="28"/>
          <w:szCs w:val="28"/>
        </w:rPr>
        <w:t>Ященко Александра, Юшин Алексей</w:t>
      </w:r>
      <w:r w:rsidR="00936C5F">
        <w:rPr>
          <w:rFonts w:ascii="Times New Roman" w:eastAsia="Calibri" w:hAnsi="Times New Roman" w:cs="Times New Roman"/>
          <w:sz w:val="28"/>
          <w:szCs w:val="28"/>
        </w:rPr>
        <w:t xml:space="preserve"> (победители)</w:t>
      </w:r>
      <w:r w:rsidRPr="00936C5F">
        <w:rPr>
          <w:rFonts w:ascii="Times New Roman" w:eastAsia="Calibri" w:hAnsi="Times New Roman" w:cs="Times New Roman"/>
          <w:sz w:val="28"/>
          <w:szCs w:val="28"/>
        </w:rPr>
        <w:t>, учащиеся</w:t>
      </w:r>
      <w:r w:rsidRPr="00915227">
        <w:rPr>
          <w:rFonts w:ascii="Times New Roman" w:eastAsia="Calibri" w:hAnsi="Times New Roman" w:cs="Times New Roman"/>
          <w:sz w:val="28"/>
          <w:szCs w:val="28"/>
        </w:rPr>
        <w:t xml:space="preserve"> МБОУ «СОШ в п. Омчак»</w:t>
      </w:r>
      <w:r>
        <w:rPr>
          <w:rFonts w:ascii="Times New Roman" w:eastAsia="Calibri" w:hAnsi="Times New Roman" w:cs="Times New Roman"/>
          <w:sz w:val="28"/>
          <w:szCs w:val="28"/>
        </w:rPr>
        <w:t>;</w:t>
      </w:r>
    </w:p>
    <w:p w:rsidR="006D0509" w:rsidRDefault="00E91E27" w:rsidP="00F4786C">
      <w:pPr>
        <w:spacing w:after="24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5A2E">
        <w:rPr>
          <w:rFonts w:ascii="Times New Roman" w:eastAsia="Times New Roman" w:hAnsi="Times New Roman" w:cs="Times New Roman"/>
          <w:b/>
          <w:sz w:val="28"/>
          <w:szCs w:val="28"/>
          <w:lang w:eastAsia="ru-RU"/>
        </w:rPr>
        <w:t>Всероссийск</w:t>
      </w:r>
      <w:r w:rsidR="004F2265">
        <w:rPr>
          <w:rFonts w:ascii="Times New Roman" w:eastAsia="Times New Roman" w:hAnsi="Times New Roman" w:cs="Times New Roman"/>
          <w:b/>
          <w:sz w:val="28"/>
          <w:szCs w:val="28"/>
          <w:lang w:eastAsia="ru-RU"/>
        </w:rPr>
        <w:t>ий</w:t>
      </w:r>
      <w:r w:rsidRPr="00745A2E">
        <w:rPr>
          <w:rFonts w:ascii="Times New Roman" w:eastAsia="Times New Roman" w:hAnsi="Times New Roman" w:cs="Times New Roman"/>
          <w:b/>
          <w:sz w:val="28"/>
          <w:szCs w:val="28"/>
          <w:lang w:eastAsia="ru-RU"/>
        </w:rPr>
        <w:t xml:space="preserve"> конкурс «Большая перемена»</w:t>
      </w:r>
      <w:r>
        <w:rPr>
          <w:rFonts w:ascii="Times New Roman" w:eastAsia="Times New Roman" w:hAnsi="Times New Roman" w:cs="Times New Roman"/>
          <w:sz w:val="28"/>
          <w:szCs w:val="28"/>
          <w:lang w:eastAsia="ru-RU"/>
        </w:rPr>
        <w:t xml:space="preserve"> </w:t>
      </w:r>
      <w:r w:rsidRPr="006D0509">
        <w:rPr>
          <w:rFonts w:ascii="Times New Roman" w:eastAsia="Times New Roman" w:hAnsi="Times New Roman" w:cs="Times New Roman"/>
          <w:sz w:val="28"/>
          <w:szCs w:val="28"/>
          <w:lang w:eastAsia="ru-RU"/>
        </w:rPr>
        <w:t xml:space="preserve">Даниил </w:t>
      </w:r>
      <w:proofErr w:type="spellStart"/>
      <w:r w:rsidRPr="006D0509">
        <w:rPr>
          <w:rFonts w:ascii="Times New Roman" w:eastAsia="Times New Roman" w:hAnsi="Times New Roman" w:cs="Times New Roman"/>
          <w:sz w:val="28"/>
          <w:szCs w:val="28"/>
          <w:lang w:eastAsia="ru-RU"/>
        </w:rPr>
        <w:t>Махинов</w:t>
      </w:r>
      <w:proofErr w:type="spellEnd"/>
      <w:r>
        <w:rPr>
          <w:rFonts w:ascii="Times New Roman" w:eastAsia="Times New Roman" w:hAnsi="Times New Roman" w:cs="Times New Roman"/>
          <w:sz w:val="28"/>
          <w:szCs w:val="28"/>
          <w:lang w:eastAsia="ru-RU"/>
        </w:rPr>
        <w:t>, у</w:t>
      </w:r>
      <w:r w:rsidR="006D0509" w:rsidRPr="006D0509">
        <w:rPr>
          <w:rFonts w:ascii="Times New Roman" w:eastAsia="Times New Roman" w:hAnsi="Times New Roman" w:cs="Times New Roman"/>
          <w:sz w:val="28"/>
          <w:szCs w:val="28"/>
          <w:lang w:eastAsia="ru-RU"/>
        </w:rPr>
        <w:t>чащийся 11 «А» класса</w:t>
      </w:r>
      <w:r w:rsidR="00745A2E">
        <w:rPr>
          <w:rFonts w:ascii="Times New Roman" w:eastAsia="Times New Roman" w:hAnsi="Times New Roman" w:cs="Times New Roman"/>
          <w:sz w:val="28"/>
          <w:szCs w:val="28"/>
          <w:lang w:eastAsia="ru-RU"/>
        </w:rPr>
        <w:t xml:space="preserve"> (призер)</w:t>
      </w:r>
      <w:r w:rsidR="006D0509" w:rsidRPr="006D0509">
        <w:rPr>
          <w:rFonts w:ascii="Times New Roman" w:eastAsia="Times New Roman" w:hAnsi="Times New Roman" w:cs="Times New Roman"/>
          <w:sz w:val="28"/>
          <w:szCs w:val="28"/>
          <w:lang w:eastAsia="ru-RU"/>
        </w:rPr>
        <w:t>, назначен координатором масштабного проекта в Тенькинском городском округе</w:t>
      </w:r>
      <w:r>
        <w:rPr>
          <w:rFonts w:ascii="Times New Roman" w:eastAsia="Times New Roman" w:hAnsi="Times New Roman" w:cs="Times New Roman"/>
          <w:sz w:val="28"/>
          <w:szCs w:val="28"/>
          <w:lang w:eastAsia="ru-RU"/>
        </w:rPr>
        <w:t>;</w:t>
      </w:r>
      <w:r w:rsidR="006D0509" w:rsidRPr="006D0509">
        <w:rPr>
          <w:rFonts w:ascii="Times New Roman" w:eastAsia="Times New Roman" w:hAnsi="Times New Roman" w:cs="Times New Roman"/>
          <w:sz w:val="28"/>
          <w:szCs w:val="28"/>
          <w:lang w:eastAsia="ru-RU"/>
        </w:rPr>
        <w:t xml:space="preserve"> </w:t>
      </w:r>
    </w:p>
    <w:p w:rsidR="00587218" w:rsidRPr="00587218" w:rsidRDefault="00587218" w:rsidP="00587218">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1E27">
        <w:rPr>
          <w:rFonts w:ascii="Times New Roman" w:eastAsia="Times New Roman" w:hAnsi="Times New Roman" w:cs="Times New Roman"/>
          <w:sz w:val="28"/>
          <w:szCs w:val="28"/>
          <w:lang w:eastAsia="ru-RU"/>
        </w:rPr>
        <w:t>-</w:t>
      </w:r>
      <w:r w:rsidRPr="00587218">
        <w:rPr>
          <w:rFonts w:ascii="Times New Roman" w:eastAsia="Times New Roman" w:hAnsi="Times New Roman" w:cs="Times New Roman"/>
          <w:sz w:val="28"/>
          <w:szCs w:val="28"/>
          <w:lang w:eastAsia="ru-RU"/>
        </w:rPr>
        <w:t xml:space="preserve"> </w:t>
      </w:r>
      <w:r w:rsidRPr="00745A2E">
        <w:rPr>
          <w:rFonts w:ascii="Times New Roman" w:eastAsia="Times New Roman" w:hAnsi="Times New Roman" w:cs="Times New Roman"/>
          <w:b/>
          <w:sz w:val="28"/>
          <w:szCs w:val="28"/>
          <w:lang w:eastAsia="ru-RU"/>
        </w:rPr>
        <w:t>IX Межрегиональн</w:t>
      </w:r>
      <w:r w:rsidR="001417A0" w:rsidRPr="00745A2E">
        <w:rPr>
          <w:rFonts w:ascii="Times New Roman" w:eastAsia="Times New Roman" w:hAnsi="Times New Roman" w:cs="Times New Roman"/>
          <w:b/>
          <w:sz w:val="28"/>
          <w:szCs w:val="28"/>
          <w:lang w:eastAsia="ru-RU"/>
        </w:rPr>
        <w:t>ая</w:t>
      </w:r>
      <w:r w:rsidRPr="00745A2E">
        <w:rPr>
          <w:rFonts w:ascii="Times New Roman" w:eastAsia="Times New Roman" w:hAnsi="Times New Roman" w:cs="Times New Roman"/>
          <w:b/>
          <w:sz w:val="28"/>
          <w:szCs w:val="28"/>
          <w:lang w:eastAsia="ru-RU"/>
        </w:rPr>
        <w:t xml:space="preserve"> конференци</w:t>
      </w:r>
      <w:r w:rsidR="001417A0" w:rsidRPr="00745A2E">
        <w:rPr>
          <w:rFonts w:ascii="Times New Roman" w:eastAsia="Times New Roman" w:hAnsi="Times New Roman" w:cs="Times New Roman"/>
          <w:b/>
          <w:sz w:val="28"/>
          <w:szCs w:val="28"/>
          <w:lang w:eastAsia="ru-RU"/>
        </w:rPr>
        <w:t>я</w:t>
      </w:r>
      <w:r w:rsidRPr="00745A2E">
        <w:rPr>
          <w:rFonts w:ascii="Times New Roman" w:eastAsia="Times New Roman" w:hAnsi="Times New Roman" w:cs="Times New Roman"/>
          <w:b/>
          <w:sz w:val="28"/>
          <w:szCs w:val="28"/>
          <w:lang w:eastAsia="ru-RU"/>
        </w:rPr>
        <w:t xml:space="preserve"> молодых ученых «Научная молодежь – Северо-Востоку России»</w:t>
      </w:r>
      <w:r w:rsidR="00E91E27">
        <w:rPr>
          <w:rFonts w:ascii="Times New Roman" w:eastAsia="Times New Roman" w:hAnsi="Times New Roman" w:cs="Times New Roman"/>
          <w:sz w:val="28"/>
          <w:szCs w:val="28"/>
          <w:lang w:eastAsia="ru-RU"/>
        </w:rPr>
        <w:t xml:space="preserve"> </w:t>
      </w:r>
      <w:r w:rsidR="001417A0">
        <w:rPr>
          <w:rFonts w:ascii="Times New Roman" w:eastAsia="Times New Roman" w:hAnsi="Times New Roman" w:cs="Times New Roman"/>
          <w:sz w:val="28"/>
          <w:szCs w:val="28"/>
          <w:lang w:eastAsia="ru-RU"/>
        </w:rPr>
        <w:t xml:space="preserve">- </w:t>
      </w:r>
      <w:r w:rsidRPr="00587218">
        <w:rPr>
          <w:rFonts w:ascii="Times New Roman" w:eastAsia="Times New Roman" w:hAnsi="Times New Roman" w:cs="Times New Roman"/>
          <w:sz w:val="28"/>
          <w:szCs w:val="28"/>
          <w:lang w:eastAsia="ru-RU"/>
        </w:rPr>
        <w:t>Андре</w:t>
      </w:r>
      <w:r>
        <w:rPr>
          <w:rFonts w:ascii="Times New Roman" w:eastAsia="Times New Roman" w:hAnsi="Times New Roman" w:cs="Times New Roman"/>
          <w:sz w:val="28"/>
          <w:szCs w:val="28"/>
          <w:lang w:eastAsia="ru-RU"/>
        </w:rPr>
        <w:t>й</w:t>
      </w:r>
      <w:r w:rsidRPr="00587218">
        <w:rPr>
          <w:rFonts w:ascii="Times New Roman" w:eastAsia="Times New Roman" w:hAnsi="Times New Roman" w:cs="Times New Roman"/>
          <w:sz w:val="28"/>
          <w:szCs w:val="28"/>
          <w:lang w:eastAsia="ru-RU"/>
        </w:rPr>
        <w:t xml:space="preserve"> Пименов</w:t>
      </w:r>
      <w:r w:rsidR="00745A2E">
        <w:rPr>
          <w:rFonts w:ascii="Times New Roman" w:eastAsia="Times New Roman" w:hAnsi="Times New Roman" w:cs="Times New Roman"/>
          <w:sz w:val="28"/>
          <w:szCs w:val="28"/>
          <w:lang w:eastAsia="ru-RU"/>
        </w:rPr>
        <w:t xml:space="preserve"> (призер);</w:t>
      </w:r>
    </w:p>
    <w:p w:rsidR="00782CBB" w:rsidRPr="00191D8E" w:rsidRDefault="006D0509" w:rsidP="00191D8E">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sidR="00191D8E" w:rsidRPr="00191D8E">
        <w:rPr>
          <w:rFonts w:ascii="Times New Roman" w:eastAsia="Times New Roman" w:hAnsi="Times New Roman" w:cs="Times New Roman"/>
          <w:sz w:val="28"/>
          <w:szCs w:val="28"/>
          <w:lang w:eastAsia="ru-RU"/>
        </w:rPr>
        <w:t xml:space="preserve">- </w:t>
      </w:r>
      <w:r w:rsidR="004F2265" w:rsidRPr="004F2265">
        <w:rPr>
          <w:rFonts w:ascii="Times New Roman" w:eastAsia="Times New Roman" w:hAnsi="Times New Roman" w:cs="Times New Roman"/>
          <w:b/>
          <w:sz w:val="28"/>
          <w:szCs w:val="28"/>
          <w:lang w:eastAsia="ru-RU"/>
        </w:rPr>
        <w:t>муниципальный</w:t>
      </w:r>
      <w:r w:rsidR="004F2265">
        <w:rPr>
          <w:rFonts w:ascii="Times New Roman" w:eastAsia="Times New Roman" w:hAnsi="Times New Roman" w:cs="Times New Roman"/>
          <w:sz w:val="28"/>
          <w:szCs w:val="28"/>
          <w:lang w:eastAsia="ru-RU"/>
        </w:rPr>
        <w:t xml:space="preserve"> </w:t>
      </w:r>
      <w:r w:rsidR="002B1CAE" w:rsidRPr="002B1CAE">
        <w:rPr>
          <w:rFonts w:ascii="Times New Roman" w:eastAsia="Times New Roman" w:hAnsi="Times New Roman" w:cs="Times New Roman"/>
          <w:b/>
          <w:sz w:val="28"/>
          <w:szCs w:val="28"/>
          <w:lang w:eastAsia="ru-RU"/>
        </w:rPr>
        <w:t>конкурс социально - значимых проектов</w:t>
      </w:r>
      <w:r w:rsidR="002B1CAE" w:rsidRPr="00745A2E">
        <w:rPr>
          <w:rFonts w:ascii="Times New Roman" w:eastAsia="Times New Roman" w:hAnsi="Times New Roman" w:cs="Times New Roman"/>
          <w:b/>
          <w:sz w:val="28"/>
          <w:szCs w:val="28"/>
          <w:lang w:eastAsia="ru-RU"/>
        </w:rPr>
        <w:t xml:space="preserve"> </w:t>
      </w:r>
      <w:r w:rsidR="00191D8E" w:rsidRPr="00745A2E">
        <w:rPr>
          <w:rFonts w:ascii="Times New Roman" w:eastAsia="Times New Roman" w:hAnsi="Times New Roman" w:cs="Times New Roman"/>
          <w:b/>
          <w:sz w:val="28"/>
          <w:szCs w:val="28"/>
          <w:lang w:eastAsia="ru-RU"/>
        </w:rPr>
        <w:t>«Тенька. Тенька траектория - 2022»</w:t>
      </w:r>
      <w:r w:rsidR="00191D8E" w:rsidRPr="00191D8E">
        <w:rPr>
          <w:rFonts w:ascii="Times New Roman" w:eastAsia="Times New Roman" w:hAnsi="Times New Roman" w:cs="Times New Roman"/>
          <w:sz w:val="28"/>
          <w:szCs w:val="28"/>
          <w:lang w:eastAsia="ru-RU"/>
        </w:rPr>
        <w:t xml:space="preserve"> –Даниил </w:t>
      </w:r>
      <w:proofErr w:type="spellStart"/>
      <w:r w:rsidR="00191D8E" w:rsidRPr="00191D8E">
        <w:rPr>
          <w:rFonts w:ascii="Times New Roman" w:eastAsia="Times New Roman" w:hAnsi="Times New Roman" w:cs="Times New Roman"/>
          <w:sz w:val="28"/>
          <w:szCs w:val="28"/>
          <w:lang w:eastAsia="ru-RU"/>
        </w:rPr>
        <w:t>Махинов</w:t>
      </w:r>
      <w:proofErr w:type="spellEnd"/>
      <w:r w:rsidR="00745A2E">
        <w:rPr>
          <w:rFonts w:ascii="Times New Roman" w:eastAsia="Times New Roman" w:hAnsi="Times New Roman" w:cs="Times New Roman"/>
          <w:sz w:val="28"/>
          <w:szCs w:val="28"/>
          <w:lang w:eastAsia="ru-RU"/>
        </w:rPr>
        <w:t xml:space="preserve"> (</w:t>
      </w:r>
      <w:r w:rsidR="00745A2E" w:rsidRPr="00191D8E">
        <w:rPr>
          <w:rFonts w:ascii="Times New Roman" w:eastAsia="Times New Roman" w:hAnsi="Times New Roman" w:cs="Times New Roman"/>
          <w:sz w:val="28"/>
          <w:szCs w:val="28"/>
          <w:lang w:eastAsia="ru-RU"/>
        </w:rPr>
        <w:t>победитель</w:t>
      </w:r>
      <w:r w:rsidR="00745A2E">
        <w:rPr>
          <w:rFonts w:ascii="Times New Roman" w:eastAsia="Times New Roman" w:hAnsi="Times New Roman" w:cs="Times New Roman"/>
          <w:sz w:val="28"/>
          <w:szCs w:val="28"/>
          <w:lang w:eastAsia="ru-RU"/>
        </w:rPr>
        <w:t>)</w:t>
      </w:r>
      <w:r w:rsidR="00F4786C">
        <w:rPr>
          <w:rFonts w:ascii="Times New Roman" w:eastAsia="Times New Roman" w:hAnsi="Times New Roman" w:cs="Times New Roman"/>
          <w:sz w:val="28"/>
          <w:szCs w:val="28"/>
          <w:lang w:eastAsia="ru-RU"/>
        </w:rPr>
        <w:t>, Афанасьев</w:t>
      </w:r>
      <w:r w:rsidR="00745A2E">
        <w:rPr>
          <w:rFonts w:ascii="Times New Roman" w:eastAsia="Times New Roman" w:hAnsi="Times New Roman" w:cs="Times New Roman"/>
          <w:sz w:val="28"/>
          <w:szCs w:val="28"/>
          <w:lang w:eastAsia="ru-RU"/>
        </w:rPr>
        <w:t xml:space="preserve"> Матвей</w:t>
      </w:r>
      <w:r w:rsidR="00F4786C">
        <w:rPr>
          <w:rFonts w:ascii="Times New Roman" w:eastAsia="Times New Roman" w:hAnsi="Times New Roman" w:cs="Times New Roman"/>
          <w:sz w:val="28"/>
          <w:szCs w:val="28"/>
          <w:lang w:eastAsia="ru-RU"/>
        </w:rPr>
        <w:t xml:space="preserve"> и Смольников Матвей</w:t>
      </w:r>
      <w:r w:rsidR="00745A2E">
        <w:rPr>
          <w:rFonts w:ascii="Times New Roman" w:eastAsia="Times New Roman" w:hAnsi="Times New Roman" w:cs="Times New Roman"/>
          <w:sz w:val="28"/>
          <w:szCs w:val="28"/>
          <w:lang w:eastAsia="ru-RU"/>
        </w:rPr>
        <w:t xml:space="preserve"> (призеры)</w:t>
      </w:r>
      <w:r w:rsidR="00F4786C">
        <w:rPr>
          <w:rFonts w:ascii="Times New Roman" w:eastAsia="Times New Roman" w:hAnsi="Times New Roman" w:cs="Times New Roman"/>
          <w:sz w:val="28"/>
          <w:szCs w:val="28"/>
          <w:lang w:eastAsia="ru-RU"/>
        </w:rPr>
        <w:t>.</w:t>
      </w:r>
    </w:p>
    <w:p w:rsidR="00DF5682" w:rsidRDefault="00FA5997" w:rsidP="00DF5682">
      <w:pPr>
        <w:spacing w:after="24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sidR="00DF5682" w:rsidRPr="00DF5682">
        <w:rPr>
          <w:rFonts w:ascii="Times New Roman" w:eastAsia="Calibri" w:hAnsi="Times New Roman" w:cs="Times New Roman"/>
          <w:sz w:val="28"/>
          <w:szCs w:val="28"/>
        </w:rPr>
        <w:t>Т</w:t>
      </w:r>
      <w:r w:rsidR="001417A0">
        <w:rPr>
          <w:rFonts w:ascii="Times New Roman" w:eastAsia="Calibri" w:hAnsi="Times New Roman" w:cs="Times New Roman"/>
          <w:sz w:val="28"/>
          <w:szCs w:val="28"/>
        </w:rPr>
        <w:t>радиционно</w:t>
      </w:r>
      <w:r w:rsidR="00DF5682" w:rsidRPr="00DF5682">
        <w:rPr>
          <w:rFonts w:ascii="Times New Roman" w:eastAsia="Calibri" w:hAnsi="Times New Roman" w:cs="Times New Roman"/>
          <w:sz w:val="28"/>
          <w:szCs w:val="28"/>
        </w:rPr>
        <w:t xml:space="preserve"> в отчетном году состоялась </w:t>
      </w:r>
      <w:r w:rsidR="00DF5682" w:rsidRPr="00FA5C5A">
        <w:rPr>
          <w:rFonts w:ascii="Times New Roman" w:eastAsia="Calibri" w:hAnsi="Times New Roman" w:cs="Times New Roman"/>
          <w:b/>
          <w:sz w:val="28"/>
          <w:szCs w:val="28"/>
        </w:rPr>
        <w:t xml:space="preserve">муниципальная научно-практическая конференция «Шаг в науку». </w:t>
      </w:r>
      <w:r w:rsidR="00DF5682" w:rsidRPr="00DF5682">
        <w:rPr>
          <w:rFonts w:ascii="Times New Roman" w:eastAsia="Calibri" w:hAnsi="Times New Roman" w:cs="Times New Roman"/>
          <w:sz w:val="28"/>
          <w:szCs w:val="28"/>
        </w:rPr>
        <w:t>Дети всех возрастов представляли свои проектные и исследовательские работы, выполненные как коллективно, так и индивидуально.</w:t>
      </w:r>
      <w:r w:rsidR="00DF5682" w:rsidRPr="00DF5682">
        <w:rPr>
          <w:rFonts w:ascii="Times New Roman" w:eastAsia="Times New Roman" w:hAnsi="Times New Roman" w:cs="Times New Roman"/>
          <w:sz w:val="28"/>
          <w:szCs w:val="28"/>
          <w:lang w:eastAsia="ru-RU"/>
        </w:rPr>
        <w:t xml:space="preserve"> Всего было представлено 20 работ, каждая по-своему уникальна и интересна. </w:t>
      </w:r>
      <w:r w:rsidR="001417A0">
        <w:rPr>
          <w:rFonts w:ascii="Times New Roman" w:eastAsia="Times New Roman" w:hAnsi="Times New Roman" w:cs="Times New Roman"/>
          <w:sz w:val="28"/>
          <w:szCs w:val="28"/>
          <w:lang w:eastAsia="ru-RU"/>
        </w:rPr>
        <w:t xml:space="preserve">Впервые </w:t>
      </w:r>
      <w:r w:rsidR="00233182">
        <w:rPr>
          <w:rFonts w:ascii="Times New Roman" w:eastAsia="Times New Roman" w:hAnsi="Times New Roman" w:cs="Times New Roman"/>
          <w:sz w:val="28"/>
          <w:szCs w:val="28"/>
          <w:lang w:eastAsia="ru-RU"/>
        </w:rPr>
        <w:t>в</w:t>
      </w:r>
      <w:r w:rsidR="001417A0">
        <w:rPr>
          <w:rFonts w:ascii="Times New Roman" w:eastAsia="Times New Roman" w:hAnsi="Times New Roman" w:cs="Times New Roman"/>
          <w:sz w:val="28"/>
          <w:szCs w:val="28"/>
          <w:lang w:eastAsia="ru-RU"/>
        </w:rPr>
        <w:t xml:space="preserve"> конференции пр</w:t>
      </w:r>
      <w:r w:rsidR="00233182">
        <w:rPr>
          <w:rFonts w:ascii="Times New Roman" w:eastAsia="Times New Roman" w:hAnsi="Times New Roman" w:cs="Times New Roman"/>
          <w:sz w:val="28"/>
          <w:szCs w:val="28"/>
          <w:lang w:eastAsia="ru-RU"/>
        </w:rPr>
        <w:t xml:space="preserve">иняли участие </w:t>
      </w:r>
      <w:r w:rsidR="001417A0">
        <w:rPr>
          <w:rFonts w:ascii="Times New Roman" w:eastAsia="Times New Roman" w:hAnsi="Times New Roman" w:cs="Times New Roman"/>
          <w:sz w:val="28"/>
          <w:szCs w:val="28"/>
          <w:lang w:eastAsia="ru-RU"/>
        </w:rPr>
        <w:t>дошколята</w:t>
      </w:r>
      <w:r w:rsidR="00233182">
        <w:rPr>
          <w:rFonts w:ascii="Times New Roman" w:eastAsia="Times New Roman" w:hAnsi="Times New Roman" w:cs="Times New Roman"/>
          <w:sz w:val="28"/>
          <w:szCs w:val="28"/>
          <w:lang w:eastAsia="ru-RU"/>
        </w:rPr>
        <w:t>.</w:t>
      </w:r>
    </w:p>
    <w:p w:rsidR="006143ED" w:rsidRPr="00DF5682" w:rsidRDefault="009A7528" w:rsidP="00F4786C">
      <w:pPr>
        <w:spacing w:after="24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Ежегодно 2 детей получают Правительственную именную стипендию и 4 </w:t>
      </w:r>
      <w:r w:rsidR="00745A2E">
        <w:rPr>
          <w:rFonts w:ascii="Times New Roman" w:eastAsia="Times New Roman" w:hAnsi="Times New Roman" w:cs="Times New Roman"/>
          <w:sz w:val="28"/>
          <w:szCs w:val="28"/>
          <w:lang w:eastAsia="ru-RU"/>
        </w:rPr>
        <w:t xml:space="preserve">ребенка </w:t>
      </w:r>
      <w:r w:rsidR="002B1CAE">
        <w:rPr>
          <w:rFonts w:ascii="Times New Roman" w:eastAsia="Times New Roman" w:hAnsi="Times New Roman" w:cs="Times New Roman"/>
          <w:sz w:val="28"/>
          <w:szCs w:val="28"/>
          <w:lang w:eastAsia="ru-RU"/>
        </w:rPr>
        <w:t>Г</w:t>
      </w:r>
      <w:r w:rsidR="00F4786C">
        <w:rPr>
          <w:rFonts w:ascii="Times New Roman" w:eastAsia="Times New Roman" w:hAnsi="Times New Roman" w:cs="Times New Roman"/>
          <w:sz w:val="28"/>
          <w:szCs w:val="28"/>
          <w:lang w:eastAsia="ru-RU"/>
        </w:rPr>
        <w:t>лавы городского округа</w:t>
      </w:r>
      <w:r>
        <w:rPr>
          <w:rFonts w:ascii="Times New Roman" w:eastAsia="Times New Roman" w:hAnsi="Times New Roman" w:cs="Times New Roman"/>
          <w:sz w:val="28"/>
          <w:szCs w:val="28"/>
          <w:lang w:eastAsia="ru-RU"/>
        </w:rPr>
        <w:t xml:space="preserve">. </w:t>
      </w:r>
    </w:p>
    <w:p w:rsidR="00DF5682" w:rsidRPr="00DF5682" w:rsidRDefault="00DF5682" w:rsidP="00F4786C">
      <w:pPr>
        <w:spacing w:after="240" w:line="360" w:lineRule="auto"/>
        <w:ind w:firstLine="708"/>
        <w:jc w:val="both"/>
        <w:rPr>
          <w:rFonts w:ascii="Times New Roman" w:eastAsia="Times New Roman" w:hAnsi="Times New Roman" w:cs="Times New Roman"/>
          <w:sz w:val="28"/>
          <w:szCs w:val="28"/>
          <w:lang w:eastAsia="ru-RU"/>
        </w:rPr>
      </w:pPr>
      <w:r w:rsidRPr="00233182">
        <w:rPr>
          <w:rFonts w:ascii="Times New Roman" w:eastAsia="Times New Roman" w:hAnsi="Times New Roman" w:cs="Times New Roman"/>
          <w:sz w:val="28"/>
          <w:szCs w:val="28"/>
          <w:lang w:eastAsia="ru-RU"/>
        </w:rPr>
        <w:t xml:space="preserve">Несмотря на </w:t>
      </w:r>
      <w:r w:rsidR="009A7528">
        <w:rPr>
          <w:rFonts w:ascii="Times New Roman" w:eastAsia="Times New Roman" w:hAnsi="Times New Roman" w:cs="Times New Roman"/>
          <w:sz w:val="28"/>
          <w:szCs w:val="28"/>
          <w:lang w:eastAsia="ru-RU"/>
        </w:rPr>
        <w:t xml:space="preserve">многогранность </w:t>
      </w:r>
      <w:r w:rsidR="00F4786C">
        <w:rPr>
          <w:rFonts w:ascii="Times New Roman" w:eastAsia="Times New Roman" w:hAnsi="Times New Roman" w:cs="Times New Roman"/>
          <w:sz w:val="28"/>
          <w:szCs w:val="28"/>
          <w:lang w:eastAsia="ru-RU"/>
        </w:rPr>
        <w:t xml:space="preserve">работы </w:t>
      </w:r>
      <w:r w:rsidR="00F4786C" w:rsidRPr="00DF5682">
        <w:rPr>
          <w:rFonts w:ascii="Times New Roman" w:eastAsia="Times New Roman" w:hAnsi="Times New Roman" w:cs="Times New Roman"/>
          <w:sz w:val="28"/>
          <w:szCs w:val="28"/>
          <w:lang w:eastAsia="ru-RU"/>
        </w:rPr>
        <w:t>в</w:t>
      </w:r>
      <w:r w:rsidRPr="00DF5682">
        <w:rPr>
          <w:rFonts w:ascii="Times New Roman" w:eastAsia="Times New Roman" w:hAnsi="Times New Roman" w:cs="Times New Roman"/>
          <w:sz w:val="28"/>
          <w:szCs w:val="28"/>
          <w:lang w:eastAsia="ru-RU"/>
        </w:rPr>
        <w:t xml:space="preserve"> области поддержки одаренных и талантливых ребят, остаются проблемы:</w:t>
      </w:r>
    </w:p>
    <w:p w:rsidR="00DF5682" w:rsidRPr="00DF5682" w:rsidRDefault="00DF5682" w:rsidP="00DF5682">
      <w:pPr>
        <w:spacing w:after="240" w:line="360" w:lineRule="auto"/>
        <w:jc w:val="both"/>
        <w:rPr>
          <w:rFonts w:ascii="Times New Roman" w:eastAsia="Times New Roman" w:hAnsi="Times New Roman" w:cs="Times New Roman"/>
          <w:sz w:val="28"/>
          <w:szCs w:val="28"/>
          <w:lang w:eastAsia="ru-RU"/>
        </w:rPr>
      </w:pPr>
      <w:r w:rsidRPr="00DF5682">
        <w:rPr>
          <w:rFonts w:ascii="Times New Roman" w:eastAsia="Times New Roman" w:hAnsi="Times New Roman" w:cs="Times New Roman"/>
          <w:sz w:val="28"/>
          <w:szCs w:val="28"/>
          <w:lang w:eastAsia="ru-RU"/>
        </w:rPr>
        <w:t>-низкая мотивация учащихся;</w:t>
      </w:r>
    </w:p>
    <w:p w:rsidR="002C2DA9" w:rsidRDefault="00DF5682" w:rsidP="002C2DA9">
      <w:pPr>
        <w:spacing w:after="240" w:line="360" w:lineRule="auto"/>
        <w:jc w:val="both"/>
        <w:rPr>
          <w:rFonts w:ascii="Times New Roman" w:eastAsia="Times New Roman" w:hAnsi="Times New Roman" w:cs="Times New Roman"/>
          <w:sz w:val="28"/>
          <w:szCs w:val="28"/>
          <w:highlight w:val="yellow"/>
          <w:lang w:eastAsia="ru-RU"/>
        </w:rPr>
      </w:pPr>
      <w:r w:rsidRPr="00DF5682">
        <w:rPr>
          <w:rFonts w:ascii="Times New Roman" w:eastAsia="Times New Roman" w:hAnsi="Times New Roman" w:cs="Times New Roman"/>
          <w:sz w:val="28"/>
          <w:szCs w:val="28"/>
          <w:lang w:eastAsia="ru-RU"/>
        </w:rPr>
        <w:t>-</w:t>
      </w:r>
      <w:r w:rsidR="006D0509">
        <w:rPr>
          <w:rFonts w:ascii="Times New Roman" w:eastAsia="Times New Roman" w:hAnsi="Times New Roman" w:cs="Times New Roman"/>
          <w:sz w:val="28"/>
          <w:szCs w:val="28"/>
          <w:lang w:eastAsia="ru-RU"/>
        </w:rPr>
        <w:t xml:space="preserve"> </w:t>
      </w:r>
      <w:r w:rsidR="00F4786C">
        <w:rPr>
          <w:rFonts w:ascii="Times New Roman" w:eastAsia="Times New Roman" w:hAnsi="Times New Roman" w:cs="Times New Roman"/>
          <w:sz w:val="28"/>
          <w:szCs w:val="28"/>
          <w:lang w:eastAsia="ru-RU"/>
        </w:rPr>
        <w:t>слабая системная работа на уровне образовательных учреждений</w:t>
      </w:r>
      <w:r w:rsidR="006D0509">
        <w:rPr>
          <w:rFonts w:ascii="Times New Roman" w:eastAsia="Times New Roman" w:hAnsi="Times New Roman" w:cs="Times New Roman"/>
          <w:sz w:val="28"/>
          <w:szCs w:val="28"/>
          <w:lang w:eastAsia="ru-RU"/>
        </w:rPr>
        <w:t>.</w:t>
      </w:r>
      <w:r w:rsidR="002C2DA9" w:rsidRPr="002C2DA9">
        <w:rPr>
          <w:rFonts w:ascii="Times New Roman" w:eastAsia="Times New Roman" w:hAnsi="Times New Roman" w:cs="Times New Roman"/>
          <w:sz w:val="28"/>
          <w:szCs w:val="28"/>
          <w:highlight w:val="yellow"/>
          <w:lang w:eastAsia="ru-RU"/>
        </w:rPr>
        <w:t xml:space="preserve"> </w:t>
      </w:r>
    </w:p>
    <w:p w:rsidR="00745A2E" w:rsidRDefault="00745A2E" w:rsidP="002C2DA9">
      <w:pPr>
        <w:spacing w:after="240" w:line="360" w:lineRule="auto"/>
        <w:jc w:val="both"/>
        <w:rPr>
          <w:rFonts w:ascii="Times New Roman" w:eastAsia="Times New Roman" w:hAnsi="Times New Roman" w:cs="Times New Roman"/>
          <w:sz w:val="28"/>
          <w:szCs w:val="28"/>
          <w:lang w:eastAsia="ru-RU"/>
        </w:rPr>
      </w:pPr>
    </w:p>
    <w:p w:rsidR="00745A2E" w:rsidRDefault="00745A2E" w:rsidP="002C2DA9">
      <w:pPr>
        <w:spacing w:after="240" w:line="360" w:lineRule="auto"/>
        <w:jc w:val="both"/>
        <w:rPr>
          <w:rFonts w:ascii="Times New Roman" w:eastAsia="Times New Roman" w:hAnsi="Times New Roman" w:cs="Times New Roman"/>
          <w:sz w:val="28"/>
          <w:szCs w:val="28"/>
          <w:lang w:eastAsia="ru-RU"/>
        </w:rPr>
      </w:pPr>
    </w:p>
    <w:p w:rsidR="00745A2E" w:rsidRDefault="00745A2E" w:rsidP="002C2DA9">
      <w:pPr>
        <w:spacing w:after="240" w:line="360" w:lineRule="auto"/>
        <w:jc w:val="both"/>
        <w:rPr>
          <w:rFonts w:ascii="Times New Roman" w:eastAsia="Times New Roman" w:hAnsi="Times New Roman" w:cs="Times New Roman"/>
          <w:sz w:val="28"/>
          <w:szCs w:val="28"/>
          <w:lang w:eastAsia="ru-RU"/>
        </w:rPr>
      </w:pPr>
    </w:p>
    <w:p w:rsidR="00364EFF" w:rsidRDefault="009A7528" w:rsidP="00745A2E">
      <w:pPr>
        <w:spacing w:after="24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Нововведения </w:t>
      </w:r>
      <w:r w:rsidR="00FA5C5A">
        <w:rPr>
          <w:rFonts w:ascii="Times New Roman" w:eastAsia="Times New Roman" w:hAnsi="Times New Roman" w:cs="Times New Roman"/>
          <w:sz w:val="28"/>
          <w:szCs w:val="28"/>
          <w:lang w:eastAsia="ru-RU"/>
        </w:rPr>
        <w:t>коснулись блока</w:t>
      </w:r>
      <w:r>
        <w:rPr>
          <w:rFonts w:ascii="Times New Roman" w:eastAsia="Times New Roman" w:hAnsi="Times New Roman" w:cs="Times New Roman"/>
          <w:sz w:val="28"/>
          <w:szCs w:val="28"/>
          <w:lang w:eastAsia="ru-RU"/>
        </w:rPr>
        <w:t xml:space="preserve"> воспитательной работы.</w:t>
      </w:r>
    </w:p>
    <w:p w:rsidR="00AB156A" w:rsidRDefault="00AB156A" w:rsidP="00F4786C">
      <w:pPr>
        <w:spacing w:after="240" w:line="360" w:lineRule="auto"/>
        <w:ind w:firstLine="708"/>
        <w:jc w:val="both"/>
        <w:rPr>
          <w:rFonts w:ascii="Times New Roman" w:eastAsia="Times New Roman" w:hAnsi="Times New Roman" w:cs="Times New Roman"/>
          <w:sz w:val="28"/>
          <w:szCs w:val="28"/>
          <w:lang w:eastAsia="ru-RU"/>
        </w:rPr>
      </w:pPr>
      <w:r w:rsidRPr="00AB156A">
        <w:rPr>
          <w:rFonts w:ascii="Times New Roman" w:eastAsia="Times New Roman" w:hAnsi="Times New Roman" w:cs="Times New Roman"/>
          <w:sz w:val="28"/>
          <w:szCs w:val="28"/>
          <w:lang w:eastAsia="ru-RU"/>
        </w:rPr>
        <w:t xml:space="preserve">В основе </w:t>
      </w:r>
      <w:r>
        <w:rPr>
          <w:rFonts w:ascii="Times New Roman" w:eastAsia="Times New Roman" w:hAnsi="Times New Roman" w:cs="Times New Roman"/>
          <w:sz w:val="28"/>
          <w:szCs w:val="28"/>
          <w:lang w:eastAsia="ru-RU"/>
        </w:rPr>
        <w:t>развития воспитательной системы образовательных учреждений округа лежит «Программа воспитания». Основные направления выстроились в соответствии с требованиями ФГОС:</w:t>
      </w:r>
    </w:p>
    <w:p w:rsidR="00AB156A" w:rsidRDefault="00AB156A" w:rsidP="002C2DA9">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гражданское воспитание;</w:t>
      </w:r>
    </w:p>
    <w:p w:rsidR="00AB156A" w:rsidRDefault="00AB156A" w:rsidP="002C2DA9">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духовно- нравственное развитие и воспитание;</w:t>
      </w:r>
    </w:p>
    <w:p w:rsidR="00AB156A" w:rsidRDefault="00AB156A" w:rsidP="002C2DA9">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-эстетическое воспитание;</w:t>
      </w:r>
    </w:p>
    <w:p w:rsidR="00AB156A" w:rsidRDefault="00AB156A" w:rsidP="002C2DA9">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экологическое воспитание; </w:t>
      </w:r>
    </w:p>
    <w:p w:rsidR="00AB156A" w:rsidRDefault="00AB156A" w:rsidP="002C2DA9">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воспитание здорового образа жизни и безопасности;</w:t>
      </w:r>
    </w:p>
    <w:p w:rsidR="00AB156A" w:rsidRDefault="00AB156A" w:rsidP="002C2DA9">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трудовое воспитание;</w:t>
      </w:r>
    </w:p>
    <w:p w:rsidR="00AB156A" w:rsidRDefault="00AB156A" w:rsidP="002C2DA9">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физическое воспитание;</w:t>
      </w:r>
    </w:p>
    <w:p w:rsidR="00AB156A" w:rsidRDefault="00AB156A" w:rsidP="002C2DA9">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познавательное направление воспитания.</w:t>
      </w:r>
    </w:p>
    <w:p w:rsidR="00AB156A" w:rsidRDefault="00ED061C" w:rsidP="002C2DA9">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A7528">
        <w:rPr>
          <w:rFonts w:ascii="Times New Roman" w:eastAsia="Times New Roman" w:hAnsi="Times New Roman" w:cs="Times New Roman"/>
          <w:sz w:val="28"/>
          <w:szCs w:val="28"/>
          <w:lang w:eastAsia="ru-RU"/>
        </w:rPr>
        <w:t>Деятельность осуществля</w:t>
      </w:r>
      <w:r w:rsidR="00544278">
        <w:rPr>
          <w:rFonts w:ascii="Times New Roman" w:eastAsia="Times New Roman" w:hAnsi="Times New Roman" w:cs="Times New Roman"/>
          <w:sz w:val="28"/>
          <w:szCs w:val="28"/>
          <w:lang w:eastAsia="ru-RU"/>
        </w:rPr>
        <w:t>лась</w:t>
      </w:r>
      <w:r>
        <w:rPr>
          <w:rFonts w:ascii="Times New Roman" w:eastAsia="Times New Roman" w:hAnsi="Times New Roman" w:cs="Times New Roman"/>
          <w:sz w:val="28"/>
          <w:szCs w:val="28"/>
          <w:lang w:eastAsia="ru-RU"/>
        </w:rPr>
        <w:t xml:space="preserve"> на разных уровнях, в различных формах и форматах.</w:t>
      </w:r>
      <w:r w:rsidR="00915227">
        <w:rPr>
          <w:rFonts w:ascii="Times New Roman" w:eastAsia="Times New Roman" w:hAnsi="Times New Roman" w:cs="Times New Roman"/>
          <w:sz w:val="28"/>
          <w:szCs w:val="28"/>
          <w:lang w:eastAsia="ru-RU"/>
        </w:rPr>
        <w:t xml:space="preserve"> </w:t>
      </w:r>
      <w:r w:rsidR="00191D8E" w:rsidRPr="00191D8E">
        <w:rPr>
          <w:rFonts w:ascii="Times New Roman" w:eastAsia="Times New Roman" w:hAnsi="Times New Roman" w:cs="Times New Roman"/>
          <w:sz w:val="28"/>
          <w:szCs w:val="28"/>
          <w:lang w:eastAsia="ru-RU"/>
        </w:rPr>
        <w:t>Реализация направлений отражается в мероприятиях, проводимых в школе.  Центром воспитательной работы являются классные коллективы и классные руководители, так как в этих коллективах формируются и развиваются такие качества как организованность, самостоятельность, милосердие, честность, любовь к Родине.</w:t>
      </w:r>
    </w:p>
    <w:p w:rsidR="005C2408" w:rsidRPr="000332A3" w:rsidRDefault="00915227" w:rsidP="005C2408">
      <w:pPr>
        <w:pStyle w:val="a4"/>
        <w:shd w:val="clear" w:color="auto" w:fill="FFFFFF"/>
        <w:spacing w:before="0" w:beforeAutospacing="0" w:after="600" w:afterAutospacing="0" w:line="360" w:lineRule="auto"/>
        <w:ind w:firstLine="708"/>
        <w:jc w:val="both"/>
        <w:textAlignment w:val="baseline"/>
        <w:rPr>
          <w:sz w:val="28"/>
          <w:szCs w:val="28"/>
        </w:rPr>
      </w:pPr>
      <w:proofErr w:type="spellStart"/>
      <w:r w:rsidRPr="000332A3">
        <w:rPr>
          <w:sz w:val="28"/>
          <w:szCs w:val="28"/>
          <w:shd w:val="clear" w:color="auto" w:fill="FFFFFF"/>
        </w:rPr>
        <w:t>Минпросвещение</w:t>
      </w:r>
      <w:proofErr w:type="spellEnd"/>
      <w:r w:rsidRPr="000332A3">
        <w:rPr>
          <w:sz w:val="28"/>
          <w:szCs w:val="28"/>
          <w:shd w:val="clear" w:color="auto" w:fill="FFFFFF"/>
        </w:rPr>
        <w:t xml:space="preserve"> России с 1 сентября 2022 года запустило в российских школах</w:t>
      </w:r>
      <w:r w:rsidR="005E018E" w:rsidRPr="000332A3">
        <w:rPr>
          <w:sz w:val="28"/>
          <w:szCs w:val="28"/>
        </w:rPr>
        <w:t xml:space="preserve"> масштабный проект – цикл внеурочных занятий «Разговоры о важном». Теперь во всех школах учебная неделя начинается с классного часа «Разговоры о важном», посвященного самым различным темам, волнующим современных ребят. Центральные темы «Разговоров о важном» — патриотизм и гражданское воспитание, историческое просвещение, нравственность, экология и др.</w:t>
      </w:r>
    </w:p>
    <w:p w:rsidR="00057121" w:rsidRDefault="00057121" w:rsidP="00057121">
      <w:pPr>
        <w:shd w:val="clear" w:color="auto" w:fill="FFFFFF"/>
        <w:spacing w:after="240" w:line="360" w:lineRule="auto"/>
        <w:jc w:val="both"/>
        <w:rPr>
          <w:rFonts w:ascii="Times New Roman" w:hAnsi="Times New Roman" w:cs="Times New Roman"/>
          <w:sz w:val="28"/>
          <w:szCs w:val="28"/>
        </w:rPr>
      </w:pPr>
      <w:r w:rsidRPr="00057121">
        <w:rPr>
          <w:rFonts w:ascii="Times New Roman" w:eastAsia="Times New Roman" w:hAnsi="Times New Roman" w:cs="Times New Roman"/>
          <w:sz w:val="28"/>
          <w:szCs w:val="28"/>
          <w:lang w:eastAsia="ru-RU"/>
        </w:rPr>
        <w:lastRenderedPageBreak/>
        <w:t xml:space="preserve">    С целью оказания   помощи образовательным организациям  в вопросах воспитания с сентября текущего года вводится новая должность </w:t>
      </w:r>
      <w:r w:rsidRPr="00057121">
        <w:rPr>
          <w:rFonts w:ascii="Times New Roman" w:hAnsi="Times New Roman" w:cs="Times New Roman"/>
          <w:sz w:val="28"/>
          <w:szCs w:val="28"/>
        </w:rPr>
        <w:t xml:space="preserve">Советник директора по воспитанию и работе с детскими объединениями, для  организации современного воспитательного процесса в школе, который поможет воплотить идеи школьников, привлекая их к просветительским, культурным и спортивным событиям. </w:t>
      </w:r>
    </w:p>
    <w:p w:rsidR="00057121" w:rsidRPr="00057121" w:rsidRDefault="00057121" w:rsidP="00057121">
      <w:pPr>
        <w:shd w:val="clear" w:color="auto" w:fill="FFFFFF"/>
        <w:spacing w:after="240" w:line="360" w:lineRule="auto"/>
        <w:jc w:val="both"/>
        <w:rPr>
          <w:rFonts w:ascii="Times New Roman" w:eastAsia="Times New Roman" w:hAnsi="Times New Roman" w:cs="Times New Roman"/>
          <w:color w:val="636363"/>
          <w:sz w:val="28"/>
          <w:szCs w:val="28"/>
          <w:lang w:eastAsia="ru-RU"/>
        </w:rPr>
      </w:pPr>
    </w:p>
    <w:p w:rsidR="005C2408" w:rsidRPr="0002458D" w:rsidRDefault="005C2408" w:rsidP="005C2408">
      <w:pPr>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xml:space="preserve">Гражданско-патриотическое воспитание подрастающего поколения уже много лет является основным </w:t>
      </w:r>
      <w:r w:rsidRPr="00544278">
        <w:rPr>
          <w:rFonts w:ascii="Times New Roman" w:eastAsia="Calibri" w:hAnsi="Times New Roman" w:cs="Times New Roman"/>
          <w:sz w:val="28"/>
          <w:szCs w:val="28"/>
        </w:rPr>
        <w:t>направлением в работе округа</w:t>
      </w:r>
      <w:r w:rsidR="00544278">
        <w:rPr>
          <w:rFonts w:ascii="Times New Roman" w:eastAsia="Calibri" w:hAnsi="Times New Roman" w:cs="Times New Roman"/>
          <w:sz w:val="28"/>
          <w:szCs w:val="28"/>
        </w:rPr>
        <w:t xml:space="preserve">. </w:t>
      </w:r>
      <w:r w:rsidRPr="0002458D">
        <w:rPr>
          <w:rFonts w:ascii="Times New Roman" w:eastAsia="Calibri" w:hAnsi="Times New Roman" w:cs="Times New Roman"/>
          <w:sz w:val="28"/>
          <w:szCs w:val="28"/>
        </w:rPr>
        <w:t xml:space="preserve"> </w:t>
      </w:r>
      <w:r w:rsidR="00544278">
        <w:rPr>
          <w:rFonts w:ascii="Times New Roman" w:eastAsia="Calibri" w:hAnsi="Times New Roman" w:cs="Times New Roman"/>
          <w:sz w:val="28"/>
          <w:szCs w:val="28"/>
        </w:rPr>
        <w:t>О</w:t>
      </w:r>
      <w:r w:rsidRPr="0002458D">
        <w:rPr>
          <w:rFonts w:ascii="Times New Roman" w:eastAsia="Calibri" w:hAnsi="Times New Roman" w:cs="Times New Roman"/>
          <w:sz w:val="28"/>
          <w:szCs w:val="28"/>
        </w:rPr>
        <w:t>существля</w:t>
      </w:r>
      <w:r w:rsidR="00544278">
        <w:rPr>
          <w:rFonts w:ascii="Times New Roman" w:eastAsia="Calibri" w:hAnsi="Times New Roman" w:cs="Times New Roman"/>
          <w:sz w:val="28"/>
          <w:szCs w:val="28"/>
        </w:rPr>
        <w:t>лось</w:t>
      </w:r>
      <w:r w:rsidRPr="0002458D">
        <w:rPr>
          <w:rFonts w:ascii="Times New Roman" w:eastAsia="Calibri" w:hAnsi="Times New Roman" w:cs="Times New Roman"/>
          <w:sz w:val="28"/>
          <w:szCs w:val="28"/>
        </w:rPr>
        <w:t xml:space="preserve"> непрерывно через мероприятия духовно-нравственного, историко-краеведческого, гражданско-правового, военного и спортивного патриотических направлений в рамках уроков («Разговоры о важном», «Уроков Ваших не забыть», «Память. Семья. Отечество»); акци</w:t>
      </w:r>
      <w:r w:rsidR="00544278">
        <w:rPr>
          <w:rFonts w:ascii="Times New Roman" w:eastAsia="Calibri" w:hAnsi="Times New Roman" w:cs="Times New Roman"/>
          <w:sz w:val="28"/>
          <w:szCs w:val="28"/>
        </w:rPr>
        <w:t>й</w:t>
      </w:r>
      <w:r w:rsidRPr="0002458D">
        <w:rPr>
          <w:rFonts w:ascii="Times New Roman" w:eastAsia="Calibri" w:hAnsi="Times New Roman" w:cs="Times New Roman"/>
          <w:sz w:val="28"/>
          <w:szCs w:val="28"/>
        </w:rPr>
        <w:t xml:space="preserve"> («Окна Победы», «Георгиевская ленточка», «Бессмертный полк», «Поклонимся великим тем годам», «Лес Победы», «Зажгите свечи», «Зеркало истории», «Свеча памяти»), часов общения («Эхо Бесланской печали», «День воссоединения Крыма и России»).</w:t>
      </w:r>
    </w:p>
    <w:p w:rsidR="005C2408" w:rsidRPr="0002458D" w:rsidRDefault="005C2408" w:rsidP="00544278">
      <w:pPr>
        <w:spacing w:after="20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Провод</w:t>
      </w:r>
      <w:r w:rsidR="00544278">
        <w:rPr>
          <w:rFonts w:ascii="Times New Roman" w:eastAsia="Calibri" w:hAnsi="Times New Roman" w:cs="Times New Roman"/>
          <w:sz w:val="28"/>
          <w:szCs w:val="28"/>
        </w:rPr>
        <w:t>ились</w:t>
      </w:r>
      <w:r w:rsidRPr="0002458D">
        <w:rPr>
          <w:rFonts w:ascii="Times New Roman" w:eastAsia="Calibri" w:hAnsi="Times New Roman" w:cs="Times New Roman"/>
          <w:sz w:val="28"/>
          <w:szCs w:val="28"/>
        </w:rPr>
        <w:t xml:space="preserve"> информационно-разъяснительные мероприятия, связанные со специальной военной операцией:  </w:t>
      </w:r>
    </w:p>
    <w:p w:rsidR="005C2408" w:rsidRPr="0002458D" w:rsidRDefault="005C2408" w:rsidP="005C2408">
      <w:pPr>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акции («Письмо солдату»</w:t>
      </w:r>
      <w:r w:rsidR="00183703">
        <w:rPr>
          <w:rFonts w:ascii="Times New Roman" w:eastAsia="Calibri" w:hAnsi="Times New Roman" w:cs="Times New Roman"/>
          <w:sz w:val="28"/>
          <w:szCs w:val="28"/>
        </w:rPr>
        <w:t>,</w:t>
      </w:r>
      <w:r w:rsidRPr="0002458D">
        <w:rPr>
          <w:rFonts w:ascii="Times New Roman" w:eastAsia="Calibri" w:hAnsi="Times New Roman" w:cs="Times New Roman"/>
          <w:sz w:val="28"/>
          <w:szCs w:val="28"/>
        </w:rPr>
        <w:t xml:space="preserve"> «Фронтовая открытка»); </w:t>
      </w:r>
    </w:p>
    <w:p w:rsidR="005C2408" w:rsidRPr="0002458D" w:rsidRDefault="005C2408" w:rsidP="005C2408">
      <w:pPr>
        <w:spacing w:after="200" w:line="360" w:lineRule="auto"/>
        <w:jc w:val="both"/>
        <w:rPr>
          <w:rFonts w:ascii="Times New Roman" w:eastAsia="Calibri" w:hAnsi="Times New Roman" w:cs="Times New Roman"/>
          <w:bCs/>
          <w:sz w:val="28"/>
          <w:szCs w:val="28"/>
        </w:rPr>
      </w:pPr>
      <w:r w:rsidRPr="0002458D">
        <w:rPr>
          <w:rFonts w:ascii="Times New Roman" w:eastAsia="Calibri" w:hAnsi="Times New Roman" w:cs="Times New Roman"/>
          <w:sz w:val="28"/>
          <w:szCs w:val="28"/>
        </w:rPr>
        <w:t>- уроки («Фейковые новости», «Братство славянских народов», «Гибридная угроза», «Санкционная война и развитие национальной экономики РФ», «</w:t>
      </w:r>
      <w:r w:rsidRPr="0002458D">
        <w:rPr>
          <w:rFonts w:ascii="Times New Roman" w:eastAsia="Calibri" w:hAnsi="Times New Roman" w:cs="Times New Roman"/>
          <w:bCs/>
          <w:sz w:val="28"/>
          <w:szCs w:val="28"/>
        </w:rPr>
        <w:t>Государственные цифровые сервисы»)</w:t>
      </w:r>
      <w:r w:rsidR="00183703">
        <w:rPr>
          <w:rFonts w:ascii="Times New Roman" w:eastAsia="Calibri" w:hAnsi="Times New Roman" w:cs="Times New Roman"/>
          <w:bCs/>
          <w:sz w:val="28"/>
          <w:szCs w:val="28"/>
        </w:rPr>
        <w:t>;</w:t>
      </w:r>
      <w:r w:rsidRPr="0002458D">
        <w:rPr>
          <w:rFonts w:ascii="Times New Roman" w:eastAsia="Calibri" w:hAnsi="Times New Roman" w:cs="Times New Roman"/>
          <w:bCs/>
          <w:sz w:val="28"/>
          <w:szCs w:val="28"/>
        </w:rPr>
        <w:t xml:space="preserve"> </w:t>
      </w:r>
    </w:p>
    <w:p w:rsidR="005C2408" w:rsidRPr="0002458D" w:rsidRDefault="005C2408" w:rsidP="005C2408">
      <w:pPr>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bCs/>
          <w:sz w:val="28"/>
          <w:szCs w:val="28"/>
        </w:rPr>
        <w:t xml:space="preserve">- </w:t>
      </w:r>
      <w:r w:rsidRPr="0002458D">
        <w:rPr>
          <w:rFonts w:ascii="Times New Roman" w:eastAsia="Calibri" w:hAnsi="Times New Roman" w:cs="Times New Roman"/>
          <w:sz w:val="28"/>
          <w:szCs w:val="28"/>
        </w:rPr>
        <w:t xml:space="preserve">уроки </w:t>
      </w:r>
      <w:proofErr w:type="spellStart"/>
      <w:r w:rsidRPr="0002458D">
        <w:rPr>
          <w:rFonts w:ascii="Times New Roman" w:eastAsia="Calibri" w:hAnsi="Times New Roman" w:cs="Times New Roman"/>
          <w:sz w:val="28"/>
          <w:szCs w:val="28"/>
        </w:rPr>
        <w:t>добротворчества</w:t>
      </w:r>
      <w:proofErr w:type="spellEnd"/>
      <w:r w:rsidRPr="0002458D">
        <w:rPr>
          <w:rFonts w:ascii="Times New Roman" w:eastAsia="Calibri" w:hAnsi="Times New Roman" w:cs="Times New Roman"/>
          <w:sz w:val="28"/>
          <w:szCs w:val="28"/>
        </w:rPr>
        <w:t xml:space="preserve"> («Герои нашего времени. Алексей Панкратов», «Герои специальной операции»); </w:t>
      </w:r>
    </w:p>
    <w:p w:rsidR="005C2408" w:rsidRPr="0002458D" w:rsidRDefault="005C2408" w:rsidP="005C2408">
      <w:pPr>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классные часы: «Моя страна», «Крымская весна», «Антироссийские экономические санкции и их влияние на отечественную экономику»; </w:t>
      </w:r>
    </w:p>
    <w:p w:rsidR="005C2408" w:rsidRPr="0002458D" w:rsidRDefault="005C2408" w:rsidP="005C2408">
      <w:pPr>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конкурсы, викторины (Смотр строя и песни; «Мир без войны», творческий конкурс; «В единстве наша сила», </w:t>
      </w:r>
      <w:r w:rsidRPr="0002458D">
        <w:rPr>
          <w:rFonts w:ascii="Times New Roman" w:eastAsia="Times New Roman" w:hAnsi="Times New Roman" w:cs="Times New Roman"/>
          <w:sz w:val="28"/>
          <w:szCs w:val="28"/>
          <w:lang w:eastAsia="ru-RU"/>
        </w:rPr>
        <w:t>юнармейцы отряда «Альфа»</w:t>
      </w:r>
      <w:r w:rsidRPr="0002458D">
        <w:rPr>
          <w:rFonts w:ascii="Times New Roman" w:eastAsia="Calibri" w:hAnsi="Times New Roman" w:cs="Times New Roman"/>
          <w:sz w:val="28"/>
          <w:szCs w:val="28"/>
        </w:rPr>
        <w:t>)</w:t>
      </w:r>
      <w:r w:rsidRPr="0002458D">
        <w:rPr>
          <w:rFonts w:ascii="Times New Roman" w:eastAsia="Times New Roman" w:hAnsi="Times New Roman" w:cs="Times New Roman"/>
          <w:sz w:val="28"/>
          <w:szCs w:val="28"/>
          <w:lang w:eastAsia="ru-RU"/>
        </w:rPr>
        <w:t xml:space="preserve">. </w:t>
      </w:r>
    </w:p>
    <w:p w:rsidR="005C2408" w:rsidRPr="00587218" w:rsidRDefault="005C2408" w:rsidP="005C2408">
      <w:pPr>
        <w:spacing w:after="0" w:line="360" w:lineRule="auto"/>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lastRenderedPageBreak/>
        <w:tab/>
        <w:t>По итогам региональных мероприятий патриотической направленности</w:t>
      </w:r>
      <w:r w:rsidR="00183703">
        <w:rPr>
          <w:rFonts w:ascii="Times New Roman" w:eastAsia="Times New Roman" w:hAnsi="Times New Roman" w:cs="Times New Roman"/>
          <w:sz w:val="28"/>
          <w:szCs w:val="28"/>
          <w:lang w:eastAsia="ru-RU"/>
        </w:rPr>
        <w:t>,</w:t>
      </w:r>
      <w:r w:rsidRPr="0002458D">
        <w:rPr>
          <w:rFonts w:ascii="Times New Roman" w:eastAsia="Times New Roman" w:hAnsi="Times New Roman" w:cs="Times New Roman"/>
          <w:sz w:val="28"/>
          <w:szCs w:val="28"/>
          <w:lang w:eastAsia="ru-RU"/>
        </w:rPr>
        <w:t xml:space="preserve"> воспитанники   военно- патриотического клуба «Русич» стали призёрами конкурсных испытаний по сборке-разборке автомата в рамках профильной смены «Снежный десант-2022», посвященной снятию блокады Ленинграда; </w:t>
      </w:r>
      <w:r w:rsidR="00183703">
        <w:rPr>
          <w:rFonts w:ascii="Times New Roman" w:eastAsia="Times New Roman" w:hAnsi="Times New Roman" w:cs="Times New Roman"/>
          <w:sz w:val="28"/>
          <w:szCs w:val="28"/>
          <w:lang w:eastAsia="ru-RU"/>
        </w:rPr>
        <w:t xml:space="preserve">в </w:t>
      </w:r>
      <w:r w:rsidRPr="0002458D">
        <w:rPr>
          <w:rFonts w:ascii="Times New Roman" w:eastAsia="Times New Roman" w:hAnsi="Times New Roman" w:cs="Times New Roman"/>
          <w:sz w:val="28"/>
          <w:szCs w:val="28"/>
          <w:lang w:eastAsia="ru-RU"/>
        </w:rPr>
        <w:t>личном зачете  компьютерной викторин</w:t>
      </w:r>
      <w:r w:rsidR="00183703">
        <w:rPr>
          <w:rFonts w:ascii="Times New Roman" w:eastAsia="Times New Roman" w:hAnsi="Times New Roman" w:cs="Times New Roman"/>
          <w:sz w:val="28"/>
          <w:szCs w:val="28"/>
          <w:lang w:eastAsia="ru-RU"/>
        </w:rPr>
        <w:t xml:space="preserve">ы </w:t>
      </w:r>
      <w:r w:rsidRPr="0002458D">
        <w:rPr>
          <w:rFonts w:ascii="Times New Roman" w:eastAsia="Times New Roman" w:hAnsi="Times New Roman" w:cs="Times New Roman"/>
          <w:sz w:val="28"/>
          <w:szCs w:val="28"/>
          <w:lang w:eastAsia="ru-RU"/>
        </w:rPr>
        <w:t xml:space="preserve"> по </w:t>
      </w:r>
      <w:proofErr w:type="spellStart"/>
      <w:r w:rsidRPr="0002458D">
        <w:rPr>
          <w:rFonts w:ascii="Times New Roman" w:eastAsia="Times New Roman" w:hAnsi="Times New Roman" w:cs="Times New Roman"/>
          <w:sz w:val="28"/>
          <w:szCs w:val="28"/>
          <w:lang w:eastAsia="ru-RU"/>
        </w:rPr>
        <w:t>общевоенной</w:t>
      </w:r>
      <w:proofErr w:type="spellEnd"/>
      <w:r w:rsidRPr="0002458D">
        <w:rPr>
          <w:rFonts w:ascii="Times New Roman" w:eastAsia="Times New Roman" w:hAnsi="Times New Roman" w:cs="Times New Roman"/>
          <w:sz w:val="28"/>
          <w:szCs w:val="28"/>
          <w:lang w:eastAsia="ru-RU"/>
        </w:rPr>
        <w:t xml:space="preserve"> подготовке «Ратные страницы истории Отечества» всероссийского кадетского слета «Золотой эполет», посвященного Сталинградской битве</w:t>
      </w:r>
      <w:r w:rsidR="00183703">
        <w:rPr>
          <w:rFonts w:ascii="Times New Roman" w:eastAsia="Times New Roman" w:hAnsi="Times New Roman" w:cs="Times New Roman"/>
          <w:sz w:val="28"/>
          <w:szCs w:val="28"/>
          <w:lang w:eastAsia="ru-RU"/>
        </w:rPr>
        <w:t xml:space="preserve">. </w:t>
      </w:r>
      <w:r w:rsidRPr="0002458D">
        <w:rPr>
          <w:rFonts w:ascii="Times New Roman" w:eastAsia="Times New Roman" w:hAnsi="Times New Roman" w:cs="Times New Roman"/>
          <w:sz w:val="28"/>
          <w:szCs w:val="28"/>
          <w:lang w:eastAsia="ru-RU"/>
        </w:rPr>
        <w:t xml:space="preserve"> Призёрами регионального этапа Всероссийского конкурса на знание государственных</w:t>
      </w:r>
      <w:r w:rsidR="00183703">
        <w:rPr>
          <w:rFonts w:ascii="Times New Roman" w:eastAsia="Times New Roman" w:hAnsi="Times New Roman" w:cs="Times New Roman"/>
          <w:sz w:val="28"/>
          <w:szCs w:val="28"/>
          <w:lang w:eastAsia="ru-RU"/>
        </w:rPr>
        <w:t>,</w:t>
      </w:r>
      <w:r w:rsidRPr="0002458D">
        <w:rPr>
          <w:rFonts w:ascii="Times New Roman" w:eastAsia="Times New Roman" w:hAnsi="Times New Roman" w:cs="Times New Roman"/>
          <w:sz w:val="28"/>
          <w:szCs w:val="28"/>
          <w:lang w:eastAsia="ru-RU"/>
        </w:rPr>
        <w:t xml:space="preserve"> региональных символов и атрибутов Российской Федерации стали воспитанники Центра дополнительного образования</w:t>
      </w:r>
      <w:r w:rsidRPr="00587218">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587218">
        <w:rPr>
          <w:rFonts w:ascii="Times New Roman" w:hAnsi="Times New Roman" w:cs="Times New Roman"/>
          <w:sz w:val="28"/>
          <w:szCs w:val="28"/>
        </w:rPr>
        <w:t>За</w:t>
      </w:r>
      <w:r>
        <w:rPr>
          <w:rFonts w:ascii="Times New Roman" w:hAnsi="Times New Roman" w:cs="Times New Roman"/>
          <w:sz w:val="28"/>
          <w:szCs w:val="28"/>
        </w:rPr>
        <w:t xml:space="preserve"> </w:t>
      </w:r>
      <w:r w:rsidRPr="00587218">
        <w:rPr>
          <w:rFonts w:ascii="Times New Roman" w:hAnsi="Times New Roman" w:cs="Times New Roman"/>
          <w:sz w:val="28"/>
          <w:szCs w:val="28"/>
        </w:rPr>
        <w:t>развитие патриотического движения в Магаданской области Ирине Корневой</w:t>
      </w:r>
      <w:r>
        <w:rPr>
          <w:rFonts w:ascii="Times New Roman" w:hAnsi="Times New Roman" w:cs="Times New Roman"/>
          <w:sz w:val="28"/>
          <w:szCs w:val="28"/>
        </w:rPr>
        <w:t xml:space="preserve"> </w:t>
      </w:r>
      <w:r w:rsidRPr="00587218">
        <w:rPr>
          <w:rFonts w:ascii="Times New Roman" w:hAnsi="Times New Roman" w:cs="Times New Roman"/>
          <w:sz w:val="28"/>
          <w:szCs w:val="28"/>
        </w:rPr>
        <w:t>была вручена медаль III степени ВВПОД «</w:t>
      </w:r>
      <w:proofErr w:type="spellStart"/>
      <w:r w:rsidRPr="00587218">
        <w:rPr>
          <w:rFonts w:ascii="Times New Roman" w:hAnsi="Times New Roman" w:cs="Times New Roman"/>
          <w:sz w:val="28"/>
          <w:szCs w:val="28"/>
        </w:rPr>
        <w:t>Юнармия</w:t>
      </w:r>
      <w:proofErr w:type="spellEnd"/>
      <w:r w:rsidRPr="00587218">
        <w:rPr>
          <w:rFonts w:ascii="Times New Roman" w:hAnsi="Times New Roman" w:cs="Times New Roman"/>
          <w:sz w:val="28"/>
          <w:szCs w:val="28"/>
        </w:rPr>
        <w:t>»</w:t>
      </w:r>
      <w:r>
        <w:rPr>
          <w:rFonts w:ascii="Times New Roman" w:hAnsi="Times New Roman" w:cs="Times New Roman"/>
          <w:sz w:val="28"/>
          <w:szCs w:val="28"/>
        </w:rPr>
        <w:t>.</w:t>
      </w:r>
      <w:r w:rsidRPr="00587218">
        <w:rPr>
          <w:rFonts w:ascii="Times New Roman" w:hAnsi="Times New Roman" w:cs="Times New Roman"/>
          <w:sz w:val="28"/>
          <w:szCs w:val="28"/>
        </w:rPr>
        <w:t xml:space="preserve"> </w:t>
      </w:r>
    </w:p>
    <w:p w:rsidR="005C2408" w:rsidRPr="0002458D" w:rsidRDefault="005C2408" w:rsidP="005C240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2458D">
        <w:rPr>
          <w:rFonts w:ascii="Times New Roman" w:eastAsia="Times New Roman" w:hAnsi="Times New Roman" w:cs="Times New Roman"/>
          <w:sz w:val="28"/>
          <w:szCs w:val="28"/>
          <w:lang w:eastAsia="ru-RU"/>
        </w:rPr>
        <w:t xml:space="preserve">   </w:t>
      </w:r>
      <w:r w:rsidRPr="0002458D">
        <w:rPr>
          <w:rFonts w:ascii="Times New Roman" w:eastAsia="Times New Roman" w:hAnsi="Times New Roman" w:cs="Times New Roman"/>
          <w:sz w:val="28"/>
          <w:szCs w:val="28"/>
          <w:lang w:eastAsia="ru-RU"/>
        </w:rPr>
        <w:tab/>
        <w:t>В школах муниципалитета с 1 сентября</w:t>
      </w:r>
      <w:r w:rsidR="00544278">
        <w:rPr>
          <w:rFonts w:ascii="Times New Roman" w:eastAsia="Times New Roman" w:hAnsi="Times New Roman" w:cs="Times New Roman"/>
          <w:sz w:val="28"/>
          <w:szCs w:val="28"/>
          <w:lang w:eastAsia="ru-RU"/>
        </w:rPr>
        <w:t xml:space="preserve"> 2023 года</w:t>
      </w:r>
      <w:r w:rsidRPr="0002458D">
        <w:rPr>
          <w:rFonts w:ascii="Times New Roman" w:eastAsia="Times New Roman" w:hAnsi="Times New Roman" w:cs="Times New Roman"/>
          <w:sz w:val="28"/>
          <w:szCs w:val="28"/>
          <w:lang w:eastAsia="ru-RU"/>
        </w:rPr>
        <w:t>, в рамках общеобразовательной программы «Основы безопасности жизнедеятельности», будет введен модуль по начальной военной подготовке</w:t>
      </w:r>
      <w:r w:rsidR="00F43F46">
        <w:rPr>
          <w:rFonts w:ascii="Times New Roman" w:eastAsia="Times New Roman" w:hAnsi="Times New Roman" w:cs="Times New Roman"/>
          <w:sz w:val="28"/>
          <w:szCs w:val="28"/>
          <w:lang w:eastAsia="ru-RU"/>
        </w:rPr>
        <w:t>.</w:t>
      </w:r>
      <w:r w:rsidRPr="0002458D">
        <w:rPr>
          <w:rFonts w:ascii="Times New Roman" w:eastAsia="Calibri" w:hAnsi="Times New Roman" w:cs="Times New Roman"/>
          <w:color w:val="000000"/>
          <w:sz w:val="28"/>
          <w:szCs w:val="28"/>
        </w:rPr>
        <w:t xml:space="preserve">    Введение этого предмета в школьную программу — еще один шаг к развитию у подростков патриотизма, практических умений для активных действий.</w:t>
      </w:r>
    </w:p>
    <w:p w:rsidR="005C2408" w:rsidRPr="0002458D" w:rsidRDefault="005C2408" w:rsidP="005C2408">
      <w:pPr>
        <w:spacing w:after="0" w:line="360" w:lineRule="auto"/>
        <w:ind w:firstLine="360"/>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Для формирования у подрастающего поколения таких качеств как патриотизм, долг перед Отечеством, гражданская ответственность за свои поступки необходимо проложить работу: </w:t>
      </w:r>
    </w:p>
    <w:p w:rsidR="005C2408" w:rsidRPr="0002458D" w:rsidRDefault="005C2408" w:rsidP="005C2408">
      <w:pPr>
        <w:spacing w:after="0" w:line="360" w:lineRule="auto"/>
        <w:ind w:left="426"/>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w:t>
      </w:r>
      <w:r w:rsidRPr="0002458D">
        <w:rPr>
          <w:rFonts w:ascii="Times New Roman" w:eastAsia="Calibri" w:hAnsi="Times New Roman" w:cs="Times New Roman"/>
          <w:sz w:val="28"/>
          <w:szCs w:val="28"/>
        </w:rPr>
        <w:t>внедрению новых подходов к организации воспитательного процесса</w:t>
      </w:r>
      <w:r>
        <w:rPr>
          <w:rFonts w:ascii="Times New Roman" w:eastAsia="Calibri" w:hAnsi="Times New Roman" w:cs="Times New Roman"/>
          <w:sz w:val="28"/>
          <w:szCs w:val="28"/>
        </w:rPr>
        <w:t>,</w:t>
      </w:r>
      <w:r w:rsidRPr="0002458D">
        <w:rPr>
          <w:rFonts w:ascii="Times New Roman" w:eastAsia="Calibri" w:hAnsi="Times New Roman" w:cs="Times New Roman"/>
          <w:sz w:val="28"/>
          <w:szCs w:val="28"/>
        </w:rPr>
        <w:t xml:space="preserve"> современных технологий в процесс патриотического воспитания</w:t>
      </w:r>
      <w:r>
        <w:rPr>
          <w:rFonts w:ascii="Times New Roman" w:eastAsia="Calibri" w:hAnsi="Times New Roman" w:cs="Times New Roman"/>
          <w:sz w:val="28"/>
          <w:szCs w:val="28"/>
        </w:rPr>
        <w:t>;</w:t>
      </w:r>
    </w:p>
    <w:p w:rsidR="005C2408" w:rsidRPr="0002458D" w:rsidRDefault="005C2408" w:rsidP="005C2408">
      <w:pPr>
        <w:spacing w:after="0" w:line="360" w:lineRule="auto"/>
        <w:jc w:val="both"/>
        <w:rPr>
          <w:rFonts w:ascii="Times New Roman" w:eastAsia="Times New Roman" w:hAnsi="Times New Roman" w:cs="Times New Roman"/>
          <w:sz w:val="28"/>
          <w:szCs w:val="28"/>
          <w:lang w:eastAsia="ru-RU"/>
        </w:rPr>
      </w:pPr>
      <w:r w:rsidRPr="0002458D">
        <w:rPr>
          <w:rFonts w:ascii="Calibri" w:eastAsia="Calibri" w:hAnsi="Calibri" w:cs="Times New Roman"/>
          <w:sz w:val="28"/>
          <w:szCs w:val="28"/>
        </w:rPr>
        <w:t xml:space="preserve">      -</w:t>
      </w:r>
      <w:r>
        <w:rPr>
          <w:rFonts w:ascii="Calibri" w:eastAsia="Calibri" w:hAnsi="Calibri" w:cs="Times New Roman"/>
          <w:sz w:val="28"/>
          <w:szCs w:val="28"/>
        </w:rPr>
        <w:t xml:space="preserve"> </w:t>
      </w:r>
      <w:r w:rsidRPr="0002458D">
        <w:rPr>
          <w:rFonts w:ascii="Times New Roman" w:eastAsia="Times New Roman" w:hAnsi="Times New Roman" w:cs="Times New Roman"/>
          <w:sz w:val="28"/>
          <w:szCs w:val="28"/>
          <w:lang w:eastAsia="ru-RU"/>
        </w:rPr>
        <w:t>по развитию музейной работы и школьного ученического самоуправления</w:t>
      </w:r>
      <w:r w:rsidRPr="0002458D">
        <w:rPr>
          <w:rFonts w:ascii="Times New Roman" w:eastAsia="Calibri" w:hAnsi="Times New Roman" w:cs="Times New Roman"/>
          <w:sz w:val="28"/>
          <w:szCs w:val="28"/>
        </w:rPr>
        <w:t>.</w:t>
      </w:r>
    </w:p>
    <w:p w:rsidR="00F43F46" w:rsidRDefault="00F43F46" w:rsidP="00544278">
      <w:pPr>
        <w:widowControl w:val="0"/>
        <w:autoSpaceDE w:val="0"/>
        <w:autoSpaceDN w:val="0"/>
        <w:adjustRightInd w:val="0"/>
        <w:spacing w:after="200" w:line="360" w:lineRule="auto"/>
        <w:jc w:val="both"/>
        <w:rPr>
          <w:rFonts w:ascii="Times New Roman" w:eastAsia="Calibri" w:hAnsi="Times New Roman" w:cs="Times New Roman"/>
          <w:sz w:val="28"/>
          <w:szCs w:val="28"/>
        </w:rPr>
      </w:pPr>
    </w:p>
    <w:p w:rsidR="00544278" w:rsidRDefault="00544278" w:rsidP="00544278">
      <w:pPr>
        <w:widowControl w:val="0"/>
        <w:autoSpaceDE w:val="0"/>
        <w:autoSpaceDN w:val="0"/>
        <w:adjustRightInd w:val="0"/>
        <w:spacing w:after="200" w:line="360" w:lineRule="auto"/>
        <w:jc w:val="both"/>
        <w:rPr>
          <w:rFonts w:ascii="Times New Roman" w:eastAsia="Calibri" w:hAnsi="Times New Roman" w:cs="Times New Roman"/>
          <w:sz w:val="28"/>
          <w:szCs w:val="28"/>
        </w:rPr>
      </w:pPr>
    </w:p>
    <w:p w:rsidR="00F43F46" w:rsidRPr="0002458D" w:rsidRDefault="00F43F46" w:rsidP="00F43F46">
      <w:pPr>
        <w:widowControl w:val="0"/>
        <w:autoSpaceDE w:val="0"/>
        <w:autoSpaceDN w:val="0"/>
        <w:adjustRightInd w:val="0"/>
        <w:spacing w:after="200" w:line="360" w:lineRule="auto"/>
        <w:ind w:firstLine="709"/>
        <w:jc w:val="both"/>
        <w:rPr>
          <w:rFonts w:ascii="Times New Roman" w:eastAsia="Calibri" w:hAnsi="Times New Roman" w:cs="Times New Roman"/>
          <w:color w:val="000000"/>
          <w:sz w:val="28"/>
          <w:szCs w:val="28"/>
        </w:rPr>
      </w:pPr>
      <w:r w:rsidRPr="0002458D">
        <w:rPr>
          <w:rFonts w:ascii="Times New Roman" w:eastAsia="Times New Roman" w:hAnsi="Times New Roman" w:cs="Times New Roman"/>
          <w:color w:val="000000"/>
          <w:sz w:val="28"/>
          <w:szCs w:val="28"/>
          <w:lang w:eastAsia="ru-RU"/>
        </w:rPr>
        <w:t>Важнейшей составляющей образовательного пространства является дополнительное образование, которое обеспечивает поддержку и развитие талантливых и одаренных детей, способствует профилактике безнадзорности и формированию основ здорового образа жизни.</w:t>
      </w:r>
    </w:p>
    <w:p w:rsidR="00F43F46" w:rsidRDefault="00F43F46" w:rsidP="00F43F46">
      <w:pPr>
        <w:widowControl w:val="0"/>
        <w:autoSpaceDE w:val="0"/>
        <w:autoSpaceDN w:val="0"/>
        <w:adjustRightInd w:val="0"/>
        <w:spacing w:after="200" w:line="360" w:lineRule="auto"/>
        <w:ind w:firstLine="709"/>
        <w:jc w:val="both"/>
        <w:rPr>
          <w:rFonts w:ascii="Times New Roman" w:eastAsia="Times New Roman" w:hAnsi="Times New Roman" w:cs="Times New Roman"/>
          <w:color w:val="000000"/>
          <w:sz w:val="28"/>
          <w:szCs w:val="28"/>
          <w:lang w:eastAsia="ru-RU"/>
        </w:rPr>
      </w:pPr>
      <w:r w:rsidRPr="0002458D">
        <w:rPr>
          <w:rFonts w:ascii="Times New Roman" w:eastAsia="Times New Roman" w:hAnsi="Times New Roman" w:cs="Times New Roman"/>
          <w:sz w:val="28"/>
          <w:szCs w:val="28"/>
          <w:lang w:eastAsia="ru-RU"/>
        </w:rPr>
        <w:t xml:space="preserve">Учебно-воспитательный процесс </w:t>
      </w:r>
      <w:r w:rsidRPr="0002458D">
        <w:rPr>
          <w:rFonts w:ascii="Times New Roman" w:eastAsia="Calibri" w:hAnsi="Times New Roman" w:cs="Times New Roman"/>
          <w:color w:val="000000"/>
          <w:sz w:val="28"/>
          <w:szCs w:val="28"/>
        </w:rPr>
        <w:t xml:space="preserve">дополнительного образования </w:t>
      </w:r>
      <w:r w:rsidRPr="0002458D">
        <w:rPr>
          <w:rFonts w:ascii="Times New Roman" w:eastAsia="Times New Roman" w:hAnsi="Times New Roman" w:cs="Times New Roman"/>
          <w:sz w:val="28"/>
          <w:szCs w:val="28"/>
          <w:lang w:eastAsia="ru-RU"/>
        </w:rPr>
        <w:t xml:space="preserve">осуществляется в 33 кружковых объединениях </w:t>
      </w:r>
      <w:r w:rsidRPr="0002458D">
        <w:rPr>
          <w:rFonts w:ascii="Times New Roman" w:eastAsia="Calibri" w:hAnsi="Times New Roman" w:cs="Times New Roman"/>
          <w:color w:val="000000"/>
          <w:sz w:val="28"/>
          <w:szCs w:val="28"/>
        </w:rPr>
        <w:t xml:space="preserve">на базе </w:t>
      </w:r>
      <w:bookmarkStart w:id="2" w:name="_Hlk125363689"/>
      <w:r w:rsidRPr="0002458D">
        <w:rPr>
          <w:rFonts w:ascii="Times New Roman" w:eastAsia="Calibri" w:hAnsi="Times New Roman" w:cs="Times New Roman"/>
          <w:color w:val="000000"/>
          <w:sz w:val="28"/>
          <w:szCs w:val="28"/>
        </w:rPr>
        <w:t xml:space="preserve">четырех </w:t>
      </w:r>
      <w:r w:rsidRPr="0002458D">
        <w:rPr>
          <w:rFonts w:ascii="Times New Roman" w:eastAsia="Calibri" w:hAnsi="Times New Roman" w:cs="Times New Roman"/>
          <w:color w:val="000000"/>
          <w:sz w:val="28"/>
          <w:szCs w:val="28"/>
        </w:rPr>
        <w:lastRenderedPageBreak/>
        <w:t>образовательных учреждений</w:t>
      </w:r>
      <w:bookmarkEnd w:id="2"/>
      <w:r w:rsidRPr="0002458D">
        <w:rPr>
          <w:rFonts w:ascii="Times New Roman" w:eastAsia="Calibri" w:hAnsi="Times New Roman" w:cs="Times New Roman"/>
          <w:color w:val="000000"/>
          <w:sz w:val="28"/>
          <w:szCs w:val="28"/>
        </w:rPr>
        <w:t>.</w:t>
      </w:r>
      <w:r w:rsidRPr="0002458D">
        <w:rPr>
          <w:rFonts w:ascii="Times New Roman" w:eastAsia="Times New Roman" w:hAnsi="Times New Roman" w:cs="Times New Roman"/>
          <w:color w:val="000000"/>
          <w:sz w:val="28"/>
          <w:szCs w:val="28"/>
          <w:lang w:eastAsia="ru-RU"/>
        </w:rPr>
        <w:t xml:space="preserve"> </w:t>
      </w:r>
    </w:p>
    <w:p w:rsidR="003D078D" w:rsidRPr="0002458D" w:rsidRDefault="00740EDF" w:rsidP="00F43F46">
      <w:pPr>
        <w:widowControl w:val="0"/>
        <w:autoSpaceDE w:val="0"/>
        <w:autoSpaceDN w:val="0"/>
        <w:adjustRightInd w:val="0"/>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дошкольном учреждении получена лицензия на ведение деятельности по дополнительным программам для детей и взрослых. </w:t>
      </w:r>
      <w:r w:rsidR="00F003F9">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сентября заработал кружок художественной направленности – «Акварелька». </w:t>
      </w:r>
    </w:p>
    <w:p w:rsidR="00F43F46" w:rsidRPr="0002458D" w:rsidRDefault="00F43F46" w:rsidP="00F43F46">
      <w:pPr>
        <w:shd w:val="clear" w:color="auto" w:fill="FFFFFF"/>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color w:val="000000"/>
          <w:sz w:val="28"/>
          <w:szCs w:val="28"/>
        </w:rPr>
        <w:tab/>
        <w:t xml:space="preserve">В рамках деятельности проекта «Успех каждого ребенка», с целью максимального охвата учащихся в возрасте от 5 до 18 лет дополнительным образованием, внедрена региональная Целевая модель «Персонифицированное дополнительное образование детей». Охват услугами дополнительного образования и использованием сертификата составил свыше 85 % от общего количества детей в возрасте от 5 до 18 лет, что является достигнутым показателем проекта. </w:t>
      </w:r>
      <w:r w:rsidRPr="0002458D">
        <w:rPr>
          <w:rFonts w:ascii="Times New Roman" w:eastAsia="Calibri" w:hAnsi="Times New Roman" w:cs="Times New Roman"/>
          <w:sz w:val="28"/>
          <w:szCs w:val="28"/>
        </w:rPr>
        <w:t xml:space="preserve">   </w:t>
      </w:r>
    </w:p>
    <w:p w:rsidR="00F43F46" w:rsidRPr="0002458D" w:rsidRDefault="00F43F46" w:rsidP="00F43F46">
      <w:pPr>
        <w:shd w:val="clear" w:color="auto" w:fill="FFFFFF"/>
        <w:spacing w:after="0" w:line="360" w:lineRule="auto"/>
        <w:jc w:val="both"/>
        <w:rPr>
          <w:rFonts w:ascii="Times New Roman" w:eastAsia="Calibri" w:hAnsi="Times New Roman" w:cs="Times New Roman"/>
          <w:sz w:val="28"/>
          <w:szCs w:val="28"/>
        </w:rPr>
      </w:pPr>
      <w:r w:rsidRPr="0002458D">
        <w:rPr>
          <w:rFonts w:ascii="Times New Roman" w:eastAsia="Times New Roman" w:hAnsi="Times New Roman" w:cs="Times New Roman"/>
          <w:color w:val="000000"/>
          <w:sz w:val="28"/>
          <w:szCs w:val="28"/>
          <w:lang w:eastAsia="ru-RU"/>
        </w:rPr>
        <w:tab/>
        <w:t xml:space="preserve">В центре дополнительного образования детей </w:t>
      </w:r>
      <w:r w:rsidRPr="0002458D">
        <w:rPr>
          <w:rFonts w:ascii="Times New Roman" w:eastAsia="Times New Roman" w:hAnsi="Times New Roman" w:cs="Times New Roman"/>
          <w:sz w:val="28"/>
          <w:szCs w:val="28"/>
          <w:lang w:eastAsia="ru-RU"/>
        </w:rPr>
        <w:t>реализованы платные краткосрочные общеобразовательные программы («Азбука ЗОЖ», «Лаборатория Н2О», «Код добра»; «Краски танца»; «Культурное наследие – в современность»).</w:t>
      </w:r>
    </w:p>
    <w:p w:rsidR="00F43F46" w:rsidRPr="0002458D" w:rsidRDefault="00F43F46" w:rsidP="00F43F46">
      <w:pPr>
        <w:tabs>
          <w:tab w:val="left" w:pos="4606"/>
        </w:tabs>
        <w:spacing w:after="0" w:line="360" w:lineRule="auto"/>
        <w:ind w:firstLine="567"/>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Результат деятельности - победители и призеры международных, всероссийских, региональных и муниципальных мероприятий: «Грация в движении», «Пейзажи родного края», «Молодые </w:t>
      </w:r>
      <w:proofErr w:type="spellStart"/>
      <w:r w:rsidRPr="0002458D">
        <w:rPr>
          <w:rFonts w:ascii="Times New Roman" w:eastAsia="Times New Roman" w:hAnsi="Times New Roman" w:cs="Times New Roman"/>
          <w:sz w:val="28"/>
          <w:szCs w:val="28"/>
          <w:lang w:eastAsia="ru-RU"/>
        </w:rPr>
        <w:t>медиалидеры</w:t>
      </w:r>
      <w:proofErr w:type="spellEnd"/>
      <w:r w:rsidRPr="0002458D">
        <w:rPr>
          <w:rFonts w:ascii="Times New Roman" w:eastAsia="Times New Roman" w:hAnsi="Times New Roman" w:cs="Times New Roman"/>
          <w:sz w:val="28"/>
          <w:szCs w:val="28"/>
          <w:lang w:eastAsia="ru-RU"/>
        </w:rPr>
        <w:t xml:space="preserve"> России», «Базовые национальные ценности», «Солнечный парус», «Планета звезд», «В объективе – осень», «У восхода России», «Ступени науки», «Предпринимательство сегодня». </w:t>
      </w:r>
    </w:p>
    <w:p w:rsidR="00F43F46" w:rsidRPr="0002458D" w:rsidRDefault="00F43F46" w:rsidP="001A2BA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458D">
        <w:rPr>
          <w:rFonts w:ascii="Times New Roman" w:eastAsia="Calibri" w:hAnsi="Times New Roman" w:cs="Times New Roman"/>
          <w:sz w:val="28"/>
          <w:szCs w:val="28"/>
        </w:rPr>
        <w:t xml:space="preserve">    </w:t>
      </w:r>
      <w:r w:rsidRPr="0002458D">
        <w:rPr>
          <w:rFonts w:ascii="Times New Roman" w:eastAsia="Calibri" w:hAnsi="Times New Roman" w:cs="Times New Roman"/>
          <w:sz w:val="28"/>
          <w:szCs w:val="28"/>
        </w:rPr>
        <w:tab/>
      </w:r>
      <w:r w:rsidRPr="0002458D">
        <w:rPr>
          <w:rFonts w:ascii="Times New Roman" w:eastAsia="Times New Roman" w:hAnsi="Times New Roman" w:cs="Times New Roman"/>
          <w:color w:val="00B050"/>
          <w:sz w:val="28"/>
          <w:szCs w:val="28"/>
          <w:lang w:eastAsia="ru-RU"/>
        </w:rPr>
        <w:t xml:space="preserve">  </w:t>
      </w:r>
      <w:r w:rsidRPr="0002458D">
        <w:rPr>
          <w:rFonts w:ascii="Times New Roman" w:eastAsia="Times New Roman" w:hAnsi="Times New Roman" w:cs="Times New Roman"/>
          <w:color w:val="000000"/>
          <w:sz w:val="28"/>
          <w:szCs w:val="28"/>
          <w:lang w:eastAsia="ru-RU"/>
        </w:rPr>
        <w:t>Основными задачами на перспективу развития дополнительного образования в муниципалитете является:</w:t>
      </w:r>
    </w:p>
    <w:p w:rsidR="00F43F46" w:rsidRPr="0002458D" w:rsidRDefault="00F43F46" w:rsidP="00F43F46">
      <w:pPr>
        <w:spacing w:after="0" w:line="360" w:lineRule="auto"/>
        <w:ind w:left="284"/>
        <w:contextualSpacing/>
        <w:jc w:val="both"/>
        <w:rPr>
          <w:rFonts w:ascii="Times New Roman" w:eastAsia="Calibri" w:hAnsi="Times New Roman" w:cs="Times New Roman"/>
          <w:bCs/>
          <w:color w:val="000000"/>
          <w:sz w:val="28"/>
          <w:szCs w:val="28"/>
        </w:rPr>
      </w:pPr>
      <w:r w:rsidRPr="0002458D">
        <w:rPr>
          <w:rFonts w:ascii="Times New Roman" w:eastAsia="Calibri" w:hAnsi="Times New Roman" w:cs="Times New Roman"/>
          <w:color w:val="000000"/>
          <w:sz w:val="28"/>
          <w:szCs w:val="28"/>
        </w:rPr>
        <w:t xml:space="preserve">-  </w:t>
      </w:r>
      <w:r w:rsidRPr="0002458D">
        <w:rPr>
          <w:rFonts w:ascii="Times New Roman" w:eastAsia="Calibri" w:hAnsi="Times New Roman" w:cs="Times New Roman"/>
          <w:bCs/>
          <w:color w:val="000000"/>
          <w:sz w:val="28"/>
          <w:szCs w:val="28"/>
        </w:rPr>
        <w:t>развитие кадрового потенциала и сохранение контингента учащихся;</w:t>
      </w:r>
    </w:p>
    <w:p w:rsidR="00F43F46" w:rsidRPr="0002458D" w:rsidRDefault="00F43F46" w:rsidP="00F43F46">
      <w:pPr>
        <w:spacing w:after="0" w:line="360" w:lineRule="auto"/>
        <w:ind w:left="284"/>
        <w:contextualSpacing/>
        <w:jc w:val="both"/>
        <w:rPr>
          <w:rFonts w:ascii="Times New Roman" w:eastAsia="Calibri" w:hAnsi="Times New Roman" w:cs="Times New Roman"/>
          <w:bCs/>
          <w:color w:val="000000"/>
          <w:sz w:val="28"/>
          <w:szCs w:val="28"/>
        </w:rPr>
      </w:pPr>
      <w:r w:rsidRPr="0002458D">
        <w:rPr>
          <w:rFonts w:ascii="Times New Roman" w:eastAsia="Calibri" w:hAnsi="Times New Roman" w:cs="Times New Roman"/>
          <w:bCs/>
          <w:color w:val="000000"/>
          <w:sz w:val="28"/>
          <w:szCs w:val="28"/>
        </w:rPr>
        <w:t xml:space="preserve">- модернизации инфраструктуры системы </w:t>
      </w:r>
      <w:proofErr w:type="spellStart"/>
      <w:r w:rsidRPr="0002458D">
        <w:rPr>
          <w:rFonts w:ascii="Times New Roman" w:eastAsia="Calibri" w:hAnsi="Times New Roman" w:cs="Times New Roman"/>
          <w:bCs/>
          <w:color w:val="000000"/>
          <w:sz w:val="28"/>
          <w:szCs w:val="28"/>
        </w:rPr>
        <w:t>допобразования</w:t>
      </w:r>
      <w:proofErr w:type="spellEnd"/>
      <w:r w:rsidRPr="0002458D">
        <w:rPr>
          <w:rFonts w:ascii="Times New Roman" w:eastAsia="Calibri" w:hAnsi="Times New Roman" w:cs="Times New Roman"/>
          <w:bCs/>
          <w:color w:val="000000"/>
          <w:sz w:val="28"/>
          <w:szCs w:val="28"/>
        </w:rPr>
        <w:t xml:space="preserve"> детей;</w:t>
      </w:r>
    </w:p>
    <w:p w:rsidR="00F43F46" w:rsidRPr="0002458D" w:rsidRDefault="00F43F46" w:rsidP="00F43F46">
      <w:pPr>
        <w:spacing w:after="0" w:line="360" w:lineRule="auto"/>
        <w:ind w:left="284"/>
        <w:contextualSpacing/>
        <w:jc w:val="both"/>
        <w:rPr>
          <w:rFonts w:ascii="Times New Roman" w:eastAsia="Calibri" w:hAnsi="Times New Roman" w:cs="Times New Roman"/>
          <w:bCs/>
          <w:color w:val="000000"/>
          <w:sz w:val="28"/>
          <w:szCs w:val="28"/>
        </w:rPr>
      </w:pPr>
      <w:r w:rsidRPr="0002458D">
        <w:rPr>
          <w:rFonts w:ascii="Times New Roman" w:eastAsia="Calibri" w:hAnsi="Times New Roman" w:cs="Times New Roman"/>
          <w:bCs/>
          <w:color w:val="000000"/>
          <w:sz w:val="28"/>
          <w:szCs w:val="28"/>
        </w:rPr>
        <w:t xml:space="preserve">- </w:t>
      </w:r>
      <w:r w:rsidR="001A2BA6">
        <w:rPr>
          <w:rFonts w:ascii="Times New Roman" w:eastAsia="Calibri" w:hAnsi="Times New Roman" w:cs="Times New Roman"/>
          <w:bCs/>
          <w:color w:val="000000"/>
          <w:sz w:val="28"/>
          <w:szCs w:val="28"/>
        </w:rPr>
        <w:t>организация</w:t>
      </w:r>
      <w:r w:rsidRPr="0002458D">
        <w:rPr>
          <w:rFonts w:ascii="Times New Roman" w:eastAsia="Calibri" w:hAnsi="Times New Roman" w:cs="Times New Roman"/>
          <w:bCs/>
          <w:color w:val="000000"/>
          <w:sz w:val="28"/>
          <w:szCs w:val="28"/>
        </w:rPr>
        <w:t xml:space="preserve"> на базе общеобразовательных организаций театральных кружков,</w:t>
      </w:r>
      <w:r w:rsidR="001A2BA6">
        <w:rPr>
          <w:rFonts w:ascii="Times New Roman" w:eastAsia="Calibri" w:hAnsi="Times New Roman" w:cs="Times New Roman"/>
          <w:bCs/>
          <w:color w:val="000000"/>
          <w:sz w:val="28"/>
          <w:szCs w:val="28"/>
        </w:rPr>
        <w:t xml:space="preserve"> </w:t>
      </w:r>
      <w:r w:rsidRPr="0002458D">
        <w:rPr>
          <w:rFonts w:ascii="Times New Roman" w:eastAsia="Calibri" w:hAnsi="Times New Roman" w:cs="Times New Roman"/>
          <w:bCs/>
          <w:color w:val="000000"/>
          <w:sz w:val="28"/>
          <w:szCs w:val="28"/>
        </w:rPr>
        <w:t>школьных спортивных клубов</w:t>
      </w:r>
      <w:r w:rsidR="001A2BA6">
        <w:rPr>
          <w:rFonts w:ascii="Times New Roman" w:eastAsia="Calibri" w:hAnsi="Times New Roman" w:cs="Times New Roman"/>
          <w:bCs/>
          <w:color w:val="000000"/>
          <w:sz w:val="28"/>
          <w:szCs w:val="28"/>
        </w:rPr>
        <w:t>;</w:t>
      </w:r>
    </w:p>
    <w:p w:rsidR="00F43F46" w:rsidRPr="0002458D" w:rsidRDefault="00F43F46" w:rsidP="00F43F46">
      <w:pPr>
        <w:spacing w:after="0" w:line="360" w:lineRule="auto"/>
        <w:ind w:left="284"/>
        <w:contextualSpacing/>
        <w:jc w:val="both"/>
        <w:rPr>
          <w:rFonts w:ascii="Times New Roman" w:eastAsia="Calibri" w:hAnsi="Times New Roman" w:cs="Times New Roman"/>
          <w:color w:val="000000"/>
          <w:sz w:val="28"/>
          <w:szCs w:val="28"/>
        </w:rPr>
      </w:pPr>
      <w:r w:rsidRPr="0002458D">
        <w:rPr>
          <w:rFonts w:ascii="Times New Roman" w:eastAsia="Calibri" w:hAnsi="Times New Roman" w:cs="Times New Roman"/>
          <w:bCs/>
          <w:color w:val="000000"/>
          <w:sz w:val="28"/>
          <w:szCs w:val="28"/>
        </w:rPr>
        <w:t xml:space="preserve">- создание условий </w:t>
      </w:r>
      <w:r w:rsidRPr="0002458D">
        <w:rPr>
          <w:rFonts w:ascii="Times New Roman" w:eastAsia="Calibri" w:hAnsi="Times New Roman" w:cs="Times New Roman"/>
          <w:color w:val="000000"/>
          <w:sz w:val="28"/>
          <w:szCs w:val="28"/>
        </w:rPr>
        <w:t>для личностного развития, укрепления здоровья, профессионального самоопределения и творческого труда детей, в том числе с ограниченными возможностями здоровья, с использованием дистанционных технологий и сетевого взаимодействия</w:t>
      </w:r>
      <w:r w:rsidR="001A2BA6">
        <w:rPr>
          <w:rFonts w:ascii="Times New Roman" w:eastAsia="Calibri" w:hAnsi="Times New Roman" w:cs="Times New Roman"/>
          <w:color w:val="000000"/>
          <w:sz w:val="28"/>
          <w:szCs w:val="28"/>
        </w:rPr>
        <w:t>;</w:t>
      </w:r>
    </w:p>
    <w:p w:rsidR="00F43F46" w:rsidRPr="0002458D" w:rsidRDefault="00F43F46" w:rsidP="00F43F46">
      <w:pPr>
        <w:spacing w:after="0" w:line="360" w:lineRule="auto"/>
        <w:ind w:left="284"/>
        <w:contextualSpacing/>
        <w:jc w:val="both"/>
        <w:rPr>
          <w:rFonts w:ascii="Times New Roman" w:eastAsia="Calibri" w:hAnsi="Times New Roman" w:cs="Times New Roman"/>
          <w:color w:val="000000"/>
          <w:sz w:val="28"/>
          <w:szCs w:val="28"/>
        </w:rPr>
      </w:pPr>
      <w:r w:rsidRPr="0002458D">
        <w:rPr>
          <w:rFonts w:ascii="Times New Roman" w:eastAsia="Calibri" w:hAnsi="Times New Roman" w:cs="Times New Roman"/>
          <w:color w:val="000000"/>
          <w:sz w:val="28"/>
          <w:szCs w:val="28"/>
          <w:shd w:val="clear" w:color="auto" w:fill="FFFFFF"/>
        </w:rPr>
        <w:lastRenderedPageBreak/>
        <w:t>-повышение доступности качественных программ </w:t>
      </w:r>
      <w:r w:rsidRPr="0002458D">
        <w:rPr>
          <w:rFonts w:ascii="Times New Roman" w:eastAsia="Calibri" w:hAnsi="Times New Roman" w:cs="Times New Roman"/>
          <w:bCs/>
          <w:color w:val="000000"/>
          <w:sz w:val="28"/>
          <w:szCs w:val="28"/>
          <w:shd w:val="clear" w:color="auto" w:fill="FFFFFF"/>
        </w:rPr>
        <w:t>дополнительного</w:t>
      </w:r>
      <w:r w:rsidRPr="0002458D">
        <w:rPr>
          <w:rFonts w:ascii="Times New Roman" w:eastAsia="Calibri" w:hAnsi="Times New Roman" w:cs="Times New Roman"/>
          <w:color w:val="000000"/>
          <w:sz w:val="28"/>
          <w:szCs w:val="28"/>
          <w:shd w:val="clear" w:color="auto" w:fill="FFFFFF"/>
        </w:rPr>
        <w:t> </w:t>
      </w:r>
      <w:r w:rsidRPr="0002458D">
        <w:rPr>
          <w:rFonts w:ascii="Times New Roman" w:eastAsia="Calibri" w:hAnsi="Times New Roman" w:cs="Times New Roman"/>
          <w:bCs/>
          <w:color w:val="000000"/>
          <w:sz w:val="28"/>
          <w:szCs w:val="28"/>
          <w:shd w:val="clear" w:color="auto" w:fill="FFFFFF"/>
        </w:rPr>
        <w:t>образования</w:t>
      </w:r>
      <w:r w:rsidRPr="0002458D">
        <w:rPr>
          <w:rFonts w:ascii="Times New Roman" w:eastAsia="Calibri" w:hAnsi="Times New Roman" w:cs="Times New Roman"/>
          <w:color w:val="000000"/>
          <w:sz w:val="28"/>
          <w:szCs w:val="28"/>
          <w:shd w:val="clear" w:color="auto" w:fill="FFFFFF"/>
        </w:rPr>
        <w:t xml:space="preserve"> для каждого ребенка, учащихся «группы риска».  </w:t>
      </w:r>
    </w:p>
    <w:p w:rsidR="001A2BA6" w:rsidRDefault="001A2BA6" w:rsidP="001A2BA6">
      <w:pPr>
        <w:shd w:val="clear" w:color="auto" w:fill="FFFFFF"/>
        <w:spacing w:after="0" w:line="360" w:lineRule="auto"/>
        <w:jc w:val="both"/>
        <w:rPr>
          <w:rFonts w:ascii="Times New Roman" w:eastAsia="Calibri" w:hAnsi="Times New Roman" w:cs="Times New Roman"/>
          <w:sz w:val="28"/>
          <w:szCs w:val="28"/>
        </w:rPr>
      </w:pPr>
      <w:bookmarkStart w:id="3" w:name="_Hlk125362322"/>
    </w:p>
    <w:p w:rsidR="001A2BA6" w:rsidRDefault="001A2BA6" w:rsidP="001A2BA6">
      <w:pPr>
        <w:shd w:val="clear" w:color="auto" w:fill="FFFFFF"/>
        <w:spacing w:after="0" w:line="360" w:lineRule="auto"/>
        <w:jc w:val="both"/>
        <w:rPr>
          <w:rFonts w:ascii="Times New Roman" w:eastAsia="Calibri" w:hAnsi="Times New Roman" w:cs="Times New Roman"/>
          <w:sz w:val="28"/>
          <w:szCs w:val="28"/>
        </w:rPr>
      </w:pPr>
    </w:p>
    <w:p w:rsidR="00740EDF" w:rsidRDefault="00740EDF" w:rsidP="001A2BA6">
      <w:pPr>
        <w:shd w:val="clear" w:color="auto" w:fill="FFFFFF"/>
        <w:spacing w:after="0" w:line="360" w:lineRule="auto"/>
        <w:jc w:val="both"/>
        <w:rPr>
          <w:rFonts w:ascii="Times New Roman" w:eastAsia="Calibri" w:hAnsi="Times New Roman" w:cs="Times New Roman"/>
          <w:sz w:val="28"/>
          <w:szCs w:val="28"/>
        </w:rPr>
      </w:pPr>
    </w:p>
    <w:p w:rsidR="001A2BA6" w:rsidRPr="0002458D" w:rsidRDefault="001A2BA6" w:rsidP="001A2BA6">
      <w:pPr>
        <w:shd w:val="clear" w:color="auto" w:fill="FFFFFF"/>
        <w:spacing w:after="0" w:line="360" w:lineRule="auto"/>
        <w:ind w:firstLine="284"/>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Программа развития образовательных учреждений муниципалитета ориентирована на педагогику успеха, достижение которой всегда способствует самоутверждению личности, проявлению веры в себя, в свои возможности, в эффективное становление в социуме. </w:t>
      </w:r>
      <w:r w:rsidRPr="0002458D">
        <w:rPr>
          <w:rFonts w:ascii="Times New Roman" w:eastAsia="Times New Roman" w:hAnsi="Times New Roman" w:cs="Times New Roman"/>
          <w:color w:val="1A1A1A"/>
          <w:sz w:val="28"/>
          <w:szCs w:val="28"/>
          <w:lang w:eastAsia="ru-RU"/>
        </w:rPr>
        <w:t xml:space="preserve">Профессиональная ориентация школьника является составной частью педагогического процесса и решает одну из важнейших задач социализации личности – задачу ее профессионального самоопределения, которая успешно реализуется в рамках учебной и внеклассной деятельности; </w:t>
      </w:r>
      <w:r w:rsidRPr="0002458D">
        <w:rPr>
          <w:rFonts w:ascii="Times New Roman" w:eastAsia="Calibri" w:hAnsi="Times New Roman" w:cs="Times New Roman"/>
          <w:color w:val="1A1A1A"/>
          <w:sz w:val="28"/>
          <w:szCs w:val="28"/>
          <w:shd w:val="clear" w:color="auto" w:fill="FFFFFF"/>
        </w:rPr>
        <w:t>открытых уроков Всероссийского проекта «</w:t>
      </w:r>
      <w:proofErr w:type="spellStart"/>
      <w:r w:rsidRPr="0002458D">
        <w:rPr>
          <w:rFonts w:ascii="Times New Roman" w:eastAsia="Calibri" w:hAnsi="Times New Roman" w:cs="Times New Roman"/>
          <w:color w:val="1A1A1A"/>
          <w:sz w:val="28"/>
          <w:szCs w:val="28"/>
          <w:shd w:val="clear" w:color="auto" w:fill="FFFFFF"/>
        </w:rPr>
        <w:t>ПРОеКТОриЯ</w:t>
      </w:r>
      <w:proofErr w:type="spellEnd"/>
      <w:r w:rsidRPr="0002458D">
        <w:rPr>
          <w:rFonts w:ascii="Times New Roman" w:eastAsia="Calibri" w:hAnsi="Times New Roman" w:cs="Times New Roman"/>
          <w:color w:val="1A1A1A"/>
          <w:sz w:val="28"/>
          <w:szCs w:val="28"/>
          <w:shd w:val="clear" w:color="auto" w:fill="FFFFFF"/>
        </w:rPr>
        <w:t xml:space="preserve">»; кружковых профориентационных направлений </w:t>
      </w:r>
      <w:r w:rsidRPr="0002458D">
        <w:rPr>
          <w:rFonts w:ascii="Times New Roman" w:eastAsia="Calibri" w:hAnsi="Times New Roman" w:cs="Times New Roman"/>
          <w:color w:val="333333"/>
          <w:sz w:val="28"/>
          <w:szCs w:val="28"/>
          <w:shd w:val="clear" w:color="auto" w:fill="FFFFFF"/>
        </w:rPr>
        <w:t>цифрового и гуманитарного профилей</w:t>
      </w:r>
      <w:r w:rsidRPr="0002458D">
        <w:rPr>
          <w:rFonts w:ascii="Times New Roman" w:eastAsia="Times New Roman" w:hAnsi="Times New Roman" w:cs="Times New Roman"/>
          <w:color w:val="1A1A1A"/>
          <w:sz w:val="28"/>
          <w:szCs w:val="28"/>
          <w:lang w:eastAsia="ru-RU"/>
        </w:rPr>
        <w:t xml:space="preserve"> «Точка роста» школы пос. Усть-Омчуг</w:t>
      </w:r>
      <w:r w:rsidR="002A068E">
        <w:rPr>
          <w:rFonts w:ascii="Times New Roman" w:eastAsia="Times New Roman" w:hAnsi="Times New Roman" w:cs="Times New Roman"/>
          <w:color w:val="1A1A1A"/>
          <w:sz w:val="28"/>
          <w:szCs w:val="28"/>
          <w:lang w:eastAsia="ru-RU"/>
        </w:rPr>
        <w:t>.</w:t>
      </w:r>
    </w:p>
    <w:p w:rsidR="00740EDF" w:rsidRPr="00740EDF" w:rsidRDefault="00740EDF" w:rsidP="00740EDF">
      <w:pPr>
        <w:spacing w:after="0" w:line="360" w:lineRule="auto"/>
        <w:jc w:val="both"/>
        <w:rPr>
          <w:rFonts w:ascii="Times New Roman" w:eastAsia="Times New Roman" w:hAnsi="Times New Roman" w:cs="Times New Roman"/>
          <w:sz w:val="28"/>
          <w:szCs w:val="28"/>
          <w:lang w:eastAsia="ru-RU"/>
        </w:rPr>
      </w:pPr>
      <w:r w:rsidRPr="00740EDF">
        <w:rPr>
          <w:rFonts w:ascii="Times New Roman" w:eastAsia="Times New Roman" w:hAnsi="Times New Roman" w:cs="Times New Roman"/>
          <w:sz w:val="28"/>
          <w:szCs w:val="28"/>
          <w:lang w:eastAsia="ru-RU"/>
        </w:rPr>
        <w:t xml:space="preserve">      С целью выбора дальнейшего образовательного маршрута для учащихся старших классов, </w:t>
      </w:r>
      <w:r w:rsidR="00CC2ED7">
        <w:rPr>
          <w:rFonts w:ascii="Times New Roman" w:eastAsia="Times New Roman" w:hAnsi="Times New Roman" w:cs="Times New Roman"/>
          <w:sz w:val="28"/>
          <w:szCs w:val="28"/>
          <w:lang w:eastAsia="ru-RU"/>
        </w:rPr>
        <w:t>проводи</w:t>
      </w:r>
      <w:r w:rsidRPr="00740EDF">
        <w:rPr>
          <w:rFonts w:ascii="Times New Roman" w:eastAsia="Times New Roman" w:hAnsi="Times New Roman" w:cs="Times New Roman"/>
          <w:sz w:val="28"/>
          <w:szCs w:val="28"/>
          <w:lang w:eastAsia="ru-RU"/>
        </w:rPr>
        <w:t xml:space="preserve">лись экскурсионные поездки на карьерное месторождение в «ЗРК «Павлик»; предприятия сферы обслуживания населения (ООО «Тенька» и МБУ «ТЭЦ»); сельскохозяйственные производства (КФХ «Новое Кулу» и ООО «Заречье»). </w:t>
      </w:r>
      <w:r w:rsidR="00CC2ED7">
        <w:rPr>
          <w:rFonts w:ascii="Times New Roman" w:eastAsia="Times New Roman" w:hAnsi="Times New Roman" w:cs="Times New Roman"/>
          <w:sz w:val="28"/>
          <w:szCs w:val="28"/>
          <w:lang w:eastAsia="ru-RU"/>
        </w:rPr>
        <w:t>Традиционно состоялся «День дублера», в</w:t>
      </w:r>
      <w:r w:rsidRPr="00740EDF">
        <w:rPr>
          <w:rFonts w:ascii="Times New Roman" w:eastAsia="Times New Roman" w:hAnsi="Times New Roman" w:cs="Times New Roman"/>
          <w:sz w:val="28"/>
          <w:szCs w:val="28"/>
          <w:lang w:eastAsia="ru-RU"/>
        </w:rPr>
        <w:t xml:space="preserve"> рамках </w:t>
      </w:r>
      <w:r w:rsidR="00CC2ED7">
        <w:rPr>
          <w:rFonts w:ascii="Times New Roman" w:eastAsia="Times New Roman" w:hAnsi="Times New Roman" w:cs="Times New Roman"/>
          <w:sz w:val="28"/>
          <w:szCs w:val="28"/>
          <w:lang w:eastAsia="ru-RU"/>
        </w:rPr>
        <w:t>которого</w:t>
      </w:r>
      <w:r w:rsidRPr="00740EDF">
        <w:rPr>
          <w:rFonts w:ascii="Times New Roman" w:eastAsia="Times New Roman" w:hAnsi="Times New Roman" w:cs="Times New Roman"/>
          <w:sz w:val="28"/>
          <w:szCs w:val="28"/>
          <w:lang w:eastAsia="ru-RU"/>
        </w:rPr>
        <w:t xml:space="preserve"> учащимся</w:t>
      </w:r>
      <w:r w:rsidRPr="00740EDF">
        <w:rPr>
          <w:rFonts w:ascii="Times New Roman" w:hAnsi="Times New Roman" w:cs="Times New Roman"/>
          <w:bCs/>
          <w:spacing w:val="15"/>
          <w:sz w:val="28"/>
          <w:szCs w:val="28"/>
          <w:shd w:val="clear" w:color="auto" w:fill="FFFFFF"/>
        </w:rPr>
        <w:t xml:space="preserve"> была предоставлена возможность по</w:t>
      </w:r>
      <w:r w:rsidR="002B1CAE">
        <w:rPr>
          <w:rFonts w:ascii="Times New Roman" w:hAnsi="Times New Roman" w:cs="Times New Roman"/>
          <w:bCs/>
          <w:spacing w:val="15"/>
          <w:sz w:val="28"/>
          <w:szCs w:val="28"/>
          <w:shd w:val="clear" w:color="auto" w:fill="FFFFFF"/>
        </w:rPr>
        <w:t>знаком</w:t>
      </w:r>
      <w:r w:rsidRPr="00740EDF">
        <w:rPr>
          <w:rFonts w:ascii="Times New Roman" w:hAnsi="Times New Roman" w:cs="Times New Roman"/>
          <w:bCs/>
          <w:spacing w:val="15"/>
          <w:sz w:val="28"/>
          <w:szCs w:val="28"/>
          <w:shd w:val="clear" w:color="auto" w:fill="FFFFFF"/>
        </w:rPr>
        <w:t>иться</w:t>
      </w:r>
      <w:r w:rsidR="002B1CAE">
        <w:rPr>
          <w:rFonts w:ascii="Times New Roman" w:hAnsi="Times New Roman" w:cs="Times New Roman"/>
          <w:bCs/>
          <w:spacing w:val="15"/>
          <w:sz w:val="28"/>
          <w:szCs w:val="28"/>
          <w:shd w:val="clear" w:color="auto" w:fill="FFFFFF"/>
        </w:rPr>
        <w:t xml:space="preserve"> с работой муниципалитета. </w:t>
      </w:r>
    </w:p>
    <w:p w:rsidR="00F43F46" w:rsidRPr="00BC7DCE" w:rsidRDefault="00F43F46" w:rsidP="00BC7DCE">
      <w:pPr>
        <w:spacing w:after="240" w:line="360" w:lineRule="auto"/>
        <w:jc w:val="both"/>
        <w:rPr>
          <w:rFonts w:ascii="Times New Roman" w:eastAsia="Times New Roman" w:hAnsi="Times New Roman" w:cs="Times New Roman"/>
          <w:sz w:val="28"/>
          <w:szCs w:val="28"/>
          <w:lang w:eastAsia="ru-RU"/>
        </w:rPr>
      </w:pPr>
    </w:p>
    <w:p w:rsidR="00F43F46" w:rsidRPr="0002458D" w:rsidRDefault="00F43F46" w:rsidP="00F43F46">
      <w:pPr>
        <w:tabs>
          <w:tab w:val="left" w:pos="1056"/>
        </w:tabs>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xml:space="preserve">Работа по профилактике правонарушений несовершеннолетних в образовательных организациях ведется в системе: </w:t>
      </w:r>
    </w:p>
    <w:p w:rsidR="00F43F46" w:rsidRPr="0002458D" w:rsidRDefault="00F43F46" w:rsidP="00F43F46">
      <w:pPr>
        <w:tabs>
          <w:tab w:val="left" w:pos="1056"/>
        </w:tabs>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сформирован банк данных подростков и сем</w:t>
      </w:r>
      <w:r w:rsidR="00740EDF">
        <w:rPr>
          <w:rFonts w:ascii="Times New Roman" w:eastAsia="Calibri" w:hAnsi="Times New Roman" w:cs="Times New Roman"/>
          <w:sz w:val="28"/>
          <w:szCs w:val="28"/>
        </w:rPr>
        <w:t>ей</w:t>
      </w:r>
      <w:r w:rsidRPr="0002458D">
        <w:rPr>
          <w:rFonts w:ascii="Times New Roman" w:eastAsia="Calibri" w:hAnsi="Times New Roman" w:cs="Times New Roman"/>
          <w:sz w:val="28"/>
          <w:szCs w:val="28"/>
        </w:rPr>
        <w:t xml:space="preserve"> «группы риска»;</w:t>
      </w:r>
    </w:p>
    <w:p w:rsidR="00F43F46" w:rsidRPr="0002458D" w:rsidRDefault="00F43F46" w:rsidP="00F43F46">
      <w:pPr>
        <w:tabs>
          <w:tab w:val="left" w:pos="1056"/>
        </w:tabs>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разработаны внутренние нормативные акты, регламентирующие профилактическую деятельность образовательных учреждений;</w:t>
      </w:r>
    </w:p>
    <w:p w:rsidR="00F43F46" w:rsidRPr="0002458D" w:rsidRDefault="00F43F46" w:rsidP="00F43F46">
      <w:pPr>
        <w:tabs>
          <w:tab w:val="left" w:pos="1056"/>
        </w:tabs>
        <w:spacing w:after="200" w:line="360" w:lineRule="auto"/>
        <w:jc w:val="both"/>
        <w:rPr>
          <w:rFonts w:ascii="Times New Roman" w:eastAsia="Calibri" w:hAnsi="Times New Roman" w:cs="Times New Roman"/>
          <w:sz w:val="28"/>
          <w:szCs w:val="28"/>
        </w:rPr>
      </w:pPr>
      <w:r w:rsidRPr="00062C27">
        <w:rPr>
          <w:rFonts w:ascii="Times New Roman" w:eastAsia="Calibri" w:hAnsi="Times New Roman" w:cs="Times New Roman"/>
          <w:sz w:val="28"/>
          <w:szCs w:val="28"/>
        </w:rPr>
        <w:lastRenderedPageBreak/>
        <w:t xml:space="preserve">- </w:t>
      </w:r>
      <w:r w:rsidR="001A2BA6" w:rsidRPr="00062C27">
        <w:rPr>
          <w:rFonts w:ascii="Times New Roman" w:eastAsia="Calibri" w:hAnsi="Times New Roman" w:cs="Times New Roman"/>
          <w:sz w:val="28"/>
          <w:szCs w:val="28"/>
        </w:rPr>
        <w:t xml:space="preserve"> контроль </w:t>
      </w:r>
      <w:r w:rsidR="00740EDF">
        <w:rPr>
          <w:rFonts w:ascii="Times New Roman" w:eastAsia="Calibri" w:hAnsi="Times New Roman" w:cs="Times New Roman"/>
          <w:sz w:val="28"/>
          <w:szCs w:val="28"/>
        </w:rPr>
        <w:t xml:space="preserve">выполнения </w:t>
      </w:r>
      <w:r w:rsidR="001A2BA6" w:rsidRPr="00062C27">
        <w:rPr>
          <w:rFonts w:ascii="Times New Roman" w:eastAsia="Calibri" w:hAnsi="Times New Roman" w:cs="Times New Roman"/>
          <w:sz w:val="28"/>
          <w:szCs w:val="28"/>
        </w:rPr>
        <w:t>решений</w:t>
      </w:r>
      <w:r w:rsidRPr="00062C27">
        <w:rPr>
          <w:rFonts w:ascii="Times New Roman" w:eastAsia="Calibri" w:hAnsi="Times New Roman" w:cs="Times New Roman"/>
          <w:sz w:val="28"/>
          <w:szCs w:val="28"/>
        </w:rPr>
        <w:t xml:space="preserve"> заседани</w:t>
      </w:r>
      <w:r w:rsidR="001A2BA6" w:rsidRPr="00062C27">
        <w:rPr>
          <w:rFonts w:ascii="Times New Roman" w:eastAsia="Calibri" w:hAnsi="Times New Roman" w:cs="Times New Roman"/>
          <w:sz w:val="28"/>
          <w:szCs w:val="28"/>
        </w:rPr>
        <w:t>й</w:t>
      </w:r>
      <w:r w:rsidRPr="00062C27">
        <w:rPr>
          <w:rFonts w:ascii="Times New Roman" w:eastAsia="Calibri" w:hAnsi="Times New Roman" w:cs="Times New Roman"/>
          <w:sz w:val="28"/>
          <w:szCs w:val="28"/>
        </w:rPr>
        <w:t xml:space="preserve"> Совета профилактики правонарушений, комисси</w:t>
      </w:r>
      <w:r w:rsidR="001A2BA6" w:rsidRPr="00062C27">
        <w:rPr>
          <w:rFonts w:ascii="Times New Roman" w:eastAsia="Calibri" w:hAnsi="Times New Roman" w:cs="Times New Roman"/>
          <w:sz w:val="28"/>
          <w:szCs w:val="28"/>
        </w:rPr>
        <w:t>и</w:t>
      </w:r>
      <w:r w:rsidRPr="00062C27">
        <w:rPr>
          <w:rFonts w:ascii="Times New Roman" w:eastAsia="Calibri" w:hAnsi="Times New Roman" w:cs="Times New Roman"/>
          <w:sz w:val="28"/>
          <w:szCs w:val="28"/>
        </w:rPr>
        <w:t xml:space="preserve"> по делам несовершеннолетних и защите их прав</w:t>
      </w:r>
      <w:r w:rsidR="00740EDF">
        <w:rPr>
          <w:rFonts w:ascii="Times New Roman" w:eastAsia="Calibri" w:hAnsi="Times New Roman" w:cs="Times New Roman"/>
          <w:sz w:val="28"/>
          <w:szCs w:val="28"/>
        </w:rPr>
        <w:t>, Координационного совета</w:t>
      </w:r>
      <w:r w:rsidR="002B1CAE">
        <w:rPr>
          <w:rFonts w:ascii="Times New Roman" w:eastAsia="Calibri" w:hAnsi="Times New Roman" w:cs="Times New Roman"/>
          <w:sz w:val="28"/>
          <w:szCs w:val="28"/>
        </w:rPr>
        <w:t>.</w:t>
      </w:r>
      <w:r w:rsidRPr="0002458D">
        <w:rPr>
          <w:rFonts w:ascii="Times New Roman" w:eastAsia="Calibri" w:hAnsi="Times New Roman" w:cs="Times New Roman"/>
          <w:sz w:val="28"/>
          <w:szCs w:val="28"/>
        </w:rPr>
        <w:t xml:space="preserve"> </w:t>
      </w:r>
    </w:p>
    <w:p w:rsidR="00815B74" w:rsidRDefault="001A2BA6" w:rsidP="00815B74">
      <w:pPr>
        <w:tabs>
          <w:tab w:val="left" w:pos="1056"/>
        </w:tabs>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43F46" w:rsidRPr="0002458D">
        <w:rPr>
          <w:rFonts w:ascii="Times New Roman" w:eastAsia="Calibri" w:hAnsi="Times New Roman" w:cs="Times New Roman"/>
          <w:sz w:val="28"/>
          <w:szCs w:val="28"/>
        </w:rPr>
        <w:t>Впервые на территории округа под руководством первого заместителя главы администрации</w:t>
      </w:r>
      <w:r w:rsidR="00740EDF">
        <w:rPr>
          <w:rFonts w:ascii="Times New Roman" w:eastAsia="Calibri" w:hAnsi="Times New Roman" w:cs="Times New Roman"/>
          <w:sz w:val="28"/>
          <w:szCs w:val="28"/>
        </w:rPr>
        <w:t xml:space="preserve"> Е.Ю. Ребровой</w:t>
      </w:r>
      <w:r w:rsidR="00F43F46" w:rsidRPr="0002458D">
        <w:rPr>
          <w:rFonts w:ascii="Times New Roman" w:eastAsia="Calibri" w:hAnsi="Times New Roman" w:cs="Times New Roman"/>
          <w:sz w:val="28"/>
          <w:szCs w:val="28"/>
        </w:rPr>
        <w:t xml:space="preserve"> в ноябре 2022 года, проведен семинар для ОУ муниципалитета «Профилактика правонарушений несовершеннолетних», на котором рассматривались актуальные вопросы, связанные   со взаимодействием с органами системы профилактики, организацией работы с учащимися и семьями «группы риска», основными направлениями работы комиссии по делам несовершеннолетних и защите их прав.</w:t>
      </w:r>
    </w:p>
    <w:p w:rsidR="00F43F46" w:rsidRPr="00F003F9" w:rsidRDefault="00815B74" w:rsidP="00F43F46">
      <w:pPr>
        <w:tabs>
          <w:tab w:val="left" w:pos="1056"/>
        </w:tabs>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815B74">
        <w:rPr>
          <w:rFonts w:ascii="Times New Roman" w:eastAsia="Calibri" w:hAnsi="Times New Roman" w:cs="Times New Roman"/>
          <w:sz w:val="28"/>
          <w:szCs w:val="28"/>
        </w:rPr>
        <w:t xml:space="preserve">В рамках взаимодействия с ГБУЗ МОБ фил. «Тенькинская РБ», проведено медицинское экспресс-тестирование учащихся старших классов, с целью раннего выявления на предмет употребления наркотических средств, который опроверг сомнения в части употребления </w:t>
      </w:r>
      <w:r>
        <w:rPr>
          <w:rFonts w:ascii="Times New Roman" w:eastAsia="Calibri" w:hAnsi="Times New Roman" w:cs="Times New Roman"/>
          <w:sz w:val="28"/>
          <w:szCs w:val="28"/>
        </w:rPr>
        <w:t>подростками</w:t>
      </w:r>
      <w:r w:rsidRPr="00815B74">
        <w:rPr>
          <w:rFonts w:ascii="Times New Roman" w:eastAsia="Calibri" w:hAnsi="Times New Roman" w:cs="Times New Roman"/>
          <w:sz w:val="28"/>
          <w:szCs w:val="28"/>
        </w:rPr>
        <w:t xml:space="preserve"> наркотиков и психоактивных веществ. </w:t>
      </w:r>
      <w:r w:rsidR="00F003F9" w:rsidRPr="00F003F9">
        <w:rPr>
          <w:rFonts w:ascii="Times New Roman" w:hAnsi="Times New Roman" w:cs="Times New Roman"/>
          <w:sz w:val="28"/>
          <w:szCs w:val="28"/>
          <w:lang w:val="x-none"/>
        </w:rPr>
        <w:t xml:space="preserve">Считаем целесообразным продолжить работу в данном направлении </w:t>
      </w:r>
      <w:r w:rsidR="00F003F9" w:rsidRPr="00F003F9">
        <w:rPr>
          <w:rFonts w:ascii="Times New Roman" w:hAnsi="Times New Roman" w:cs="Times New Roman"/>
          <w:sz w:val="28"/>
          <w:szCs w:val="28"/>
        </w:rPr>
        <w:t xml:space="preserve">с целью раннего выявления </w:t>
      </w:r>
      <w:r w:rsidR="00F003F9" w:rsidRPr="00F003F9">
        <w:rPr>
          <w:rFonts w:ascii="Times New Roman" w:hAnsi="Times New Roman" w:cs="Times New Roman"/>
          <w:sz w:val="28"/>
          <w:szCs w:val="28"/>
          <w:lang w:val="x-none"/>
        </w:rPr>
        <w:t xml:space="preserve"> </w:t>
      </w:r>
      <w:r w:rsidR="00F003F9" w:rsidRPr="00F003F9">
        <w:rPr>
          <w:rFonts w:ascii="Times New Roman" w:hAnsi="Times New Roman" w:cs="Times New Roman"/>
          <w:sz w:val="28"/>
          <w:szCs w:val="28"/>
        </w:rPr>
        <w:t xml:space="preserve">и </w:t>
      </w:r>
      <w:r w:rsidR="00F003F9" w:rsidRPr="00F003F9">
        <w:rPr>
          <w:rFonts w:ascii="Times New Roman" w:hAnsi="Times New Roman" w:cs="Times New Roman"/>
          <w:sz w:val="28"/>
          <w:szCs w:val="28"/>
          <w:lang w:val="x-none"/>
        </w:rPr>
        <w:t>оказания своевременной помощи</w:t>
      </w:r>
      <w:r w:rsidR="00F003F9" w:rsidRPr="00F003F9">
        <w:rPr>
          <w:rFonts w:ascii="Times New Roman" w:hAnsi="Times New Roman" w:cs="Times New Roman"/>
          <w:sz w:val="28"/>
          <w:szCs w:val="28"/>
        </w:rPr>
        <w:t xml:space="preserve"> детям. </w:t>
      </w:r>
    </w:p>
    <w:p w:rsidR="00F43F46" w:rsidRPr="0002458D" w:rsidRDefault="00F43F46" w:rsidP="00F43F46">
      <w:pPr>
        <w:tabs>
          <w:tab w:val="left" w:pos="1056"/>
        </w:tabs>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w:t>
      </w:r>
      <w:r w:rsidRPr="0002458D">
        <w:rPr>
          <w:rFonts w:ascii="Times New Roman" w:eastAsia="Calibri" w:hAnsi="Times New Roman" w:cs="Times New Roman"/>
          <w:sz w:val="28"/>
          <w:szCs w:val="28"/>
        </w:rPr>
        <w:tab/>
        <w:t xml:space="preserve">По итогам работы областной профильной школы начинающих правоведов «Закон и подросток 2022» команда школы районного центра </w:t>
      </w:r>
      <w:r w:rsidR="002B1CAE">
        <w:rPr>
          <w:rFonts w:ascii="Times New Roman" w:eastAsia="Calibri" w:hAnsi="Times New Roman" w:cs="Times New Roman"/>
          <w:sz w:val="28"/>
          <w:szCs w:val="28"/>
        </w:rPr>
        <w:t>«</w:t>
      </w:r>
      <w:r w:rsidRPr="0002458D">
        <w:rPr>
          <w:rFonts w:ascii="Times New Roman" w:eastAsia="Calibri" w:hAnsi="Times New Roman" w:cs="Times New Roman"/>
          <w:sz w:val="28"/>
          <w:szCs w:val="28"/>
        </w:rPr>
        <w:t>Я – гражданин!»</w:t>
      </w:r>
      <w:r w:rsidR="00CC2ED7" w:rsidRPr="00CC2ED7">
        <w:rPr>
          <w:rFonts w:ascii="Times New Roman" w:eastAsia="Calibri" w:hAnsi="Times New Roman" w:cs="Times New Roman"/>
          <w:sz w:val="28"/>
          <w:szCs w:val="28"/>
        </w:rPr>
        <w:t xml:space="preserve"> </w:t>
      </w:r>
      <w:r w:rsidR="00CC2ED7" w:rsidRPr="0002458D">
        <w:rPr>
          <w:rFonts w:ascii="Times New Roman" w:eastAsia="Calibri" w:hAnsi="Times New Roman" w:cs="Times New Roman"/>
          <w:sz w:val="28"/>
          <w:szCs w:val="28"/>
        </w:rPr>
        <w:t xml:space="preserve"> ста</w:t>
      </w:r>
      <w:r w:rsidR="00CC2ED7">
        <w:rPr>
          <w:rFonts w:ascii="Times New Roman" w:eastAsia="Calibri" w:hAnsi="Times New Roman" w:cs="Times New Roman"/>
          <w:sz w:val="28"/>
          <w:szCs w:val="28"/>
        </w:rPr>
        <w:t>ла</w:t>
      </w:r>
      <w:r w:rsidR="00CC2ED7" w:rsidRPr="0002458D">
        <w:rPr>
          <w:rFonts w:ascii="Times New Roman" w:eastAsia="Calibri" w:hAnsi="Times New Roman" w:cs="Times New Roman"/>
          <w:sz w:val="28"/>
          <w:szCs w:val="28"/>
        </w:rPr>
        <w:t xml:space="preserve"> призером испытания регионального </w:t>
      </w:r>
      <w:proofErr w:type="gramStart"/>
      <w:r w:rsidR="00CC2ED7" w:rsidRPr="0002458D">
        <w:rPr>
          <w:rFonts w:ascii="Times New Roman" w:eastAsia="Calibri" w:hAnsi="Times New Roman" w:cs="Times New Roman"/>
          <w:sz w:val="28"/>
          <w:szCs w:val="28"/>
        </w:rPr>
        <w:t>уровня</w:t>
      </w:r>
      <w:r w:rsidR="00CC2ED7">
        <w:rPr>
          <w:rFonts w:ascii="Times New Roman" w:eastAsia="Calibri" w:hAnsi="Times New Roman" w:cs="Times New Roman"/>
          <w:sz w:val="28"/>
          <w:szCs w:val="28"/>
        </w:rPr>
        <w:t>,</w:t>
      </w:r>
      <w:r w:rsidR="00CC2ED7" w:rsidRPr="0002458D">
        <w:rPr>
          <w:rFonts w:ascii="Times New Roman" w:eastAsia="Calibri" w:hAnsi="Times New Roman" w:cs="Times New Roman"/>
          <w:sz w:val="28"/>
          <w:szCs w:val="28"/>
        </w:rPr>
        <w:t xml:space="preserve">  </w:t>
      </w:r>
      <w:r w:rsidRPr="0002458D">
        <w:rPr>
          <w:rFonts w:ascii="Times New Roman" w:eastAsia="Calibri" w:hAnsi="Times New Roman" w:cs="Times New Roman"/>
          <w:sz w:val="28"/>
          <w:szCs w:val="28"/>
        </w:rPr>
        <w:t xml:space="preserve"> </w:t>
      </w:r>
      <w:proofErr w:type="gramEnd"/>
      <w:r w:rsidRPr="0002458D">
        <w:rPr>
          <w:rFonts w:ascii="Times New Roman" w:eastAsia="Calibri" w:hAnsi="Times New Roman" w:cs="Times New Roman"/>
          <w:sz w:val="28"/>
          <w:szCs w:val="28"/>
        </w:rPr>
        <w:t>представи</w:t>
      </w:r>
      <w:r w:rsidR="00CC2ED7">
        <w:rPr>
          <w:rFonts w:ascii="Times New Roman" w:eastAsia="Calibri" w:hAnsi="Times New Roman" w:cs="Times New Roman"/>
          <w:sz w:val="28"/>
          <w:szCs w:val="28"/>
        </w:rPr>
        <w:t>в</w:t>
      </w:r>
      <w:r w:rsidRPr="0002458D">
        <w:rPr>
          <w:rFonts w:ascii="Times New Roman" w:eastAsia="Calibri" w:hAnsi="Times New Roman" w:cs="Times New Roman"/>
          <w:sz w:val="28"/>
          <w:szCs w:val="28"/>
        </w:rPr>
        <w:t xml:space="preserve"> опыт профилактической работы</w:t>
      </w:r>
      <w:r w:rsidR="00CC2ED7">
        <w:rPr>
          <w:rFonts w:ascii="Times New Roman" w:eastAsia="Calibri" w:hAnsi="Times New Roman" w:cs="Times New Roman"/>
          <w:sz w:val="28"/>
          <w:szCs w:val="28"/>
        </w:rPr>
        <w:t>.</w:t>
      </w:r>
      <w:r w:rsidRPr="0002458D">
        <w:rPr>
          <w:rFonts w:ascii="Times New Roman" w:eastAsia="Calibri" w:hAnsi="Times New Roman" w:cs="Times New Roman"/>
          <w:sz w:val="28"/>
          <w:szCs w:val="28"/>
        </w:rPr>
        <w:t xml:space="preserve"> </w:t>
      </w:r>
    </w:p>
    <w:p w:rsidR="00D86EFC" w:rsidRPr="00D86EFC" w:rsidRDefault="00F43F46" w:rsidP="00D86EFC">
      <w:pPr>
        <w:tabs>
          <w:tab w:val="left" w:pos="1056"/>
        </w:tabs>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w:t>
      </w:r>
      <w:r w:rsidRPr="00D86EFC">
        <w:rPr>
          <w:rFonts w:ascii="Times New Roman" w:eastAsia="Calibri" w:hAnsi="Times New Roman" w:cs="Times New Roman"/>
          <w:sz w:val="28"/>
          <w:szCs w:val="28"/>
        </w:rPr>
        <w:tab/>
      </w:r>
      <w:r w:rsidR="00815B74">
        <w:rPr>
          <w:rFonts w:ascii="Times New Roman" w:eastAsia="Calibri" w:hAnsi="Times New Roman" w:cs="Times New Roman"/>
          <w:sz w:val="28"/>
          <w:szCs w:val="28"/>
        </w:rPr>
        <w:t>На конец года на</w:t>
      </w:r>
      <w:r w:rsidR="00D86EFC" w:rsidRPr="00D86EFC">
        <w:rPr>
          <w:rFonts w:ascii="Times New Roman" w:eastAsia="Calibri" w:hAnsi="Times New Roman" w:cs="Times New Roman"/>
          <w:sz w:val="28"/>
          <w:szCs w:val="28"/>
        </w:rPr>
        <w:t xml:space="preserve"> учете ПДН состояли 2 детей (2021г. -</w:t>
      </w:r>
      <w:r w:rsidR="00815B74">
        <w:rPr>
          <w:rFonts w:ascii="Times New Roman" w:eastAsia="Calibri" w:hAnsi="Times New Roman" w:cs="Times New Roman"/>
          <w:sz w:val="28"/>
          <w:szCs w:val="28"/>
        </w:rPr>
        <w:t xml:space="preserve"> </w:t>
      </w:r>
      <w:r w:rsidR="00D86EFC" w:rsidRPr="00D86EFC">
        <w:rPr>
          <w:rFonts w:ascii="Times New Roman" w:eastAsia="Calibri" w:hAnsi="Times New Roman" w:cs="Times New Roman"/>
          <w:sz w:val="28"/>
          <w:szCs w:val="28"/>
        </w:rPr>
        <w:t>6 учащихся), из них 1-за совершение преступления (2021г.-0).  Причина постановки несовершеннолетних на учет объясняется перечнем социальных проблем, имеющих место в реальной действительности.     Взаимодействие всех субъектов профилактики будет продолжено с целью предупреждения безнадзорности, беспризорности, правонарушений, преступлений и антиобщественных действий несовершеннолетних, выявления и устранения причин, способствующих этому.</w:t>
      </w:r>
    </w:p>
    <w:p w:rsidR="00F43F46" w:rsidRPr="0002458D" w:rsidRDefault="00F43F46" w:rsidP="00F43F46">
      <w:pPr>
        <w:tabs>
          <w:tab w:val="left" w:pos="1056"/>
        </w:tabs>
        <w:spacing w:after="20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lastRenderedPageBreak/>
        <w:t xml:space="preserve">    </w:t>
      </w:r>
      <w:r w:rsidRPr="0002458D">
        <w:rPr>
          <w:rFonts w:ascii="Times New Roman" w:eastAsia="Calibri" w:hAnsi="Times New Roman" w:cs="Times New Roman"/>
          <w:sz w:val="28"/>
          <w:szCs w:val="28"/>
        </w:rPr>
        <w:tab/>
        <w:t xml:space="preserve">  </w:t>
      </w:r>
      <w:r w:rsidRPr="00C92F03">
        <w:rPr>
          <w:rFonts w:ascii="Times New Roman" w:eastAsia="Calibri" w:hAnsi="Times New Roman" w:cs="Times New Roman"/>
          <w:sz w:val="28"/>
          <w:szCs w:val="28"/>
        </w:rPr>
        <w:t xml:space="preserve">Перед </w:t>
      </w:r>
      <w:r w:rsidR="00BC7DCE" w:rsidRPr="00C92F03">
        <w:rPr>
          <w:rFonts w:ascii="Times New Roman" w:eastAsia="Calibri" w:hAnsi="Times New Roman" w:cs="Times New Roman"/>
          <w:sz w:val="28"/>
          <w:szCs w:val="28"/>
        </w:rPr>
        <w:t>муниципалитетом</w:t>
      </w:r>
      <w:r w:rsidRPr="00C92F03">
        <w:rPr>
          <w:rFonts w:ascii="Times New Roman" w:eastAsia="Calibri" w:hAnsi="Times New Roman" w:cs="Times New Roman"/>
          <w:sz w:val="28"/>
          <w:szCs w:val="28"/>
        </w:rPr>
        <w:t xml:space="preserve"> стоит задача</w:t>
      </w:r>
      <w:r w:rsidRPr="0002458D">
        <w:rPr>
          <w:rFonts w:ascii="Times New Roman" w:eastAsia="Calibri" w:hAnsi="Times New Roman" w:cs="Times New Roman"/>
          <w:sz w:val="28"/>
          <w:szCs w:val="28"/>
        </w:rPr>
        <w:t xml:space="preserve"> организации действенной системы мер по профилактике отклонений в развитии личности и поведении подростков, профилактике правонарушений среди несовершеннолетних; осуществлении контроля за всеобучем, внеурочной деятельностью, в том числе в каникулярное время учащихся «группы риска».</w:t>
      </w:r>
    </w:p>
    <w:bookmarkEnd w:id="3"/>
    <w:p w:rsidR="00AB636C" w:rsidRDefault="00AB636C" w:rsidP="0002458D">
      <w:pPr>
        <w:rPr>
          <w:rFonts w:ascii="Times New Roman" w:hAnsi="Times New Roman" w:cs="Times New Roman"/>
          <w:sz w:val="28"/>
          <w:szCs w:val="28"/>
        </w:rPr>
      </w:pPr>
    </w:p>
    <w:p w:rsidR="00F43F46" w:rsidRPr="0002458D" w:rsidRDefault="00F43F46" w:rsidP="00F43F46">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Обеспечение реализации права ребенка жить и воспитываться в семье по-прежнему остается в приоритете образования. Данная задача решается путем целенаправленной, системной, межведомственной работы по профилактике социального сиротства и семейного неблагополучия, по развитию семейных форм устройства детей, оставшихся без попечения родителей.</w:t>
      </w:r>
    </w:p>
    <w:p w:rsidR="00F43F46" w:rsidRPr="0002458D" w:rsidRDefault="00F43F46" w:rsidP="00F43F46">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xml:space="preserve">В течение всего года проводилась консультативная, просветительская работа по вопросам соблюдения прав несовершеннолетних и надлежащего исполнения законными представителями родительских обязанностей, рейдовые мероприятия в вечернее время </w:t>
      </w:r>
      <w:r w:rsidR="00740EDF">
        <w:rPr>
          <w:rFonts w:ascii="Times New Roman" w:eastAsia="Calibri" w:hAnsi="Times New Roman" w:cs="Times New Roman"/>
          <w:sz w:val="28"/>
          <w:szCs w:val="28"/>
        </w:rPr>
        <w:t xml:space="preserve">в </w:t>
      </w:r>
      <w:r w:rsidRPr="0002458D">
        <w:rPr>
          <w:rFonts w:ascii="Times New Roman" w:eastAsia="Calibri" w:hAnsi="Times New Roman" w:cs="Times New Roman"/>
          <w:sz w:val="28"/>
          <w:szCs w:val="28"/>
        </w:rPr>
        <w:t>семь</w:t>
      </w:r>
      <w:r w:rsidR="00740EDF">
        <w:rPr>
          <w:rFonts w:ascii="Times New Roman" w:eastAsia="Calibri" w:hAnsi="Times New Roman" w:cs="Times New Roman"/>
          <w:sz w:val="28"/>
          <w:szCs w:val="28"/>
        </w:rPr>
        <w:t>и</w:t>
      </w:r>
      <w:r w:rsidRPr="0002458D">
        <w:rPr>
          <w:rFonts w:ascii="Times New Roman" w:eastAsia="Calibri" w:hAnsi="Times New Roman" w:cs="Times New Roman"/>
          <w:sz w:val="28"/>
          <w:szCs w:val="28"/>
        </w:rPr>
        <w:t>, состоящи</w:t>
      </w:r>
      <w:r w:rsidR="00740EDF">
        <w:rPr>
          <w:rFonts w:ascii="Times New Roman" w:eastAsia="Calibri" w:hAnsi="Times New Roman" w:cs="Times New Roman"/>
          <w:sz w:val="28"/>
          <w:szCs w:val="28"/>
        </w:rPr>
        <w:t>е</w:t>
      </w:r>
      <w:r w:rsidRPr="0002458D">
        <w:rPr>
          <w:rFonts w:ascii="Times New Roman" w:eastAsia="Calibri" w:hAnsi="Times New Roman" w:cs="Times New Roman"/>
          <w:sz w:val="28"/>
          <w:szCs w:val="28"/>
        </w:rPr>
        <w:t xml:space="preserve"> на различных видах учета. С целью профилактики с семьями и детьми группы риска органом опеки и попечительства проводилась следующая работа: </w:t>
      </w:r>
    </w:p>
    <w:p w:rsidR="00F43F46" w:rsidRPr="0002458D" w:rsidRDefault="00F43F46" w:rsidP="00F43F46">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участие в совместных рейдовых мероприятиях со специалистами служб профилактики;</w:t>
      </w:r>
    </w:p>
    <w:p w:rsidR="00F43F46" w:rsidRPr="0002458D" w:rsidRDefault="00F43F46" w:rsidP="00F43F46">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разработан и реализован план сопровождения семей;</w:t>
      </w:r>
    </w:p>
    <w:p w:rsidR="00F43F46" w:rsidRPr="0002458D" w:rsidRDefault="00F43F46" w:rsidP="00F43F46">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участие в заседаниях комиссии по делам несовершеннолетних и защите их прав</w:t>
      </w:r>
      <w:r w:rsidR="00C92F03">
        <w:rPr>
          <w:rFonts w:ascii="Times New Roman" w:eastAsia="Calibri" w:hAnsi="Times New Roman" w:cs="Times New Roman"/>
          <w:sz w:val="28"/>
          <w:szCs w:val="28"/>
        </w:rPr>
        <w:t>;</w:t>
      </w:r>
    </w:p>
    <w:p w:rsidR="00F43F46" w:rsidRPr="0002458D" w:rsidRDefault="00F43F46" w:rsidP="00F43F46">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информационная работа (для устройства детей, оставшихся без попечения родителей, в нескольких организациях оборудованы стенды с производными данными на таких детей).</w:t>
      </w:r>
    </w:p>
    <w:p w:rsidR="00F43F46" w:rsidRPr="0002458D" w:rsidRDefault="00F43F46" w:rsidP="00F43F46">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На учете в органе опеки и попечительства зарегистрировано 19 замещающих семей, в которых воспитываются 24 ребенка.</w:t>
      </w:r>
      <w:r w:rsidR="002B1CAE">
        <w:rPr>
          <w:rFonts w:ascii="Times New Roman" w:eastAsia="Calibri" w:hAnsi="Times New Roman" w:cs="Times New Roman"/>
          <w:sz w:val="28"/>
          <w:szCs w:val="28"/>
        </w:rPr>
        <w:t xml:space="preserve"> По решению суда восстановлены в </w:t>
      </w:r>
      <w:r w:rsidR="002B1CAE" w:rsidRPr="00C92F03">
        <w:rPr>
          <w:rFonts w:ascii="Times New Roman" w:eastAsia="Calibri" w:hAnsi="Times New Roman" w:cs="Times New Roman"/>
          <w:sz w:val="28"/>
          <w:szCs w:val="28"/>
        </w:rPr>
        <w:t>родительских правах 2 семьи.</w:t>
      </w:r>
    </w:p>
    <w:p w:rsidR="00F43F46" w:rsidRPr="0002458D" w:rsidRDefault="00F43F46" w:rsidP="00C92F03">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Несмотря на проводимую работу, решением суда в отношении одного ребенка оба родителя были лишены родительских прав. Двое родителей были ограничены в правах в отношении 4 детей. </w:t>
      </w:r>
    </w:p>
    <w:p w:rsidR="00FA5997" w:rsidRDefault="00FA5997" w:rsidP="0002458D">
      <w:pPr>
        <w:spacing w:line="360" w:lineRule="auto"/>
        <w:ind w:firstLine="708"/>
        <w:jc w:val="both"/>
        <w:rPr>
          <w:rFonts w:ascii="Times New Roman" w:eastAsia="Calibri" w:hAnsi="Times New Roman" w:cs="Times New Roman"/>
          <w:sz w:val="28"/>
          <w:szCs w:val="28"/>
        </w:rPr>
      </w:pPr>
    </w:p>
    <w:p w:rsidR="00D86EFC" w:rsidRDefault="00D86EFC" w:rsidP="0002458D">
      <w:pPr>
        <w:spacing w:line="360" w:lineRule="auto"/>
        <w:ind w:firstLine="708"/>
        <w:jc w:val="both"/>
        <w:rPr>
          <w:rFonts w:ascii="Times New Roman" w:eastAsia="Calibri" w:hAnsi="Times New Roman" w:cs="Times New Roman"/>
          <w:sz w:val="28"/>
          <w:szCs w:val="28"/>
        </w:rPr>
      </w:pPr>
    </w:p>
    <w:p w:rsidR="00D86EFC" w:rsidRDefault="00D86EFC" w:rsidP="0002458D">
      <w:pPr>
        <w:spacing w:line="360" w:lineRule="auto"/>
        <w:ind w:firstLine="708"/>
        <w:jc w:val="both"/>
        <w:rPr>
          <w:rFonts w:ascii="Times New Roman" w:eastAsia="Calibri" w:hAnsi="Times New Roman" w:cs="Times New Roman"/>
          <w:sz w:val="28"/>
          <w:szCs w:val="28"/>
        </w:rPr>
      </w:pPr>
    </w:p>
    <w:p w:rsidR="00563DF3" w:rsidRDefault="00563DF3" w:rsidP="0002458D">
      <w:pPr>
        <w:spacing w:line="360" w:lineRule="auto"/>
        <w:ind w:firstLine="708"/>
        <w:jc w:val="both"/>
        <w:rPr>
          <w:rFonts w:ascii="Times New Roman" w:eastAsia="Calibri" w:hAnsi="Times New Roman" w:cs="Times New Roman"/>
          <w:sz w:val="28"/>
          <w:szCs w:val="28"/>
        </w:rPr>
      </w:pPr>
    </w:p>
    <w:p w:rsidR="00D86EFC" w:rsidRDefault="00563DF3" w:rsidP="00563DF3">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Летняя оздоровительная кампания </w:t>
      </w:r>
      <w:r w:rsidR="00C92F03">
        <w:rPr>
          <w:rFonts w:ascii="Times New Roman" w:eastAsia="Calibri" w:hAnsi="Times New Roman" w:cs="Times New Roman"/>
          <w:sz w:val="28"/>
          <w:szCs w:val="28"/>
        </w:rPr>
        <w:t>-</w:t>
      </w:r>
      <w:r>
        <w:rPr>
          <w:rFonts w:ascii="Times New Roman" w:eastAsia="Calibri" w:hAnsi="Times New Roman" w:cs="Times New Roman"/>
          <w:sz w:val="28"/>
          <w:szCs w:val="28"/>
        </w:rPr>
        <w:t xml:space="preserve"> одна из главных задач муниципалитета в летний период. </w:t>
      </w:r>
    </w:p>
    <w:p w:rsidR="00F43F46" w:rsidRPr="0002458D" w:rsidRDefault="00F43F46" w:rsidP="00F43F46">
      <w:pPr>
        <w:spacing w:after="0" w:line="360" w:lineRule="auto"/>
        <w:ind w:firstLine="567"/>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В июне – июле на базе 2-х образовательных учреждений </w:t>
      </w:r>
      <w:r w:rsidR="00C92F03">
        <w:rPr>
          <w:rFonts w:ascii="Times New Roman" w:eastAsia="Calibri" w:hAnsi="Times New Roman" w:cs="Times New Roman"/>
          <w:sz w:val="28"/>
          <w:szCs w:val="28"/>
        </w:rPr>
        <w:t>функционировали</w:t>
      </w:r>
      <w:r w:rsidRPr="0002458D">
        <w:rPr>
          <w:rFonts w:ascii="Times New Roman" w:eastAsia="Calibri" w:hAnsi="Times New Roman" w:cs="Times New Roman"/>
          <w:sz w:val="28"/>
          <w:szCs w:val="28"/>
        </w:rPr>
        <w:t xml:space="preserve"> лагеря дневного пребывания, в которых отдохнули и оздоровились 258 детей, в том числе 141 - находящихся в трудной жизненной ситуации, имеющие государственные гарантии. </w:t>
      </w:r>
      <w:r w:rsidR="00C92F03">
        <w:rPr>
          <w:rFonts w:ascii="Times New Roman" w:eastAsia="Calibri" w:hAnsi="Times New Roman" w:cs="Times New Roman"/>
          <w:sz w:val="28"/>
          <w:szCs w:val="28"/>
        </w:rPr>
        <w:t>Осуществлялась</w:t>
      </w:r>
      <w:r w:rsidRPr="0002458D">
        <w:rPr>
          <w:rFonts w:ascii="Times New Roman" w:eastAsia="Calibri" w:hAnsi="Times New Roman" w:cs="Times New Roman"/>
          <w:sz w:val="28"/>
          <w:szCs w:val="28"/>
        </w:rPr>
        <w:t xml:space="preserve"> работа профильных отрядов социально-педагогической и художественного направлений. </w:t>
      </w:r>
    </w:p>
    <w:p w:rsidR="00F43F46" w:rsidRDefault="00F43F46" w:rsidP="00F43F46">
      <w:pPr>
        <w:spacing w:after="0" w:line="360" w:lineRule="auto"/>
        <w:ind w:firstLine="284"/>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Благодаря слаженной работе с ведомствами систем социокультурных учреждений округа</w:t>
      </w:r>
      <w:r>
        <w:rPr>
          <w:rFonts w:ascii="Times New Roman" w:eastAsia="Calibri" w:hAnsi="Times New Roman" w:cs="Times New Roman"/>
          <w:sz w:val="28"/>
          <w:szCs w:val="28"/>
        </w:rPr>
        <w:t>,</w:t>
      </w:r>
      <w:r w:rsidRPr="0002458D">
        <w:rPr>
          <w:rFonts w:ascii="Times New Roman" w:eastAsia="Calibri" w:hAnsi="Times New Roman" w:cs="Times New Roman"/>
          <w:sz w:val="28"/>
          <w:szCs w:val="28"/>
        </w:rPr>
        <w:t xml:space="preserve"> ребята принимали участие в патриотических и творческих мероприятиях: танцевали, пели, смотрели познавательные фильмы, соревновались в спортивных состязаниях по волейболу, пионерболу, футболу и многих других. Для развития познавательной активности ребята посещали кружки декоративно-прикладного направления - «Город мастеров», «Краски танца», «Оригами», «Культурное наследие в современность», «Театральный», «Лингвист».</w:t>
      </w:r>
    </w:p>
    <w:p w:rsidR="00F43F46" w:rsidRPr="0002458D" w:rsidRDefault="00F43F46" w:rsidP="00F43F46">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2458D">
        <w:rPr>
          <w:rFonts w:ascii="Times New Roman" w:eastAsia="Calibri" w:hAnsi="Times New Roman" w:cs="Times New Roman"/>
          <w:sz w:val="28"/>
          <w:szCs w:val="28"/>
        </w:rPr>
        <w:t xml:space="preserve"> С целью проведения безопасных каникул, профилактики дорожно-транспортных происшествий проведены обучающие занятия специалистами детско-юношеского центра безопасности дорожного «Юность» г. Магадан; организована работа педагога центра дополнительного образования детей с детьми в вечернее время, не</w:t>
      </w:r>
      <w:r w:rsidR="005E7D45">
        <w:rPr>
          <w:rFonts w:ascii="Times New Roman" w:eastAsia="Calibri" w:hAnsi="Times New Roman" w:cs="Times New Roman"/>
          <w:sz w:val="28"/>
          <w:szCs w:val="28"/>
        </w:rPr>
        <w:t xml:space="preserve"> </w:t>
      </w:r>
      <w:r w:rsidRPr="0002458D">
        <w:rPr>
          <w:rFonts w:ascii="Times New Roman" w:eastAsia="Calibri" w:hAnsi="Times New Roman" w:cs="Times New Roman"/>
          <w:sz w:val="28"/>
          <w:szCs w:val="28"/>
        </w:rPr>
        <w:t xml:space="preserve">охваченных отдыхом и оздоровлением. </w:t>
      </w:r>
    </w:p>
    <w:p w:rsidR="00F43F46" w:rsidRPr="0002458D" w:rsidRDefault="00F43F46" w:rsidP="00F43F46">
      <w:pPr>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iCs/>
          <w:sz w:val="28"/>
          <w:szCs w:val="28"/>
          <w:shd w:val="clear" w:color="auto" w:fill="FFFFFF"/>
        </w:rPr>
        <w:tab/>
      </w:r>
      <w:r w:rsidRPr="0002458D">
        <w:rPr>
          <w:rFonts w:ascii="Times New Roman" w:eastAsia="Calibri" w:hAnsi="Times New Roman" w:cs="Times New Roman"/>
          <w:iCs/>
          <w:sz w:val="28"/>
          <w:szCs w:val="28"/>
          <w:shd w:val="clear" w:color="auto" w:fill="FFFFFF"/>
        </w:rPr>
        <w:t xml:space="preserve">В оздоровительных лагерях области и за её пределами, благодаря инициативе губернатора Магаданской области и поддержке главы Тенькинского округа, 75 детей смогли оздоровиться на побережье Черного моря (48), </w:t>
      </w:r>
      <w:r w:rsidRPr="0002458D">
        <w:rPr>
          <w:rFonts w:ascii="Times New Roman" w:eastAsia="Times New Roman" w:hAnsi="Times New Roman" w:cs="Times New Roman"/>
          <w:sz w:val="28"/>
          <w:szCs w:val="28"/>
          <w:lang w:eastAsia="ru-RU"/>
        </w:rPr>
        <w:t>в ВДЦ «Океан» г. Владивосток (2).  25 детей   отдохнули в загородных лагерях Магаданской области: «Северный Артек», «Снежный», «Энергетик», из них 20 – дети социально-незащищённой категории семей.</w:t>
      </w:r>
    </w:p>
    <w:p w:rsidR="00F43F46" w:rsidRPr="0002458D" w:rsidRDefault="00F43F46" w:rsidP="00F43F46">
      <w:pPr>
        <w:spacing w:after="0" w:line="360" w:lineRule="auto"/>
        <w:jc w:val="both"/>
        <w:rPr>
          <w:rFonts w:ascii="Times New Roman" w:eastAsia="Calibri" w:hAnsi="Times New Roman" w:cs="Times New Roman"/>
          <w:bCs/>
          <w:sz w:val="28"/>
          <w:szCs w:val="28"/>
        </w:rPr>
      </w:pPr>
      <w:r w:rsidRPr="0002458D">
        <w:rPr>
          <w:rFonts w:ascii="Times New Roman" w:eastAsia="Calibri" w:hAnsi="Times New Roman" w:cs="Times New Roman"/>
          <w:sz w:val="28"/>
          <w:szCs w:val="28"/>
        </w:rPr>
        <w:t xml:space="preserve">              </w:t>
      </w:r>
      <w:r w:rsidRPr="00C92F03">
        <w:rPr>
          <w:rFonts w:ascii="Times New Roman" w:eastAsia="Calibri" w:hAnsi="Times New Roman" w:cs="Times New Roman"/>
          <w:bCs/>
          <w:sz w:val="28"/>
          <w:szCs w:val="28"/>
        </w:rPr>
        <w:t>Перспективой развития организации отдыха</w:t>
      </w:r>
      <w:r w:rsidRPr="0002458D">
        <w:rPr>
          <w:rFonts w:ascii="Times New Roman" w:eastAsia="Calibri" w:hAnsi="Times New Roman" w:cs="Times New Roman"/>
          <w:bCs/>
          <w:sz w:val="28"/>
          <w:szCs w:val="28"/>
        </w:rPr>
        <w:t xml:space="preserve"> и оздоровления детей является:</w:t>
      </w:r>
    </w:p>
    <w:p w:rsidR="00F43F46" w:rsidRPr="0002458D" w:rsidRDefault="00F43F46" w:rsidP="00F43F46">
      <w:pPr>
        <w:spacing w:after="0" w:line="360" w:lineRule="auto"/>
        <w:jc w:val="both"/>
        <w:rPr>
          <w:rFonts w:ascii="Times New Roman" w:eastAsia="Times New Roman" w:hAnsi="Times New Roman" w:cs="Times New Roman"/>
          <w:bCs/>
          <w:sz w:val="28"/>
          <w:szCs w:val="28"/>
          <w:lang w:eastAsia="ru-RU"/>
        </w:rPr>
      </w:pPr>
      <w:r w:rsidRPr="0002458D">
        <w:rPr>
          <w:rFonts w:ascii="Times New Roman" w:eastAsia="Times New Roman" w:hAnsi="Times New Roman" w:cs="Times New Roman"/>
          <w:bCs/>
          <w:sz w:val="28"/>
          <w:szCs w:val="28"/>
          <w:lang w:eastAsia="ru-RU"/>
        </w:rPr>
        <w:lastRenderedPageBreak/>
        <w:t xml:space="preserve">     -  организация первоочередного отдыха детей, не выезжающих за счет средств областного бюджета в оздоровительные лагеря региона и за пределы области;</w:t>
      </w:r>
    </w:p>
    <w:p w:rsidR="00F43F46" w:rsidRPr="0002458D" w:rsidRDefault="00F43F46" w:rsidP="00F43F46">
      <w:pPr>
        <w:tabs>
          <w:tab w:val="left" w:pos="426"/>
          <w:tab w:val="left" w:pos="709"/>
        </w:tabs>
        <w:spacing w:after="0" w:line="360" w:lineRule="auto"/>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     - расширение </w:t>
      </w:r>
      <w:proofErr w:type="spellStart"/>
      <w:r w:rsidRPr="0002458D">
        <w:rPr>
          <w:rFonts w:ascii="Times New Roman" w:eastAsia="Times New Roman" w:hAnsi="Times New Roman" w:cs="Times New Roman"/>
          <w:sz w:val="28"/>
          <w:szCs w:val="28"/>
          <w:lang w:eastAsia="ru-RU"/>
        </w:rPr>
        <w:t>профилизации</w:t>
      </w:r>
      <w:proofErr w:type="spellEnd"/>
      <w:r w:rsidRPr="0002458D">
        <w:rPr>
          <w:rFonts w:ascii="Times New Roman" w:eastAsia="Times New Roman" w:hAnsi="Times New Roman" w:cs="Times New Roman"/>
          <w:sz w:val="28"/>
          <w:szCs w:val="28"/>
          <w:lang w:eastAsia="ru-RU"/>
        </w:rPr>
        <w:t xml:space="preserve"> лагерей для детей и подростков: </w:t>
      </w:r>
      <w:proofErr w:type="spellStart"/>
      <w:r w:rsidRPr="0002458D">
        <w:rPr>
          <w:rFonts w:ascii="Times New Roman" w:eastAsia="Times New Roman" w:hAnsi="Times New Roman" w:cs="Times New Roman"/>
          <w:sz w:val="28"/>
          <w:szCs w:val="28"/>
          <w:lang w:eastAsia="ru-RU"/>
        </w:rPr>
        <w:t>туристко</w:t>
      </w:r>
      <w:proofErr w:type="spellEnd"/>
      <w:r w:rsidRPr="0002458D">
        <w:rPr>
          <w:rFonts w:ascii="Times New Roman" w:eastAsia="Times New Roman" w:hAnsi="Times New Roman" w:cs="Times New Roman"/>
          <w:sz w:val="28"/>
          <w:szCs w:val="28"/>
          <w:lang w:eastAsia="ru-RU"/>
        </w:rPr>
        <w:t>-краеведческой, физико-математической и других направленностей;</w:t>
      </w:r>
    </w:p>
    <w:p w:rsidR="00F43F46" w:rsidRPr="0002458D" w:rsidRDefault="00F43F46" w:rsidP="00F43F46">
      <w:pPr>
        <w:spacing w:after="0" w:line="360" w:lineRule="auto"/>
        <w:jc w:val="both"/>
        <w:rPr>
          <w:rFonts w:ascii="Times New Roman" w:eastAsia="Times New Roman" w:hAnsi="Times New Roman" w:cs="Times New Roman"/>
          <w:bCs/>
          <w:sz w:val="28"/>
          <w:szCs w:val="28"/>
          <w:lang w:eastAsia="ru-RU"/>
        </w:rPr>
      </w:pPr>
      <w:r w:rsidRPr="0002458D">
        <w:rPr>
          <w:rFonts w:ascii="Times New Roman" w:eastAsia="Times New Roman" w:hAnsi="Times New Roman" w:cs="Times New Roman"/>
          <w:sz w:val="28"/>
          <w:szCs w:val="28"/>
          <w:lang w:eastAsia="ru-RU"/>
        </w:rPr>
        <w:t xml:space="preserve">   </w:t>
      </w:r>
      <w:r w:rsidRPr="0002458D">
        <w:rPr>
          <w:rFonts w:ascii="Times New Roman" w:eastAsia="Times New Roman" w:hAnsi="Times New Roman" w:cs="Times New Roman"/>
          <w:bCs/>
          <w:sz w:val="28"/>
          <w:szCs w:val="28"/>
          <w:lang w:eastAsia="ru-RU"/>
        </w:rPr>
        <w:t xml:space="preserve">   -  </w:t>
      </w:r>
      <w:r w:rsidRPr="0002458D">
        <w:rPr>
          <w:rFonts w:ascii="Times New Roman" w:eastAsia="Times New Roman" w:hAnsi="Times New Roman" w:cs="Times New Roman"/>
          <w:sz w:val="28"/>
          <w:szCs w:val="28"/>
          <w:lang w:eastAsia="ru-RU"/>
        </w:rPr>
        <w:t>совершенствование информационного освещения работы лагерных смен на сайтах ОУ.</w:t>
      </w:r>
    </w:p>
    <w:p w:rsidR="00F43F46" w:rsidRDefault="00F43F46" w:rsidP="00F43F46">
      <w:pPr>
        <w:spacing w:line="360" w:lineRule="auto"/>
        <w:jc w:val="both"/>
        <w:rPr>
          <w:rFonts w:ascii="Times New Roman" w:eastAsia="Calibri" w:hAnsi="Times New Roman" w:cs="Times New Roman"/>
          <w:sz w:val="28"/>
          <w:szCs w:val="28"/>
        </w:rPr>
      </w:pPr>
    </w:p>
    <w:p w:rsidR="00F43F46" w:rsidRDefault="00F43F46" w:rsidP="0002458D">
      <w:pPr>
        <w:spacing w:line="360" w:lineRule="auto"/>
        <w:ind w:firstLine="708"/>
        <w:jc w:val="both"/>
        <w:rPr>
          <w:rFonts w:ascii="Times New Roman" w:eastAsia="Calibri" w:hAnsi="Times New Roman" w:cs="Times New Roman"/>
          <w:sz w:val="28"/>
          <w:szCs w:val="28"/>
        </w:rPr>
      </w:pPr>
    </w:p>
    <w:p w:rsidR="0002458D" w:rsidRPr="0002458D" w:rsidRDefault="0002458D" w:rsidP="0002458D">
      <w:pPr>
        <w:spacing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Новое время требует иных подходов к обучению детей. </w:t>
      </w:r>
      <w:r w:rsidR="007552B0">
        <w:rPr>
          <w:rFonts w:ascii="Times New Roman" w:eastAsia="Calibri" w:hAnsi="Times New Roman" w:cs="Times New Roman"/>
          <w:sz w:val="28"/>
          <w:szCs w:val="28"/>
        </w:rPr>
        <w:t>С</w:t>
      </w:r>
      <w:r w:rsidRPr="0002458D">
        <w:rPr>
          <w:rFonts w:ascii="Times New Roman" w:eastAsia="Calibri" w:hAnsi="Times New Roman" w:cs="Times New Roman"/>
          <w:sz w:val="28"/>
          <w:szCs w:val="28"/>
        </w:rPr>
        <w:t>овершенств</w:t>
      </w:r>
      <w:r w:rsidR="007552B0">
        <w:rPr>
          <w:rFonts w:ascii="Times New Roman" w:eastAsia="Calibri" w:hAnsi="Times New Roman" w:cs="Times New Roman"/>
          <w:sz w:val="28"/>
          <w:szCs w:val="28"/>
        </w:rPr>
        <w:t>ование</w:t>
      </w:r>
      <w:r w:rsidRPr="0002458D">
        <w:rPr>
          <w:rFonts w:ascii="Times New Roman" w:eastAsia="Calibri" w:hAnsi="Times New Roman" w:cs="Times New Roman"/>
          <w:sz w:val="28"/>
          <w:szCs w:val="28"/>
        </w:rPr>
        <w:t xml:space="preserve"> профессионализм</w:t>
      </w:r>
      <w:r w:rsidR="007552B0">
        <w:rPr>
          <w:rFonts w:ascii="Times New Roman" w:eastAsia="Calibri" w:hAnsi="Times New Roman" w:cs="Times New Roman"/>
          <w:sz w:val="28"/>
          <w:szCs w:val="28"/>
        </w:rPr>
        <w:t>а</w:t>
      </w:r>
      <w:r w:rsidRPr="0002458D">
        <w:rPr>
          <w:rFonts w:ascii="Times New Roman" w:eastAsia="Calibri" w:hAnsi="Times New Roman" w:cs="Times New Roman"/>
          <w:sz w:val="28"/>
          <w:szCs w:val="28"/>
        </w:rPr>
        <w:t xml:space="preserve"> с помощью повышения </w:t>
      </w:r>
      <w:r w:rsidR="005E7D45" w:rsidRPr="0002458D">
        <w:rPr>
          <w:rFonts w:ascii="Times New Roman" w:eastAsia="Calibri" w:hAnsi="Times New Roman" w:cs="Times New Roman"/>
          <w:sz w:val="28"/>
          <w:szCs w:val="28"/>
        </w:rPr>
        <w:t>квалификации, способствует</w:t>
      </w:r>
      <w:r w:rsidRPr="0002458D">
        <w:rPr>
          <w:rFonts w:ascii="Times New Roman" w:eastAsia="Calibri" w:hAnsi="Times New Roman" w:cs="Times New Roman"/>
          <w:color w:val="000000"/>
          <w:sz w:val="28"/>
          <w:szCs w:val="28"/>
        </w:rPr>
        <w:t xml:space="preserve"> обновлению теоретических и практических знаний, освоению современных методов решения профессиональных задач. В истекшем году </w:t>
      </w:r>
      <w:r w:rsidRPr="0002458D">
        <w:rPr>
          <w:rFonts w:ascii="Times New Roman" w:eastAsia="Calibri" w:hAnsi="Times New Roman" w:cs="Times New Roman"/>
          <w:sz w:val="28"/>
          <w:szCs w:val="28"/>
        </w:rPr>
        <w:t>курсовую подготовку по обновленным ФГОС по соответствующей теме успешно завершили и руководители, и преподаватели общеобразовательных учреждений.</w:t>
      </w:r>
      <w:r w:rsidR="00374298">
        <w:rPr>
          <w:rFonts w:ascii="Times New Roman" w:eastAsia="Calibri" w:hAnsi="Times New Roman" w:cs="Times New Roman"/>
          <w:sz w:val="28"/>
          <w:szCs w:val="28"/>
        </w:rPr>
        <w:t xml:space="preserve"> Все</w:t>
      </w:r>
      <w:r w:rsidRPr="0002458D">
        <w:rPr>
          <w:rFonts w:ascii="Times New Roman" w:eastAsia="Calibri" w:hAnsi="Times New Roman" w:cs="Times New Roman"/>
          <w:sz w:val="28"/>
          <w:szCs w:val="28"/>
        </w:rPr>
        <w:t xml:space="preserve"> педагогически</w:t>
      </w:r>
      <w:r w:rsidR="00374298">
        <w:rPr>
          <w:rFonts w:ascii="Times New Roman" w:eastAsia="Calibri" w:hAnsi="Times New Roman" w:cs="Times New Roman"/>
          <w:sz w:val="28"/>
          <w:szCs w:val="28"/>
        </w:rPr>
        <w:t>е</w:t>
      </w:r>
      <w:r w:rsidRPr="0002458D">
        <w:rPr>
          <w:rFonts w:ascii="Times New Roman" w:eastAsia="Calibri" w:hAnsi="Times New Roman" w:cs="Times New Roman"/>
          <w:sz w:val="28"/>
          <w:szCs w:val="28"/>
        </w:rPr>
        <w:t xml:space="preserve"> работник</w:t>
      </w:r>
      <w:r w:rsidR="00374298">
        <w:rPr>
          <w:rFonts w:ascii="Times New Roman" w:eastAsia="Calibri" w:hAnsi="Times New Roman" w:cs="Times New Roman"/>
          <w:sz w:val="28"/>
          <w:szCs w:val="28"/>
        </w:rPr>
        <w:t>и</w:t>
      </w:r>
      <w:r w:rsidR="007552B0">
        <w:rPr>
          <w:rFonts w:ascii="Times New Roman" w:eastAsia="Calibri" w:hAnsi="Times New Roman" w:cs="Times New Roman"/>
          <w:sz w:val="28"/>
          <w:szCs w:val="28"/>
        </w:rPr>
        <w:t>, в том числе и сотрудники управления образования</w:t>
      </w:r>
      <w:r w:rsidRPr="0002458D">
        <w:rPr>
          <w:rFonts w:ascii="Times New Roman" w:eastAsia="Calibri" w:hAnsi="Times New Roman" w:cs="Times New Roman"/>
          <w:sz w:val="28"/>
          <w:szCs w:val="28"/>
        </w:rPr>
        <w:t xml:space="preserve"> повысили профессиональную компетентность через курсовую подготовку на базе различных площадок, с использованием очных, заочных и дистанционных форм обучения. </w:t>
      </w:r>
    </w:p>
    <w:p w:rsidR="0002458D" w:rsidRPr="0002458D" w:rsidRDefault="0002458D" w:rsidP="007552B0">
      <w:pPr>
        <w:spacing w:after="0" w:line="360" w:lineRule="auto"/>
        <w:ind w:firstLine="708"/>
        <w:jc w:val="both"/>
        <w:rPr>
          <w:rFonts w:ascii="Times New Roman" w:eastAsia="Calibri" w:hAnsi="Times New Roman" w:cs="Times New Roman"/>
          <w:color w:val="202124"/>
          <w:sz w:val="28"/>
          <w:szCs w:val="28"/>
          <w:shd w:val="clear" w:color="auto" w:fill="FFFFFF"/>
        </w:rPr>
      </w:pPr>
      <w:r w:rsidRPr="0002458D">
        <w:rPr>
          <w:rFonts w:ascii="Times New Roman" w:eastAsia="Calibri" w:hAnsi="Times New Roman" w:cs="Times New Roman"/>
          <w:color w:val="202124"/>
          <w:sz w:val="28"/>
          <w:szCs w:val="28"/>
          <w:shd w:val="clear" w:color="auto" w:fill="FFFFFF"/>
        </w:rPr>
        <w:t xml:space="preserve">С целью создания качественной педагогической практики и </w:t>
      </w:r>
      <w:r w:rsidRPr="0002458D">
        <w:rPr>
          <w:rFonts w:ascii="Times New Roman" w:eastAsia="Calibri" w:hAnsi="Times New Roman" w:cs="Times New Roman"/>
          <w:sz w:val="28"/>
          <w:szCs w:val="28"/>
        </w:rPr>
        <w:t xml:space="preserve">для оказания психологической и методической помощи молодым специалистам в период адаптации используется </w:t>
      </w:r>
      <w:r w:rsidRPr="0002458D">
        <w:rPr>
          <w:rFonts w:ascii="Times New Roman" w:eastAsia="Calibri" w:hAnsi="Times New Roman" w:cs="Times New Roman"/>
          <w:b/>
          <w:sz w:val="28"/>
          <w:szCs w:val="28"/>
        </w:rPr>
        <w:t xml:space="preserve">система наставничества, </w:t>
      </w:r>
      <w:r w:rsidRPr="0002458D">
        <w:rPr>
          <w:rFonts w:ascii="Times New Roman" w:eastAsia="Calibri" w:hAnsi="Times New Roman" w:cs="Times New Roman"/>
          <w:color w:val="202124"/>
          <w:sz w:val="28"/>
          <w:szCs w:val="28"/>
          <w:shd w:val="clear" w:color="auto" w:fill="FFFFFF"/>
        </w:rPr>
        <w:t>способствующая профессиональному росту, как педагога, так и наставника, личностному и социальному развитию. Результаты работы педагогов муниципалитета были представлены и высоко оценены на региональном уровне:</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color w:val="202124"/>
          <w:sz w:val="28"/>
          <w:szCs w:val="28"/>
          <w:shd w:val="clear" w:color="auto" w:fill="FFFFFF"/>
        </w:rPr>
        <w:t xml:space="preserve">-  </w:t>
      </w:r>
      <w:r w:rsidRPr="002B1CAE">
        <w:rPr>
          <w:rFonts w:ascii="Times New Roman" w:eastAsia="Calibri" w:hAnsi="Times New Roman" w:cs="Times New Roman"/>
          <w:b/>
          <w:color w:val="202124"/>
          <w:sz w:val="28"/>
          <w:szCs w:val="28"/>
          <w:shd w:val="clear" w:color="auto" w:fill="FFFFFF"/>
        </w:rPr>
        <w:t>в конкурсе «Лучшие практики наставничества»</w:t>
      </w:r>
      <w:r w:rsidRPr="0002458D">
        <w:rPr>
          <w:rFonts w:ascii="Times New Roman" w:eastAsia="Calibri" w:hAnsi="Times New Roman" w:cs="Times New Roman"/>
          <w:color w:val="202124"/>
          <w:sz w:val="28"/>
          <w:szCs w:val="28"/>
          <w:shd w:val="clear" w:color="auto" w:fill="FFFFFF"/>
        </w:rPr>
        <w:t xml:space="preserve"> (победитель - </w:t>
      </w:r>
      <w:r w:rsidRPr="0002458D">
        <w:rPr>
          <w:rFonts w:ascii="Times New Roman" w:eastAsia="Calibri" w:hAnsi="Times New Roman" w:cs="Times New Roman"/>
          <w:sz w:val="28"/>
          <w:szCs w:val="28"/>
        </w:rPr>
        <w:t xml:space="preserve">Волошина Е.Г., заместитель директора по воспитательной работе МБОУ «СОШ в пос. Усть-Омчуг», призер - Смирнова И.Н., </w:t>
      </w:r>
      <w:bookmarkStart w:id="4" w:name="_Hlk125635627"/>
      <w:r w:rsidRPr="0002458D">
        <w:rPr>
          <w:rFonts w:ascii="Times New Roman" w:eastAsia="Calibri" w:hAnsi="Times New Roman" w:cs="Times New Roman"/>
          <w:sz w:val="28"/>
          <w:szCs w:val="28"/>
        </w:rPr>
        <w:t xml:space="preserve">педагог </w:t>
      </w:r>
      <w:bookmarkStart w:id="5" w:name="_Hlk125635580"/>
      <w:r w:rsidRPr="0002458D">
        <w:rPr>
          <w:rFonts w:ascii="Times New Roman" w:eastAsia="Calibri" w:hAnsi="Times New Roman" w:cs="Times New Roman"/>
          <w:sz w:val="28"/>
          <w:szCs w:val="28"/>
        </w:rPr>
        <w:t>дополнительного образования МБУДО «ТЦДОД»</w:t>
      </w:r>
      <w:bookmarkEnd w:id="4"/>
      <w:bookmarkEnd w:id="5"/>
      <w:r w:rsidRPr="0002458D">
        <w:rPr>
          <w:rFonts w:ascii="Times New Roman" w:eastAsia="Calibri" w:hAnsi="Times New Roman" w:cs="Times New Roman"/>
          <w:sz w:val="28"/>
          <w:szCs w:val="28"/>
        </w:rPr>
        <w:t>);</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w:t>
      </w:r>
      <w:r w:rsidRPr="002B1CAE">
        <w:rPr>
          <w:rFonts w:ascii="Times New Roman" w:eastAsia="Calibri" w:hAnsi="Times New Roman" w:cs="Times New Roman"/>
          <w:b/>
          <w:sz w:val="28"/>
          <w:szCs w:val="28"/>
        </w:rPr>
        <w:t>в конкурсе методических разработок «Методическая шкатулка: традиции предков-молодому поколению»</w:t>
      </w:r>
      <w:r w:rsidRPr="0002458D">
        <w:rPr>
          <w:rFonts w:ascii="Times New Roman" w:eastAsia="Calibri" w:hAnsi="Times New Roman" w:cs="Times New Roman"/>
          <w:sz w:val="28"/>
          <w:szCs w:val="28"/>
        </w:rPr>
        <w:t xml:space="preserve"> (победители - </w:t>
      </w:r>
      <w:proofErr w:type="spellStart"/>
      <w:r w:rsidRPr="0002458D">
        <w:rPr>
          <w:rFonts w:ascii="Times New Roman" w:eastAsia="Calibri" w:hAnsi="Times New Roman" w:cs="Times New Roman"/>
          <w:sz w:val="28"/>
          <w:szCs w:val="28"/>
        </w:rPr>
        <w:t>Кривошеенко</w:t>
      </w:r>
      <w:proofErr w:type="spellEnd"/>
      <w:r w:rsidRPr="0002458D">
        <w:rPr>
          <w:rFonts w:ascii="Times New Roman" w:eastAsia="Calibri" w:hAnsi="Times New Roman" w:cs="Times New Roman"/>
          <w:sz w:val="28"/>
          <w:szCs w:val="28"/>
        </w:rPr>
        <w:t xml:space="preserve"> В.М. и </w:t>
      </w:r>
      <w:proofErr w:type="spellStart"/>
      <w:r w:rsidRPr="0002458D">
        <w:rPr>
          <w:rFonts w:ascii="Times New Roman" w:eastAsia="Calibri" w:hAnsi="Times New Roman" w:cs="Times New Roman"/>
          <w:sz w:val="28"/>
          <w:szCs w:val="28"/>
        </w:rPr>
        <w:lastRenderedPageBreak/>
        <w:t>Сафошкина</w:t>
      </w:r>
      <w:proofErr w:type="spellEnd"/>
      <w:r w:rsidRPr="0002458D">
        <w:rPr>
          <w:rFonts w:ascii="Times New Roman" w:eastAsia="Calibri" w:hAnsi="Times New Roman" w:cs="Times New Roman"/>
          <w:sz w:val="28"/>
          <w:szCs w:val="28"/>
        </w:rPr>
        <w:t xml:space="preserve"> С.Д., педагоги дополнительного образования МБУДО «ТЦДОД», призер - Левина З.А., педагог МБОУ «СОШ в пос. Омчак»); </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w:t>
      </w:r>
      <w:r w:rsidRPr="002B1CAE">
        <w:rPr>
          <w:rFonts w:ascii="Times New Roman" w:eastAsia="Calibri" w:hAnsi="Times New Roman" w:cs="Times New Roman"/>
          <w:b/>
          <w:sz w:val="28"/>
          <w:szCs w:val="28"/>
        </w:rPr>
        <w:t xml:space="preserve">в </w:t>
      </w:r>
      <w:r w:rsidRPr="002B1CAE">
        <w:rPr>
          <w:rFonts w:ascii="Times New Roman" w:eastAsia="Calibri" w:hAnsi="Times New Roman" w:cs="Times New Roman"/>
          <w:b/>
          <w:noProof/>
          <w:sz w:val="28"/>
          <w:szCs w:val="28"/>
        </w:rPr>
        <w:t>региональном фестивале «Лучшие практики в дополнительном образовании»</w:t>
      </w:r>
      <w:r w:rsidRPr="0002458D">
        <w:rPr>
          <w:rFonts w:ascii="Times New Roman" w:eastAsia="Calibri" w:hAnsi="Times New Roman" w:cs="Times New Roman"/>
          <w:noProof/>
          <w:sz w:val="28"/>
          <w:szCs w:val="28"/>
        </w:rPr>
        <w:t xml:space="preserve"> (призер - Беляева О.В.,</w:t>
      </w:r>
      <w:r w:rsidRPr="0002458D">
        <w:rPr>
          <w:rFonts w:ascii="Times New Roman" w:eastAsia="Calibri" w:hAnsi="Times New Roman" w:cs="Times New Roman"/>
          <w:sz w:val="28"/>
          <w:szCs w:val="28"/>
        </w:rPr>
        <w:t xml:space="preserve"> педагог дополнительного образования МБУДО «ТЦДОД»</w:t>
      </w:r>
      <w:r w:rsidRPr="0002458D">
        <w:rPr>
          <w:rFonts w:ascii="Times New Roman" w:eastAsia="Calibri" w:hAnsi="Times New Roman" w:cs="Times New Roman"/>
          <w:noProof/>
          <w:sz w:val="28"/>
          <w:szCs w:val="28"/>
        </w:rPr>
        <w:t>);</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w:t>
      </w:r>
      <w:r w:rsidRPr="002B1CAE">
        <w:rPr>
          <w:rFonts w:ascii="Times New Roman" w:eastAsia="Calibri" w:hAnsi="Times New Roman" w:cs="Times New Roman"/>
          <w:b/>
          <w:sz w:val="28"/>
          <w:szCs w:val="28"/>
        </w:rPr>
        <w:t xml:space="preserve">на региональном форуме наставнических практик </w:t>
      </w:r>
      <w:r w:rsidRPr="002B1CAE">
        <w:rPr>
          <w:rFonts w:ascii="Times New Roman" w:eastAsia="Calibri" w:hAnsi="Times New Roman" w:cs="Times New Roman"/>
          <w:b/>
          <w:sz w:val="28"/>
          <w:szCs w:val="28"/>
          <w:lang w:val="en-US"/>
        </w:rPr>
        <w:t>PRO</w:t>
      </w:r>
      <w:r w:rsidRPr="002B1CAE">
        <w:rPr>
          <w:rFonts w:ascii="Times New Roman" w:eastAsia="Calibri" w:hAnsi="Times New Roman" w:cs="Times New Roman"/>
          <w:b/>
          <w:sz w:val="28"/>
          <w:szCs w:val="28"/>
        </w:rPr>
        <w:t>наставничество</w:t>
      </w:r>
      <w:r w:rsidRPr="0002458D">
        <w:rPr>
          <w:rFonts w:ascii="Times New Roman" w:eastAsia="Calibri" w:hAnsi="Times New Roman" w:cs="Times New Roman"/>
          <w:sz w:val="28"/>
          <w:szCs w:val="28"/>
        </w:rPr>
        <w:t xml:space="preserve"> представлен опыт работы по персонализированной программе наставничества «педагог-педагог». (Сутормина Е.В., директор дополнительного образования МБУДО «ТЦДОД»). </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xml:space="preserve">Полученные в текущем году результаты свидетельствуют о системной работе, сложившейся в наставничестве. Наставническую практику можно оценить как эффективную и продолжить работу в данной области в следующем году, который объявлен Президентом России как «Год Педагога и Наставника».  </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i/>
          <w:iCs/>
          <w:sz w:val="28"/>
          <w:szCs w:val="28"/>
        </w:rPr>
        <w:tab/>
      </w:r>
      <w:r w:rsidRPr="00915227">
        <w:rPr>
          <w:rFonts w:ascii="Times New Roman" w:eastAsia="Calibri" w:hAnsi="Times New Roman" w:cs="Times New Roman"/>
          <w:iCs/>
          <w:sz w:val="28"/>
          <w:szCs w:val="28"/>
        </w:rPr>
        <w:t>Оценка эффективности деятельности образовательных организаций</w:t>
      </w:r>
      <w:r w:rsidRPr="0002458D">
        <w:rPr>
          <w:rFonts w:ascii="Times New Roman" w:eastAsia="Calibri" w:hAnsi="Times New Roman" w:cs="Times New Roman"/>
          <w:i/>
          <w:sz w:val="28"/>
          <w:szCs w:val="28"/>
        </w:rPr>
        <w:t xml:space="preserve"> — </w:t>
      </w:r>
      <w:r w:rsidRPr="0002458D">
        <w:rPr>
          <w:rFonts w:ascii="Times New Roman" w:eastAsia="Calibri" w:hAnsi="Times New Roman" w:cs="Times New Roman"/>
          <w:sz w:val="28"/>
          <w:szCs w:val="28"/>
        </w:rPr>
        <w:t xml:space="preserve">это результат деятельности квалифицированных педагогов. </w:t>
      </w:r>
      <w:r w:rsidR="00563DF3">
        <w:rPr>
          <w:rFonts w:ascii="Times New Roman" w:eastAsia="Calibri" w:hAnsi="Times New Roman" w:cs="Times New Roman"/>
          <w:sz w:val="28"/>
          <w:szCs w:val="28"/>
        </w:rPr>
        <w:t xml:space="preserve">Педагогическое сообщество </w:t>
      </w:r>
      <w:r w:rsidR="005E7D45">
        <w:rPr>
          <w:rFonts w:ascii="Times New Roman" w:eastAsia="Calibri" w:hAnsi="Times New Roman" w:cs="Times New Roman"/>
          <w:sz w:val="28"/>
          <w:szCs w:val="28"/>
        </w:rPr>
        <w:t xml:space="preserve">обновляется </w:t>
      </w:r>
      <w:r w:rsidR="005E7D45" w:rsidRPr="0002458D">
        <w:rPr>
          <w:rFonts w:ascii="Times New Roman" w:eastAsia="Calibri" w:hAnsi="Times New Roman" w:cs="Times New Roman"/>
          <w:sz w:val="28"/>
          <w:szCs w:val="28"/>
        </w:rPr>
        <w:t>не</w:t>
      </w:r>
      <w:r w:rsidRPr="0002458D">
        <w:rPr>
          <w:rFonts w:ascii="Times New Roman" w:eastAsia="Calibri" w:hAnsi="Times New Roman" w:cs="Times New Roman"/>
          <w:sz w:val="28"/>
          <w:szCs w:val="28"/>
        </w:rPr>
        <w:t xml:space="preserve"> только опытными учителями, но и молодыми педагогами:</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учителя русского языка, географии, математики (</w:t>
      </w:r>
      <w:bookmarkStart w:id="6" w:name="_Hlk125473148"/>
      <w:r w:rsidRPr="0002458D">
        <w:rPr>
          <w:rFonts w:ascii="Times New Roman" w:eastAsia="Calibri" w:hAnsi="Times New Roman" w:cs="Times New Roman"/>
          <w:sz w:val="28"/>
          <w:szCs w:val="28"/>
        </w:rPr>
        <w:t>МБОУ «СОШ в п. Усть-Омчуг»</w:t>
      </w:r>
      <w:bookmarkEnd w:id="6"/>
      <w:r w:rsidRPr="0002458D">
        <w:rPr>
          <w:rFonts w:ascii="Times New Roman" w:eastAsia="Calibri" w:hAnsi="Times New Roman" w:cs="Times New Roman"/>
          <w:sz w:val="28"/>
          <w:szCs w:val="28"/>
        </w:rPr>
        <w:t>);</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xml:space="preserve">-  воспитатель </w:t>
      </w:r>
      <w:bookmarkStart w:id="7" w:name="_Hlk125721058"/>
      <w:r w:rsidRPr="0002458D">
        <w:rPr>
          <w:rFonts w:ascii="Times New Roman" w:eastAsia="Calibri" w:hAnsi="Times New Roman" w:cs="Times New Roman"/>
          <w:sz w:val="28"/>
          <w:szCs w:val="28"/>
        </w:rPr>
        <w:t>(«Детский сад комбинированного вида» пос. Усть-Омчуг</w:t>
      </w:r>
      <w:bookmarkEnd w:id="7"/>
      <w:r w:rsidRPr="0002458D">
        <w:rPr>
          <w:rFonts w:ascii="Times New Roman" w:eastAsia="Calibri" w:hAnsi="Times New Roman" w:cs="Times New Roman"/>
          <w:sz w:val="28"/>
          <w:szCs w:val="28"/>
        </w:rPr>
        <w:t>);</w:t>
      </w:r>
    </w:p>
    <w:p w:rsidR="0002458D" w:rsidRPr="00FA5997"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учитель русского языка и литературы (МБОУ «СОШ в п. Омчак»).</w:t>
      </w:r>
      <w:r w:rsidRPr="0002458D">
        <w:rPr>
          <w:rFonts w:ascii="Times New Roman" w:eastAsia="Calibri" w:hAnsi="Times New Roman" w:cs="Times New Roman"/>
          <w:sz w:val="28"/>
          <w:szCs w:val="28"/>
        </w:rPr>
        <w:tab/>
      </w:r>
    </w:p>
    <w:p w:rsidR="0002458D" w:rsidRPr="0002458D" w:rsidRDefault="0002458D" w:rsidP="007552B0">
      <w:pPr>
        <w:spacing w:after="0" w:line="360" w:lineRule="auto"/>
        <w:ind w:firstLine="708"/>
        <w:jc w:val="both"/>
        <w:rPr>
          <w:rFonts w:ascii="Times New Roman" w:eastAsia="Calibri" w:hAnsi="Times New Roman" w:cs="Times New Roman"/>
          <w:sz w:val="28"/>
          <w:szCs w:val="28"/>
          <w:lang w:eastAsia="ru-RU"/>
        </w:rPr>
      </w:pPr>
      <w:r w:rsidRPr="0002458D">
        <w:rPr>
          <w:rFonts w:ascii="Times New Roman" w:eastAsia="Calibri" w:hAnsi="Times New Roman" w:cs="Times New Roman"/>
          <w:sz w:val="28"/>
          <w:szCs w:val="28"/>
        </w:rPr>
        <w:t xml:space="preserve"> </w:t>
      </w:r>
      <w:r w:rsidRPr="0002458D">
        <w:rPr>
          <w:rFonts w:ascii="Times New Roman" w:eastAsia="Calibri" w:hAnsi="Times New Roman" w:cs="Times New Roman"/>
          <w:sz w:val="28"/>
          <w:szCs w:val="28"/>
          <w:lang w:eastAsia="ru-RU"/>
        </w:rPr>
        <w:t xml:space="preserve">Для </w:t>
      </w:r>
      <w:r w:rsidRPr="0002458D">
        <w:rPr>
          <w:rFonts w:ascii="Times New Roman" w:eastAsia="Calibri" w:hAnsi="Times New Roman" w:cs="Times New Roman"/>
          <w:sz w:val="28"/>
          <w:szCs w:val="28"/>
        </w:rPr>
        <w:t xml:space="preserve">повышения социального статуса работников в сфере образования, активизации творческого потенциала, создания условий для повышения профессионализма и мотивации деятельности, распространения передового педагогического опыта </w:t>
      </w:r>
      <w:r w:rsidRPr="0002458D">
        <w:rPr>
          <w:rFonts w:ascii="Times New Roman" w:eastAsia="Calibri" w:hAnsi="Times New Roman" w:cs="Times New Roman"/>
          <w:sz w:val="28"/>
          <w:szCs w:val="28"/>
          <w:lang w:eastAsia="ru-RU"/>
        </w:rPr>
        <w:t>в педагогическом сообществе возросло участие педагогов в конкурсах профессионального мастерства, фестивалях на различных уровнях:</w:t>
      </w:r>
    </w:p>
    <w:p w:rsidR="0002458D" w:rsidRPr="0002458D" w:rsidRDefault="0002458D" w:rsidP="00563DF3">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lang w:eastAsia="ru-RU"/>
        </w:rPr>
        <w:t xml:space="preserve">- </w:t>
      </w:r>
      <w:r w:rsidRPr="002B1CAE">
        <w:rPr>
          <w:rFonts w:ascii="Times New Roman" w:eastAsia="Calibri" w:hAnsi="Times New Roman" w:cs="Times New Roman"/>
          <w:b/>
          <w:sz w:val="28"/>
          <w:szCs w:val="28"/>
        </w:rPr>
        <w:t>муниципальны</w:t>
      </w:r>
      <w:r w:rsidR="00563DF3" w:rsidRPr="002B1CAE">
        <w:rPr>
          <w:rFonts w:ascii="Times New Roman" w:eastAsia="Calibri" w:hAnsi="Times New Roman" w:cs="Times New Roman"/>
          <w:b/>
          <w:sz w:val="28"/>
          <w:szCs w:val="28"/>
        </w:rPr>
        <w:t>й</w:t>
      </w:r>
      <w:r w:rsidRPr="002B1CAE">
        <w:rPr>
          <w:rFonts w:ascii="Times New Roman" w:eastAsia="Calibri" w:hAnsi="Times New Roman" w:cs="Times New Roman"/>
          <w:b/>
          <w:sz w:val="28"/>
          <w:szCs w:val="28"/>
        </w:rPr>
        <w:t xml:space="preserve"> конкурс «Педагогический поиск - 2022»</w:t>
      </w:r>
      <w:r w:rsidRPr="0002458D">
        <w:rPr>
          <w:rFonts w:ascii="Times New Roman" w:eastAsia="Calibri" w:hAnsi="Times New Roman" w:cs="Times New Roman"/>
          <w:sz w:val="28"/>
          <w:szCs w:val="28"/>
        </w:rPr>
        <w:t xml:space="preserve"> (победитель -Кулиш В.В., призеры - Беляева О.В., Панкова Ж.П</w:t>
      </w:r>
      <w:r w:rsidR="00374298">
        <w:rPr>
          <w:rFonts w:ascii="Times New Roman" w:eastAsia="Calibri" w:hAnsi="Times New Roman" w:cs="Times New Roman"/>
          <w:sz w:val="28"/>
          <w:szCs w:val="28"/>
        </w:rPr>
        <w:t>.</w:t>
      </w:r>
      <w:r w:rsidRPr="0002458D">
        <w:rPr>
          <w:rFonts w:ascii="Times New Roman" w:eastAsia="Calibri" w:hAnsi="Times New Roman" w:cs="Times New Roman"/>
          <w:sz w:val="28"/>
          <w:szCs w:val="28"/>
        </w:rPr>
        <w:t>),</w:t>
      </w:r>
    </w:p>
    <w:p w:rsidR="0002458D" w:rsidRPr="0002458D" w:rsidRDefault="007552B0" w:rsidP="00563DF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63DF3" w:rsidRPr="002B1CAE">
        <w:rPr>
          <w:rFonts w:ascii="Times New Roman" w:eastAsia="Calibri" w:hAnsi="Times New Roman" w:cs="Times New Roman"/>
          <w:b/>
          <w:sz w:val="28"/>
          <w:szCs w:val="28"/>
        </w:rPr>
        <w:t xml:space="preserve">муниципальный конкурс </w:t>
      </w:r>
      <w:r w:rsidR="0002458D" w:rsidRPr="002B1CAE">
        <w:rPr>
          <w:rFonts w:ascii="Times New Roman" w:eastAsia="Calibri" w:hAnsi="Times New Roman" w:cs="Times New Roman"/>
          <w:b/>
          <w:sz w:val="28"/>
          <w:szCs w:val="28"/>
        </w:rPr>
        <w:t>«</w:t>
      </w:r>
      <w:proofErr w:type="spellStart"/>
      <w:r w:rsidR="0002458D" w:rsidRPr="002B1CAE">
        <w:rPr>
          <w:rFonts w:ascii="Times New Roman" w:eastAsia="Calibri" w:hAnsi="Times New Roman" w:cs="Times New Roman"/>
          <w:b/>
          <w:sz w:val="28"/>
          <w:szCs w:val="28"/>
        </w:rPr>
        <w:t>МАСТЕРство</w:t>
      </w:r>
      <w:proofErr w:type="spellEnd"/>
      <w:r w:rsidR="0002458D" w:rsidRPr="002B1CAE">
        <w:rPr>
          <w:rFonts w:ascii="Times New Roman" w:eastAsia="Calibri" w:hAnsi="Times New Roman" w:cs="Times New Roman"/>
          <w:b/>
          <w:sz w:val="28"/>
          <w:szCs w:val="28"/>
        </w:rPr>
        <w:t xml:space="preserve"> И </w:t>
      </w:r>
      <w:proofErr w:type="spellStart"/>
      <w:r w:rsidR="0002458D" w:rsidRPr="002B1CAE">
        <w:rPr>
          <w:rFonts w:ascii="Times New Roman" w:eastAsia="Calibri" w:hAnsi="Times New Roman" w:cs="Times New Roman"/>
          <w:b/>
          <w:sz w:val="28"/>
          <w:szCs w:val="28"/>
        </w:rPr>
        <w:t>инновациЯ</w:t>
      </w:r>
      <w:proofErr w:type="spellEnd"/>
      <w:r w:rsidR="0002458D" w:rsidRPr="002B1CAE">
        <w:rPr>
          <w:rFonts w:ascii="Times New Roman" w:eastAsia="Calibri" w:hAnsi="Times New Roman" w:cs="Times New Roman"/>
          <w:b/>
          <w:sz w:val="28"/>
          <w:szCs w:val="28"/>
        </w:rPr>
        <w:t>»</w:t>
      </w:r>
      <w:r w:rsidR="0002458D" w:rsidRPr="0002458D">
        <w:rPr>
          <w:rFonts w:ascii="Times New Roman" w:eastAsia="Calibri" w:hAnsi="Times New Roman" w:cs="Times New Roman"/>
          <w:sz w:val="28"/>
          <w:szCs w:val="28"/>
        </w:rPr>
        <w:t xml:space="preserve"> (победитель - Баширова О.А., призеры - Марченко Е.Г., Смирнова В.В., педагоги дошкольного учреждения «Детский сад комбинированного вида»);</w:t>
      </w:r>
    </w:p>
    <w:p w:rsidR="0002458D" w:rsidRPr="0002458D" w:rsidRDefault="0002458D" w:rsidP="00563DF3">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lastRenderedPageBreak/>
        <w:t xml:space="preserve">- </w:t>
      </w:r>
      <w:r w:rsidRPr="002B1CAE">
        <w:rPr>
          <w:rFonts w:ascii="Times New Roman" w:eastAsia="Calibri" w:hAnsi="Times New Roman" w:cs="Times New Roman"/>
          <w:b/>
          <w:sz w:val="28"/>
          <w:szCs w:val="28"/>
        </w:rPr>
        <w:t>региональный конкурс «Педагог Магаданской области — 2022»</w:t>
      </w:r>
      <w:r w:rsidRPr="0002458D">
        <w:rPr>
          <w:rFonts w:ascii="Times New Roman" w:eastAsia="Calibri" w:hAnsi="Times New Roman" w:cs="Times New Roman"/>
          <w:sz w:val="28"/>
          <w:szCs w:val="28"/>
        </w:rPr>
        <w:t xml:space="preserve"> (призер - Кулиш В.В., педагог МБОУ «СОШ в п. Усть-Омчуг»);</w:t>
      </w:r>
    </w:p>
    <w:p w:rsidR="0002458D" w:rsidRPr="0002458D" w:rsidRDefault="0002458D" w:rsidP="00563DF3">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 xml:space="preserve">- </w:t>
      </w:r>
      <w:r w:rsidR="00563DF3" w:rsidRPr="002B1CAE">
        <w:rPr>
          <w:rFonts w:ascii="Times New Roman" w:eastAsia="Calibri" w:hAnsi="Times New Roman" w:cs="Times New Roman"/>
          <w:b/>
          <w:sz w:val="28"/>
          <w:szCs w:val="28"/>
        </w:rPr>
        <w:t>региональный</w:t>
      </w:r>
      <w:r w:rsidRPr="002B1CAE">
        <w:rPr>
          <w:rFonts w:ascii="Times New Roman" w:eastAsia="Calibri" w:hAnsi="Times New Roman" w:cs="Times New Roman"/>
          <w:b/>
          <w:sz w:val="28"/>
          <w:szCs w:val="28"/>
        </w:rPr>
        <w:t xml:space="preserve"> конкурс педагогического мастерства «Самый классный </w:t>
      </w:r>
      <w:proofErr w:type="spellStart"/>
      <w:r w:rsidRPr="002B1CAE">
        <w:rPr>
          <w:rFonts w:ascii="Times New Roman" w:eastAsia="Calibri" w:hAnsi="Times New Roman" w:cs="Times New Roman"/>
          <w:b/>
          <w:sz w:val="28"/>
          <w:szCs w:val="28"/>
        </w:rPr>
        <w:t>классный</w:t>
      </w:r>
      <w:proofErr w:type="spellEnd"/>
      <w:r w:rsidRPr="002B1CAE">
        <w:rPr>
          <w:rFonts w:ascii="Times New Roman" w:eastAsia="Calibri" w:hAnsi="Times New Roman" w:cs="Times New Roman"/>
          <w:b/>
          <w:sz w:val="28"/>
          <w:szCs w:val="28"/>
        </w:rPr>
        <w:t xml:space="preserve"> – 2022» </w:t>
      </w:r>
      <w:r w:rsidRPr="0002458D">
        <w:rPr>
          <w:rFonts w:ascii="Times New Roman" w:eastAsia="Calibri" w:hAnsi="Times New Roman" w:cs="Times New Roman"/>
          <w:sz w:val="28"/>
          <w:szCs w:val="28"/>
        </w:rPr>
        <w:t>(призер – Панкова Ж.П., педагог МБОУ «СОШ в п. Усть-Омчуг»);</w:t>
      </w:r>
    </w:p>
    <w:p w:rsidR="007552B0" w:rsidRPr="007552B0" w:rsidRDefault="007552B0" w:rsidP="007552B0">
      <w:pPr>
        <w:spacing w:after="0" w:line="360" w:lineRule="auto"/>
        <w:jc w:val="both"/>
        <w:rPr>
          <w:rFonts w:ascii="Times New Roman" w:eastAsia="Calibri" w:hAnsi="Times New Roman" w:cs="Times New Roman"/>
          <w:sz w:val="28"/>
          <w:szCs w:val="28"/>
        </w:rPr>
      </w:pPr>
      <w:bookmarkStart w:id="8" w:name="_Hlk125473795"/>
      <w:r>
        <w:rPr>
          <w:rFonts w:ascii="Times New Roman" w:eastAsia="Calibri" w:hAnsi="Times New Roman" w:cs="Times New Roman"/>
          <w:color w:val="000000"/>
          <w:sz w:val="28"/>
          <w:szCs w:val="28"/>
          <w:shd w:val="clear" w:color="auto" w:fill="FFFFFF"/>
        </w:rPr>
        <w:tab/>
      </w:r>
      <w:r w:rsidRPr="007552B0">
        <w:rPr>
          <w:rFonts w:ascii="Times New Roman" w:eastAsia="Calibri" w:hAnsi="Times New Roman" w:cs="Times New Roman"/>
          <w:color w:val="000000"/>
          <w:sz w:val="28"/>
          <w:szCs w:val="28"/>
          <w:shd w:val="clear" w:color="auto" w:fill="FFFFFF"/>
        </w:rPr>
        <w:t xml:space="preserve">Впервые </w:t>
      </w:r>
      <w:r w:rsidR="00563DF3" w:rsidRPr="007552B0">
        <w:rPr>
          <w:rFonts w:ascii="Times New Roman" w:hAnsi="Times New Roman" w:cs="Times New Roman"/>
          <w:sz w:val="28"/>
          <w:szCs w:val="28"/>
          <w:lang w:val="x-none"/>
        </w:rPr>
        <w:t>команда</w:t>
      </w:r>
      <w:r w:rsidRPr="007552B0">
        <w:rPr>
          <w:rFonts w:ascii="Times New Roman" w:hAnsi="Times New Roman" w:cs="Times New Roman"/>
          <w:sz w:val="28"/>
          <w:szCs w:val="28"/>
          <w:lang w:val="x-none"/>
        </w:rPr>
        <w:t xml:space="preserve"> управления образования и руководителей образовательных учреждений приняла участие во Всероссийском профессиональном конкурсе </w:t>
      </w:r>
      <w:r w:rsidRPr="002B1CAE">
        <w:rPr>
          <w:rFonts w:ascii="Times New Roman" w:hAnsi="Times New Roman" w:cs="Times New Roman"/>
          <w:b/>
          <w:sz w:val="28"/>
          <w:szCs w:val="28"/>
          <w:lang w:val="x-none"/>
        </w:rPr>
        <w:t>«Флагманы образования. Муниципалитет»</w:t>
      </w:r>
      <w:r w:rsidRPr="007552B0">
        <w:rPr>
          <w:rFonts w:ascii="Times New Roman" w:hAnsi="Times New Roman" w:cs="Times New Roman"/>
          <w:sz w:val="28"/>
          <w:szCs w:val="28"/>
          <w:lang w:val="x-none"/>
        </w:rPr>
        <w:t>. Это площадка для обмена опытом и распространения лучших практик.</w:t>
      </w:r>
    </w:p>
    <w:p w:rsidR="0002458D" w:rsidRPr="0002458D" w:rsidRDefault="0002458D" w:rsidP="0002458D">
      <w:pPr>
        <w:spacing w:after="0" w:line="360" w:lineRule="auto"/>
        <w:jc w:val="both"/>
        <w:rPr>
          <w:rFonts w:ascii="Times New Roman" w:eastAsia="Calibri" w:hAnsi="Times New Roman" w:cs="Times New Roman"/>
          <w:color w:val="000000"/>
          <w:sz w:val="28"/>
          <w:szCs w:val="28"/>
          <w:shd w:val="clear" w:color="auto" w:fill="FFFFFF"/>
        </w:rPr>
      </w:pPr>
    </w:p>
    <w:bookmarkEnd w:id="8"/>
    <w:p w:rsidR="0002458D" w:rsidRPr="0002458D" w:rsidRDefault="0002458D" w:rsidP="0002458D">
      <w:pPr>
        <w:spacing w:after="0" w:line="360" w:lineRule="auto"/>
        <w:jc w:val="both"/>
        <w:rPr>
          <w:rFonts w:ascii="Times New Roman" w:eastAsia="Calibri" w:hAnsi="Times New Roman" w:cs="Times New Roman"/>
          <w:sz w:val="28"/>
          <w:szCs w:val="28"/>
        </w:rPr>
      </w:pP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xml:space="preserve">Образованию уделяется большое внимание, не только со стороны региона, но и со стороны органов местного самоуправления, обеспечивая доступность и бесплатность образовательных услуг на всех ступенях образования. Активная и разнообразная работа в сфере образования не могла бы состояться без помощи и поддержки Главы Тенькинского муниципального округа Д.А. </w:t>
      </w:r>
      <w:proofErr w:type="spellStart"/>
      <w:r w:rsidRPr="0002458D">
        <w:rPr>
          <w:rFonts w:ascii="Times New Roman" w:eastAsia="Calibri" w:hAnsi="Times New Roman" w:cs="Times New Roman"/>
          <w:sz w:val="28"/>
          <w:szCs w:val="28"/>
        </w:rPr>
        <w:t>Ревутского</w:t>
      </w:r>
      <w:proofErr w:type="spellEnd"/>
      <w:r w:rsidRPr="0002458D">
        <w:rPr>
          <w:rFonts w:ascii="Times New Roman" w:eastAsia="Calibri" w:hAnsi="Times New Roman" w:cs="Times New Roman"/>
          <w:sz w:val="28"/>
          <w:szCs w:val="28"/>
        </w:rPr>
        <w:t xml:space="preserve">, который является инициатором многих предложений и проявляет личную заинтересованность в развитии образования. </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В отчетном году в образовательных организациях округа были проведены необходимые работы по подготовке к новому учебному году: ремонтно-строительные работы, работы по обеспечению требований безопасности учреждений</w:t>
      </w:r>
      <w:r w:rsidR="007552B0">
        <w:rPr>
          <w:rFonts w:ascii="Times New Roman" w:eastAsia="Calibri" w:hAnsi="Times New Roman" w:cs="Times New Roman"/>
          <w:sz w:val="28"/>
          <w:szCs w:val="28"/>
        </w:rPr>
        <w:t xml:space="preserve"> и</w:t>
      </w:r>
      <w:r w:rsidRPr="0002458D">
        <w:rPr>
          <w:rFonts w:ascii="Times New Roman" w:eastAsia="Calibri" w:hAnsi="Times New Roman" w:cs="Times New Roman"/>
          <w:sz w:val="28"/>
          <w:szCs w:val="28"/>
        </w:rPr>
        <w:t xml:space="preserve"> укреплению материально-технической базы.</w:t>
      </w:r>
    </w:p>
    <w:p w:rsidR="0002458D" w:rsidRPr="0002458D" w:rsidRDefault="0002458D" w:rsidP="0002458D">
      <w:pPr>
        <w:spacing w:after="0" w:line="360" w:lineRule="auto"/>
        <w:ind w:firstLine="708"/>
        <w:jc w:val="both"/>
        <w:rPr>
          <w:rFonts w:ascii="Times New Roman" w:eastAsia="Calibri" w:hAnsi="Times New Roman" w:cs="Times New Roman"/>
          <w:color w:val="000000"/>
          <w:sz w:val="28"/>
          <w:szCs w:val="28"/>
        </w:rPr>
      </w:pPr>
      <w:r w:rsidRPr="0002458D">
        <w:rPr>
          <w:rFonts w:ascii="Times New Roman" w:eastAsia="Calibri" w:hAnsi="Times New Roman" w:cs="Times New Roman"/>
          <w:color w:val="000000"/>
          <w:sz w:val="28"/>
          <w:szCs w:val="28"/>
        </w:rPr>
        <w:t xml:space="preserve">В детском </w:t>
      </w:r>
      <w:r w:rsidR="005E7D45" w:rsidRPr="0002458D">
        <w:rPr>
          <w:rFonts w:ascii="Times New Roman" w:eastAsia="Calibri" w:hAnsi="Times New Roman" w:cs="Times New Roman"/>
          <w:color w:val="000000"/>
          <w:sz w:val="28"/>
          <w:szCs w:val="28"/>
        </w:rPr>
        <w:t>саду установлены</w:t>
      </w:r>
      <w:r w:rsidRPr="0002458D">
        <w:rPr>
          <w:rFonts w:ascii="Times New Roman" w:eastAsia="Calibri" w:hAnsi="Times New Roman" w:cs="Times New Roman"/>
          <w:color w:val="000000"/>
          <w:sz w:val="28"/>
          <w:szCs w:val="28"/>
        </w:rPr>
        <w:t xml:space="preserve"> светильники эвакуационного освещения на сумму 350,0 тыс. руб. (МБ), выполнен ремонт системы отопления (замена радиаторов отопления) на сумму 1 807,9</w:t>
      </w:r>
      <w:r w:rsidRPr="0002458D">
        <w:rPr>
          <w:rFonts w:ascii="Calibri" w:eastAsia="Calibri" w:hAnsi="Calibri" w:cs="Times New Roman"/>
          <w:color w:val="000000"/>
        </w:rPr>
        <w:t xml:space="preserve"> </w:t>
      </w:r>
      <w:r w:rsidRPr="0002458D">
        <w:rPr>
          <w:rFonts w:ascii="Times New Roman" w:eastAsia="Calibri" w:hAnsi="Times New Roman" w:cs="Times New Roman"/>
          <w:color w:val="000000"/>
          <w:sz w:val="28"/>
          <w:szCs w:val="28"/>
        </w:rPr>
        <w:t xml:space="preserve">тыс. рублей (МБ) </w:t>
      </w:r>
      <w:r w:rsidR="005E7D45" w:rsidRPr="0002458D">
        <w:rPr>
          <w:rFonts w:ascii="Times New Roman" w:eastAsia="Calibri" w:hAnsi="Times New Roman" w:cs="Times New Roman"/>
          <w:color w:val="000000"/>
          <w:sz w:val="28"/>
          <w:szCs w:val="28"/>
        </w:rPr>
        <w:t>и медицинского</w:t>
      </w:r>
      <w:r w:rsidRPr="0002458D">
        <w:rPr>
          <w:rFonts w:ascii="Times New Roman" w:eastAsia="Calibri" w:hAnsi="Times New Roman" w:cs="Times New Roman"/>
          <w:color w:val="000000"/>
          <w:sz w:val="28"/>
          <w:szCs w:val="28"/>
        </w:rPr>
        <w:t xml:space="preserve"> кабинета - 210,5 тыс. рублей (МБ).</w:t>
      </w:r>
    </w:p>
    <w:p w:rsidR="00664FE7" w:rsidRDefault="0002458D" w:rsidP="0002458D">
      <w:pPr>
        <w:spacing w:after="200" w:line="360" w:lineRule="auto"/>
        <w:ind w:firstLine="708"/>
        <w:jc w:val="both"/>
        <w:rPr>
          <w:rFonts w:ascii="Times New Roman" w:eastAsia="Times New Roman" w:hAnsi="Times New Roman" w:cs="Times New Roman"/>
          <w:sz w:val="28"/>
          <w:szCs w:val="28"/>
          <w:lang w:eastAsia="ru-RU"/>
        </w:rPr>
      </w:pPr>
      <w:r w:rsidRPr="0002458D">
        <w:rPr>
          <w:rFonts w:ascii="Times New Roman" w:eastAsia="Calibri" w:hAnsi="Times New Roman" w:cs="Times New Roman"/>
          <w:sz w:val="28"/>
          <w:szCs w:val="28"/>
        </w:rPr>
        <w:t xml:space="preserve">В школе районного центра за счет средств социальных партнеров выполнен ремонт, приобретено медицинское оборудование в «Кабинет здоровья» (массажные кресла </w:t>
      </w:r>
      <w:r w:rsidRPr="0002458D">
        <w:rPr>
          <w:rFonts w:ascii="Times New Roman" w:eastAsia="Calibri" w:hAnsi="Times New Roman" w:cs="Times New Roman"/>
          <w:sz w:val="28"/>
          <w:szCs w:val="28"/>
          <w:lang w:val="en-US"/>
        </w:rPr>
        <w:t>Yamaguchi</w:t>
      </w:r>
      <w:r w:rsidRPr="0002458D">
        <w:rPr>
          <w:rFonts w:ascii="Times New Roman" w:eastAsia="Calibri" w:hAnsi="Times New Roman" w:cs="Times New Roman"/>
          <w:sz w:val="28"/>
          <w:szCs w:val="28"/>
        </w:rPr>
        <w:t>, ингаляторы, аппараты УВЧ и т.д.) на сумму 4 148,1 тыс. рублей.</w:t>
      </w:r>
      <w:r w:rsidRPr="0002458D">
        <w:rPr>
          <w:rFonts w:ascii="Segoe UI" w:eastAsia="Calibri" w:hAnsi="Segoe UI" w:cs="Segoe UI"/>
          <w:sz w:val="24"/>
          <w:szCs w:val="24"/>
        </w:rPr>
        <w:t xml:space="preserve"> </w:t>
      </w:r>
      <w:r w:rsidRPr="0002458D">
        <w:rPr>
          <w:rFonts w:ascii="Times New Roman" w:eastAsia="Calibri" w:hAnsi="Times New Roman" w:cs="Times New Roman"/>
          <w:sz w:val="28"/>
          <w:szCs w:val="28"/>
        </w:rPr>
        <w:t xml:space="preserve">Также </w:t>
      </w:r>
      <w:r w:rsidRPr="0002458D">
        <w:rPr>
          <w:rFonts w:ascii="Times New Roman" w:eastAsia="Calibri" w:hAnsi="Times New Roman" w:cs="Times New Roman"/>
          <w:color w:val="000000"/>
          <w:sz w:val="28"/>
          <w:szCs w:val="28"/>
        </w:rPr>
        <w:t xml:space="preserve">компания ООО «РИТЕЙЛ» провела сантехнические работы по капитальному ремонту в здании № 2 (замена </w:t>
      </w:r>
      <w:r w:rsidRPr="0002458D">
        <w:rPr>
          <w:rFonts w:ascii="Times New Roman" w:eastAsia="Calibri" w:hAnsi="Times New Roman" w:cs="Times New Roman"/>
          <w:color w:val="000000"/>
          <w:sz w:val="28"/>
          <w:szCs w:val="28"/>
        </w:rPr>
        <w:lastRenderedPageBreak/>
        <w:t>системы отопления, водоснабжения, водоотведения) на сумму 10,0 миллионов рублей.</w:t>
      </w:r>
      <w:r w:rsidRPr="0002458D">
        <w:rPr>
          <w:rFonts w:ascii="Times New Roman" w:eastAsia="Times New Roman" w:hAnsi="Times New Roman" w:cs="Times New Roman"/>
          <w:sz w:val="28"/>
          <w:szCs w:val="28"/>
          <w:lang w:eastAsia="ru-RU"/>
        </w:rPr>
        <w:t xml:space="preserve"> </w:t>
      </w:r>
    </w:p>
    <w:p w:rsidR="00296EE0" w:rsidRPr="00296EE0" w:rsidRDefault="00296EE0" w:rsidP="00296EE0">
      <w:pPr>
        <w:spacing w:after="200" w:line="360" w:lineRule="auto"/>
        <w:ind w:firstLine="708"/>
        <w:jc w:val="both"/>
        <w:rPr>
          <w:rFonts w:ascii="Times New Roman" w:eastAsia="Calibri" w:hAnsi="Times New Roman" w:cs="Times New Roman"/>
          <w:sz w:val="28"/>
          <w:szCs w:val="28"/>
        </w:rPr>
      </w:pPr>
      <w:r w:rsidRPr="0002458D">
        <w:rPr>
          <w:rFonts w:ascii="Times New Roman" w:eastAsia="Times New Roman" w:hAnsi="Times New Roman" w:cs="Times New Roman"/>
          <w:sz w:val="28"/>
          <w:szCs w:val="28"/>
          <w:lang w:eastAsia="ru-RU"/>
        </w:rPr>
        <w:t>Результатом целенаправленной и слаженной работы явилась готовность всех учреждений образования к новому учебному году.</w:t>
      </w:r>
      <w:r w:rsidRPr="0002458D">
        <w:rPr>
          <w:rFonts w:ascii="Times New Roman" w:eastAsia="Calibri" w:hAnsi="Times New Roman" w:cs="Times New Roman"/>
          <w:sz w:val="28"/>
          <w:szCs w:val="28"/>
        </w:rPr>
        <w:t xml:space="preserve"> </w:t>
      </w:r>
    </w:p>
    <w:p w:rsidR="00296EE0" w:rsidRDefault="002B1CAE" w:rsidP="00296EE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7552B0" w:rsidRPr="007552B0">
        <w:rPr>
          <w:rFonts w:ascii="Times New Roman" w:hAnsi="Times New Roman" w:cs="Times New Roman"/>
          <w:sz w:val="28"/>
          <w:szCs w:val="28"/>
          <w:lang w:val="x-none"/>
        </w:rPr>
        <w:t>2023 год</w:t>
      </w:r>
      <w:r>
        <w:rPr>
          <w:rFonts w:ascii="Times New Roman" w:hAnsi="Times New Roman" w:cs="Times New Roman"/>
          <w:sz w:val="28"/>
          <w:szCs w:val="28"/>
        </w:rPr>
        <w:t>у</w:t>
      </w:r>
      <w:r w:rsidR="007552B0" w:rsidRPr="007552B0">
        <w:rPr>
          <w:rFonts w:ascii="Times New Roman" w:hAnsi="Times New Roman" w:cs="Times New Roman"/>
          <w:sz w:val="28"/>
          <w:szCs w:val="28"/>
          <w:lang w:val="x-none"/>
        </w:rPr>
        <w:t xml:space="preserve"> школа поселка Усть-Омчуг </w:t>
      </w:r>
      <w:r w:rsidR="005E7D45" w:rsidRPr="007552B0">
        <w:rPr>
          <w:rFonts w:ascii="Times New Roman" w:hAnsi="Times New Roman" w:cs="Times New Roman"/>
          <w:sz w:val="28"/>
          <w:szCs w:val="28"/>
          <w:lang w:val="x-none"/>
        </w:rPr>
        <w:t>включена в</w:t>
      </w:r>
      <w:r w:rsidR="007552B0" w:rsidRPr="007552B0">
        <w:rPr>
          <w:rFonts w:ascii="Times New Roman" w:hAnsi="Times New Roman" w:cs="Times New Roman"/>
          <w:sz w:val="28"/>
          <w:szCs w:val="28"/>
          <w:lang w:val="x-none"/>
        </w:rPr>
        <w:t xml:space="preserve"> программ</w:t>
      </w:r>
      <w:r w:rsidR="007552B0">
        <w:rPr>
          <w:rFonts w:ascii="Times New Roman" w:hAnsi="Times New Roman" w:cs="Times New Roman"/>
          <w:sz w:val="28"/>
          <w:szCs w:val="28"/>
        </w:rPr>
        <w:t>у</w:t>
      </w:r>
      <w:r w:rsidR="007552B0" w:rsidRPr="007552B0">
        <w:rPr>
          <w:rFonts w:ascii="Times New Roman" w:hAnsi="Times New Roman" w:cs="Times New Roman"/>
          <w:sz w:val="28"/>
          <w:szCs w:val="28"/>
          <w:lang w:val="x-none"/>
        </w:rPr>
        <w:t xml:space="preserve"> капитального ремонта школ «Модернизация школьных систем образования (капитальный ремонт зданий общеобразовательных организаций)». Это не только полноценные ремонтные работы, которые коснутся буквально всего школьного пространства, но и закупка новой мебели и оборудования. </w:t>
      </w:r>
      <w:r w:rsidR="00296EE0">
        <w:rPr>
          <w:rFonts w:ascii="Times New Roman" w:hAnsi="Times New Roman" w:cs="Times New Roman"/>
          <w:sz w:val="28"/>
          <w:szCs w:val="28"/>
        </w:rPr>
        <w:t>Этому предшествовала разноплановая и масштабная деятельность на протяжении нескольких лет:</w:t>
      </w:r>
    </w:p>
    <w:p w:rsidR="00296EE0" w:rsidRPr="00296EE0" w:rsidRDefault="00296EE0" w:rsidP="00296EE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дана адекватная оценка текущего состояния зданий; </w:t>
      </w:r>
    </w:p>
    <w:p w:rsidR="00296EE0" w:rsidRDefault="00296EE0" w:rsidP="00296EE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разработ</w:t>
      </w:r>
      <w:r w:rsidR="00563DF3">
        <w:rPr>
          <w:rFonts w:ascii="Times New Roman" w:hAnsi="Times New Roman" w:cs="Times New Roman"/>
          <w:sz w:val="28"/>
          <w:szCs w:val="28"/>
        </w:rPr>
        <w:t>ана</w:t>
      </w:r>
      <w:r>
        <w:rPr>
          <w:rFonts w:ascii="Times New Roman" w:hAnsi="Times New Roman" w:cs="Times New Roman"/>
          <w:sz w:val="28"/>
          <w:szCs w:val="28"/>
        </w:rPr>
        <w:t xml:space="preserve"> проектно-сметн</w:t>
      </w:r>
      <w:r w:rsidR="00563DF3">
        <w:rPr>
          <w:rFonts w:ascii="Times New Roman" w:hAnsi="Times New Roman" w:cs="Times New Roman"/>
          <w:sz w:val="28"/>
          <w:szCs w:val="28"/>
        </w:rPr>
        <w:t>ая</w:t>
      </w:r>
      <w:r>
        <w:rPr>
          <w:rFonts w:ascii="Times New Roman" w:hAnsi="Times New Roman" w:cs="Times New Roman"/>
          <w:sz w:val="28"/>
          <w:szCs w:val="28"/>
        </w:rPr>
        <w:t xml:space="preserve"> документаци</w:t>
      </w:r>
      <w:r w:rsidR="00563DF3">
        <w:rPr>
          <w:rFonts w:ascii="Times New Roman" w:hAnsi="Times New Roman" w:cs="Times New Roman"/>
          <w:sz w:val="28"/>
          <w:szCs w:val="28"/>
        </w:rPr>
        <w:t>я</w:t>
      </w:r>
      <w:r>
        <w:rPr>
          <w:rFonts w:ascii="Times New Roman" w:hAnsi="Times New Roman" w:cs="Times New Roman"/>
          <w:sz w:val="28"/>
          <w:szCs w:val="28"/>
        </w:rPr>
        <w:t>;</w:t>
      </w:r>
    </w:p>
    <w:p w:rsidR="00296EE0" w:rsidRDefault="00296EE0" w:rsidP="00296EE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получен</w:t>
      </w:r>
      <w:r w:rsidR="00563DF3">
        <w:rPr>
          <w:rFonts w:ascii="Times New Roman" w:hAnsi="Times New Roman" w:cs="Times New Roman"/>
          <w:sz w:val="28"/>
          <w:szCs w:val="28"/>
        </w:rPr>
        <w:t>а</w:t>
      </w:r>
      <w:r>
        <w:rPr>
          <w:rFonts w:ascii="Times New Roman" w:hAnsi="Times New Roman" w:cs="Times New Roman"/>
          <w:sz w:val="28"/>
          <w:szCs w:val="28"/>
        </w:rPr>
        <w:t xml:space="preserve"> положительн</w:t>
      </w:r>
      <w:r w:rsidR="00563DF3">
        <w:rPr>
          <w:rFonts w:ascii="Times New Roman" w:hAnsi="Times New Roman" w:cs="Times New Roman"/>
          <w:sz w:val="28"/>
          <w:szCs w:val="28"/>
        </w:rPr>
        <w:t>ая</w:t>
      </w:r>
      <w:r>
        <w:rPr>
          <w:rFonts w:ascii="Times New Roman" w:hAnsi="Times New Roman" w:cs="Times New Roman"/>
          <w:sz w:val="28"/>
          <w:szCs w:val="28"/>
        </w:rPr>
        <w:t xml:space="preserve"> экспертиз</w:t>
      </w:r>
      <w:r w:rsidR="00563DF3">
        <w:rPr>
          <w:rFonts w:ascii="Times New Roman" w:hAnsi="Times New Roman" w:cs="Times New Roman"/>
          <w:sz w:val="28"/>
          <w:szCs w:val="28"/>
        </w:rPr>
        <w:t>а</w:t>
      </w:r>
      <w:r>
        <w:rPr>
          <w:rFonts w:ascii="Times New Roman" w:hAnsi="Times New Roman" w:cs="Times New Roman"/>
          <w:sz w:val="28"/>
          <w:szCs w:val="28"/>
        </w:rPr>
        <w:t>;</w:t>
      </w:r>
    </w:p>
    <w:p w:rsidR="00296EE0" w:rsidRPr="00296EE0" w:rsidRDefault="00296EE0" w:rsidP="00296EE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E7D45">
        <w:rPr>
          <w:rFonts w:ascii="Times New Roman" w:hAnsi="Times New Roman" w:cs="Times New Roman"/>
          <w:sz w:val="28"/>
          <w:szCs w:val="28"/>
        </w:rPr>
        <w:t xml:space="preserve"> </w:t>
      </w:r>
      <w:r w:rsidR="00563DF3">
        <w:rPr>
          <w:rFonts w:ascii="Times New Roman" w:hAnsi="Times New Roman" w:cs="Times New Roman"/>
          <w:sz w:val="28"/>
          <w:szCs w:val="28"/>
        </w:rPr>
        <w:t>с</w:t>
      </w:r>
      <w:r>
        <w:rPr>
          <w:rFonts w:ascii="Times New Roman" w:hAnsi="Times New Roman" w:cs="Times New Roman"/>
          <w:sz w:val="28"/>
          <w:szCs w:val="28"/>
        </w:rPr>
        <w:t>формирован</w:t>
      </w:r>
      <w:r w:rsidR="00563DF3">
        <w:rPr>
          <w:rFonts w:ascii="Times New Roman" w:hAnsi="Times New Roman" w:cs="Times New Roman"/>
          <w:sz w:val="28"/>
          <w:szCs w:val="28"/>
        </w:rPr>
        <w:t>а</w:t>
      </w:r>
      <w:r>
        <w:rPr>
          <w:rFonts w:ascii="Times New Roman" w:hAnsi="Times New Roman" w:cs="Times New Roman"/>
          <w:sz w:val="28"/>
          <w:szCs w:val="28"/>
        </w:rPr>
        <w:t xml:space="preserve"> команд</w:t>
      </w:r>
      <w:r w:rsidR="00563DF3">
        <w:rPr>
          <w:rFonts w:ascii="Times New Roman" w:hAnsi="Times New Roman" w:cs="Times New Roman"/>
          <w:sz w:val="28"/>
          <w:szCs w:val="28"/>
        </w:rPr>
        <w:t>а</w:t>
      </w:r>
      <w:r>
        <w:rPr>
          <w:rFonts w:ascii="Times New Roman" w:hAnsi="Times New Roman" w:cs="Times New Roman"/>
          <w:sz w:val="28"/>
          <w:szCs w:val="28"/>
        </w:rPr>
        <w:t xml:space="preserve"> для осуществления контроля </w:t>
      </w:r>
      <w:r w:rsidR="00563DF3">
        <w:rPr>
          <w:rFonts w:ascii="Times New Roman" w:hAnsi="Times New Roman" w:cs="Times New Roman"/>
          <w:sz w:val="28"/>
          <w:szCs w:val="28"/>
        </w:rPr>
        <w:t>за ходом «Модернизации школьных систем образования» на уровне муниципалитета</w:t>
      </w:r>
      <w:r w:rsidR="005E7D45">
        <w:rPr>
          <w:rFonts w:ascii="Times New Roman" w:hAnsi="Times New Roman" w:cs="Times New Roman"/>
          <w:sz w:val="28"/>
          <w:szCs w:val="28"/>
        </w:rPr>
        <w:t>.</w:t>
      </w:r>
    </w:p>
    <w:p w:rsidR="00664FE7" w:rsidRDefault="00664FE7" w:rsidP="00296EE0">
      <w:pPr>
        <w:spacing w:after="0" w:line="360" w:lineRule="auto"/>
        <w:ind w:firstLine="709"/>
        <w:jc w:val="both"/>
        <w:rPr>
          <w:rFonts w:ascii="Times New Roman" w:eastAsia="Times New Roman" w:hAnsi="Times New Roman" w:cs="Times New Roman"/>
          <w:sz w:val="28"/>
          <w:szCs w:val="28"/>
          <w:lang w:eastAsia="ru-RU"/>
        </w:rPr>
      </w:pPr>
    </w:p>
    <w:p w:rsidR="00664FE7" w:rsidRDefault="00664FE7" w:rsidP="0002458D">
      <w:pPr>
        <w:spacing w:after="0" w:line="360" w:lineRule="auto"/>
        <w:ind w:firstLine="709"/>
        <w:jc w:val="both"/>
        <w:rPr>
          <w:rFonts w:ascii="Times New Roman" w:eastAsia="Times New Roman" w:hAnsi="Times New Roman" w:cs="Times New Roman"/>
          <w:sz w:val="28"/>
          <w:szCs w:val="28"/>
          <w:lang w:eastAsia="ru-RU"/>
        </w:rPr>
      </w:pPr>
    </w:p>
    <w:p w:rsidR="0002458D" w:rsidRPr="0002458D" w:rsidRDefault="0002458D" w:rsidP="0002458D">
      <w:pPr>
        <w:spacing w:after="0" w:line="360" w:lineRule="auto"/>
        <w:ind w:firstLine="709"/>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Приоритетной задачей для муниципалитета остается создание </w:t>
      </w:r>
      <w:proofErr w:type="spellStart"/>
      <w:r w:rsidRPr="0002458D">
        <w:rPr>
          <w:rFonts w:ascii="Times New Roman" w:eastAsia="Times New Roman" w:hAnsi="Times New Roman" w:cs="Times New Roman"/>
          <w:sz w:val="28"/>
          <w:szCs w:val="28"/>
          <w:lang w:eastAsia="ru-RU"/>
        </w:rPr>
        <w:t>здоровьесберегающей</w:t>
      </w:r>
      <w:proofErr w:type="spellEnd"/>
      <w:r w:rsidRPr="0002458D">
        <w:rPr>
          <w:rFonts w:ascii="Times New Roman" w:eastAsia="Times New Roman" w:hAnsi="Times New Roman" w:cs="Times New Roman"/>
          <w:sz w:val="28"/>
          <w:szCs w:val="28"/>
          <w:lang w:eastAsia="ru-RU"/>
        </w:rPr>
        <w:t xml:space="preserve"> среды, укрепление и сохранение здоровья детей. </w:t>
      </w:r>
    </w:p>
    <w:p w:rsidR="0002458D" w:rsidRPr="0002458D" w:rsidRDefault="0002458D" w:rsidP="0002458D">
      <w:pPr>
        <w:spacing w:after="0" w:line="360" w:lineRule="auto"/>
        <w:ind w:firstLine="709"/>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Учащиеся 1 - 11 классов охвачены горячим питанием </w:t>
      </w:r>
      <w:r w:rsidR="002B1CAE">
        <w:rPr>
          <w:rFonts w:ascii="Times New Roman" w:eastAsia="Times New Roman" w:hAnsi="Times New Roman" w:cs="Times New Roman"/>
          <w:sz w:val="28"/>
          <w:szCs w:val="28"/>
          <w:lang w:eastAsia="ru-RU"/>
        </w:rPr>
        <w:t>(</w:t>
      </w:r>
      <w:r w:rsidRPr="0002458D">
        <w:rPr>
          <w:rFonts w:ascii="Times New Roman" w:eastAsia="Times New Roman" w:hAnsi="Times New Roman" w:cs="Times New Roman"/>
          <w:sz w:val="28"/>
          <w:szCs w:val="28"/>
          <w:lang w:eastAsia="ru-RU"/>
        </w:rPr>
        <w:t>завтрак</w:t>
      </w:r>
      <w:r w:rsidR="002B1CAE">
        <w:rPr>
          <w:rFonts w:ascii="Times New Roman" w:eastAsia="Times New Roman" w:hAnsi="Times New Roman" w:cs="Times New Roman"/>
          <w:sz w:val="28"/>
          <w:szCs w:val="28"/>
          <w:lang w:eastAsia="ru-RU"/>
        </w:rPr>
        <w:t>)</w:t>
      </w:r>
      <w:r w:rsidRPr="0002458D">
        <w:rPr>
          <w:rFonts w:ascii="Times New Roman" w:eastAsia="Times New Roman" w:hAnsi="Times New Roman" w:cs="Times New Roman"/>
          <w:sz w:val="28"/>
          <w:szCs w:val="28"/>
          <w:lang w:eastAsia="ru-RU"/>
        </w:rPr>
        <w:t>. Стоимость горячего питания (завтрак) в день на каждого обучающегося составляет 116,9 рублей.</w:t>
      </w:r>
    </w:p>
    <w:p w:rsidR="0002458D" w:rsidRPr="0002458D" w:rsidRDefault="0002458D" w:rsidP="0002458D">
      <w:pPr>
        <w:spacing w:after="0" w:line="360" w:lineRule="auto"/>
        <w:ind w:firstLine="709"/>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Двухразовым бесплатным питанием обеспечены дети-инвалиды, а ребята из малообеспеченных семей</w:t>
      </w:r>
      <w:r w:rsidRPr="0002458D">
        <w:rPr>
          <w:rFonts w:ascii="Times New Roman" w:eastAsia="Times New Roman" w:hAnsi="Times New Roman" w:cs="Times New Roman"/>
          <w:sz w:val="20"/>
          <w:szCs w:val="20"/>
          <w:lang w:eastAsia="ru-RU"/>
        </w:rPr>
        <w:t xml:space="preserve"> </w:t>
      </w:r>
      <w:r w:rsidRPr="0002458D">
        <w:rPr>
          <w:rFonts w:ascii="Times New Roman" w:eastAsia="Times New Roman" w:hAnsi="Times New Roman" w:cs="Times New Roman"/>
          <w:sz w:val="28"/>
          <w:szCs w:val="28"/>
          <w:lang w:eastAsia="ru-RU"/>
        </w:rPr>
        <w:t xml:space="preserve">и граждан РФ, призванных с территории Тенькинского городского округа на военную службу по мобилизации в Вооруженные силы РФ – бесплатными обедами.  </w:t>
      </w:r>
    </w:p>
    <w:p w:rsidR="0002458D" w:rsidRPr="0002458D" w:rsidRDefault="0002458D" w:rsidP="0002458D">
      <w:pPr>
        <w:spacing w:after="0" w:line="360" w:lineRule="auto"/>
        <w:ind w:firstLine="708"/>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Общеобразовательные учреждения обеспечи</w:t>
      </w:r>
      <w:r w:rsidR="00563DF3">
        <w:rPr>
          <w:rFonts w:ascii="Times New Roman" w:eastAsia="Times New Roman" w:hAnsi="Times New Roman" w:cs="Times New Roman"/>
          <w:sz w:val="28"/>
          <w:szCs w:val="28"/>
          <w:lang w:eastAsia="ru-RU"/>
        </w:rPr>
        <w:t>вали</w:t>
      </w:r>
      <w:r w:rsidRPr="0002458D">
        <w:rPr>
          <w:rFonts w:ascii="Times New Roman" w:eastAsia="Times New Roman" w:hAnsi="Times New Roman" w:cs="Times New Roman"/>
          <w:sz w:val="28"/>
          <w:szCs w:val="28"/>
          <w:lang w:eastAsia="ru-RU"/>
        </w:rPr>
        <w:t xml:space="preserve"> учащихся сбалансированным рационом питания - трехразовое горячее питание (завтрак, обед, полдник). </w:t>
      </w:r>
      <w:r w:rsidR="00563DF3">
        <w:rPr>
          <w:rFonts w:ascii="Times New Roman" w:eastAsia="Calibri" w:hAnsi="Times New Roman" w:cs="Times New Roman"/>
          <w:sz w:val="28"/>
          <w:szCs w:val="28"/>
        </w:rPr>
        <w:t>Осуществлялся</w:t>
      </w:r>
      <w:r w:rsidRPr="0002458D">
        <w:rPr>
          <w:rFonts w:ascii="Times New Roman" w:eastAsia="Calibri" w:hAnsi="Times New Roman" w:cs="Times New Roman"/>
          <w:sz w:val="28"/>
          <w:szCs w:val="28"/>
        </w:rPr>
        <w:t xml:space="preserve"> беспрерывный процесс витаминизации третьих блюд</w:t>
      </w:r>
      <w:r w:rsidR="00563DF3">
        <w:rPr>
          <w:rFonts w:ascii="Times New Roman" w:eastAsia="Calibri" w:hAnsi="Times New Roman" w:cs="Times New Roman"/>
          <w:sz w:val="28"/>
          <w:szCs w:val="28"/>
        </w:rPr>
        <w:t>, организовывалась выдача кислородного коктейля.</w:t>
      </w:r>
      <w:r w:rsidR="002B1CAE">
        <w:rPr>
          <w:rFonts w:ascii="Times New Roman" w:eastAsia="Calibri" w:hAnsi="Times New Roman" w:cs="Times New Roman"/>
          <w:sz w:val="28"/>
          <w:szCs w:val="28"/>
        </w:rPr>
        <w:t xml:space="preserve"> </w:t>
      </w:r>
      <w:r w:rsidRPr="00233182">
        <w:rPr>
          <w:rFonts w:ascii="Times New Roman" w:eastAsia="Calibri" w:hAnsi="Times New Roman" w:cs="Times New Roman"/>
          <w:sz w:val="28"/>
          <w:szCs w:val="28"/>
        </w:rPr>
        <w:t xml:space="preserve">Пытаясь разнообразить меню, улучшить питание в школе (учитывая пожелания детей), </w:t>
      </w:r>
      <w:r w:rsidRPr="00233182">
        <w:rPr>
          <w:rFonts w:ascii="Times New Roman" w:eastAsia="Calibri" w:hAnsi="Times New Roman" w:cs="Times New Roman"/>
          <w:sz w:val="28"/>
          <w:szCs w:val="28"/>
        </w:rPr>
        <w:lastRenderedPageBreak/>
        <w:t>в</w:t>
      </w:r>
      <w:r w:rsidRPr="0002458D">
        <w:rPr>
          <w:rFonts w:ascii="Times New Roman" w:eastAsia="Calibri" w:hAnsi="Times New Roman" w:cs="Times New Roman"/>
          <w:sz w:val="28"/>
          <w:szCs w:val="28"/>
        </w:rPr>
        <w:t xml:space="preserve"> рамках «Недели школьного питания» состоялся муниципальный конкурс «Готовим вместе»</w:t>
      </w:r>
      <w:r w:rsidR="00FA5C5A">
        <w:rPr>
          <w:rFonts w:ascii="Times New Roman" w:eastAsia="Calibri" w:hAnsi="Times New Roman" w:cs="Times New Roman"/>
          <w:sz w:val="28"/>
          <w:szCs w:val="28"/>
        </w:rPr>
        <w:t xml:space="preserve"> на базе школы районного центра.</w:t>
      </w:r>
      <w:r w:rsidRPr="0002458D">
        <w:rPr>
          <w:rFonts w:ascii="Times New Roman" w:eastAsia="Calibri" w:hAnsi="Times New Roman" w:cs="Times New Roman"/>
          <w:sz w:val="28"/>
          <w:szCs w:val="28"/>
        </w:rPr>
        <w:t xml:space="preserve"> Ребята и родители </w:t>
      </w:r>
      <w:r w:rsidR="00233182">
        <w:rPr>
          <w:rFonts w:ascii="Times New Roman" w:eastAsia="Calibri" w:hAnsi="Times New Roman" w:cs="Times New Roman"/>
          <w:sz w:val="28"/>
          <w:szCs w:val="28"/>
        </w:rPr>
        <w:t>внесли свои предложения в меню школьной столовой, приготовив блюдо из дальневосточной горбуши и продуктов местных производителей.</w:t>
      </w:r>
    </w:p>
    <w:p w:rsidR="0002458D" w:rsidRPr="0002458D" w:rsidRDefault="0002458D" w:rsidP="0002458D">
      <w:pPr>
        <w:spacing w:after="0" w:line="360" w:lineRule="auto"/>
        <w:ind w:firstLine="709"/>
        <w:jc w:val="both"/>
        <w:rPr>
          <w:rFonts w:ascii="Times New Roman" w:eastAsia="Times New Roman" w:hAnsi="Times New Roman" w:cs="Times New Roman"/>
          <w:sz w:val="28"/>
          <w:szCs w:val="28"/>
          <w:lang w:eastAsia="ru-RU"/>
        </w:rPr>
      </w:pPr>
      <w:r w:rsidRPr="0002458D">
        <w:rPr>
          <w:rFonts w:ascii="Times New Roman" w:eastAsia="Calibri" w:hAnsi="Times New Roman" w:cs="Times New Roman"/>
          <w:sz w:val="28"/>
          <w:szCs w:val="28"/>
        </w:rPr>
        <w:t xml:space="preserve">С </w:t>
      </w:r>
      <w:r w:rsidR="00BE0BB2">
        <w:rPr>
          <w:rFonts w:ascii="Times New Roman" w:eastAsia="Calibri" w:hAnsi="Times New Roman" w:cs="Times New Roman"/>
          <w:sz w:val="28"/>
          <w:szCs w:val="28"/>
        </w:rPr>
        <w:t xml:space="preserve">целью улучшения качества питания и </w:t>
      </w:r>
      <w:r w:rsidR="00FA5C5A">
        <w:rPr>
          <w:rFonts w:ascii="Times New Roman" w:eastAsia="Calibri" w:hAnsi="Times New Roman" w:cs="Times New Roman"/>
          <w:sz w:val="28"/>
          <w:szCs w:val="28"/>
        </w:rPr>
        <w:t>с</w:t>
      </w:r>
      <w:r w:rsidR="00BE0BB2">
        <w:rPr>
          <w:rFonts w:ascii="Times New Roman" w:eastAsia="Calibri" w:hAnsi="Times New Roman" w:cs="Times New Roman"/>
          <w:sz w:val="28"/>
          <w:szCs w:val="28"/>
        </w:rPr>
        <w:t>нижени</w:t>
      </w:r>
      <w:r w:rsidR="00FA5C5A">
        <w:rPr>
          <w:rFonts w:ascii="Times New Roman" w:eastAsia="Calibri" w:hAnsi="Times New Roman" w:cs="Times New Roman"/>
          <w:sz w:val="28"/>
          <w:szCs w:val="28"/>
        </w:rPr>
        <w:t>я</w:t>
      </w:r>
      <w:r w:rsidR="00BE0BB2">
        <w:rPr>
          <w:rFonts w:ascii="Times New Roman" w:eastAsia="Calibri" w:hAnsi="Times New Roman" w:cs="Times New Roman"/>
          <w:sz w:val="28"/>
          <w:szCs w:val="28"/>
        </w:rPr>
        <w:t xml:space="preserve"> стоимости</w:t>
      </w:r>
      <w:r w:rsidR="00FA5C5A">
        <w:rPr>
          <w:rFonts w:ascii="Times New Roman" w:eastAsia="Calibri" w:hAnsi="Times New Roman" w:cs="Times New Roman"/>
          <w:sz w:val="28"/>
          <w:szCs w:val="28"/>
        </w:rPr>
        <w:t xml:space="preserve"> продуктов питания</w:t>
      </w:r>
      <w:r w:rsidR="00BE0BB2">
        <w:rPr>
          <w:rFonts w:ascii="Times New Roman" w:eastAsia="Calibri" w:hAnsi="Times New Roman" w:cs="Times New Roman"/>
          <w:sz w:val="28"/>
          <w:szCs w:val="28"/>
        </w:rPr>
        <w:t>,</w:t>
      </w:r>
      <w:r w:rsidRPr="0002458D">
        <w:rPr>
          <w:rFonts w:ascii="Times New Roman" w:eastAsia="Calibri" w:hAnsi="Times New Roman" w:cs="Times New Roman"/>
          <w:sz w:val="28"/>
          <w:szCs w:val="28"/>
        </w:rPr>
        <w:t xml:space="preserve"> организована централизованная закупка и доставка продуктов питания для образовательных учреждений</w:t>
      </w:r>
      <w:r w:rsidR="00664FE7">
        <w:rPr>
          <w:rFonts w:ascii="Times New Roman" w:eastAsia="Calibri" w:hAnsi="Times New Roman" w:cs="Times New Roman"/>
          <w:sz w:val="28"/>
          <w:szCs w:val="28"/>
        </w:rPr>
        <w:t xml:space="preserve">. </w:t>
      </w:r>
      <w:r w:rsidRPr="0002458D">
        <w:rPr>
          <w:rFonts w:ascii="Times New Roman" w:eastAsia="Times New Roman" w:hAnsi="Times New Roman" w:cs="Times New Roman"/>
          <w:sz w:val="20"/>
          <w:szCs w:val="20"/>
          <w:lang w:eastAsia="ru-RU"/>
        </w:rPr>
        <w:t xml:space="preserve"> </w:t>
      </w:r>
      <w:r w:rsidRPr="0002458D">
        <w:rPr>
          <w:rFonts w:ascii="Times New Roman" w:eastAsia="Calibri" w:hAnsi="Times New Roman" w:cs="Times New Roman"/>
          <w:sz w:val="28"/>
          <w:szCs w:val="28"/>
        </w:rPr>
        <w:t>Для учащихся из многодетных семей, которые состоят на учете в МОГКУСПН Тенькинский филиал «Магаданский социальный центр» планируется льгота по оплате обеда (50%).</w:t>
      </w:r>
    </w:p>
    <w:p w:rsidR="0002458D" w:rsidRPr="00663EAE" w:rsidRDefault="0002458D" w:rsidP="00663EAE">
      <w:pPr>
        <w:spacing w:after="0" w:line="360" w:lineRule="auto"/>
        <w:ind w:firstLine="708"/>
        <w:jc w:val="both"/>
        <w:rPr>
          <w:rFonts w:ascii="Times New Roman" w:eastAsia="Calibri" w:hAnsi="Times New Roman" w:cs="Times New Roman"/>
          <w:sz w:val="28"/>
          <w:szCs w:val="28"/>
        </w:rPr>
      </w:pPr>
      <w:r w:rsidRPr="0002458D">
        <w:rPr>
          <w:rFonts w:ascii="Times New Roman" w:eastAsia="Calibri" w:hAnsi="Times New Roman" w:cs="Times New Roman"/>
          <w:sz w:val="28"/>
          <w:szCs w:val="28"/>
          <w:lang w:val="x-none"/>
        </w:rPr>
        <w:t xml:space="preserve">В целях </w:t>
      </w:r>
      <w:r w:rsidRPr="0002458D">
        <w:rPr>
          <w:rFonts w:ascii="Times New Roman" w:eastAsia="Calibri" w:hAnsi="Times New Roman" w:cs="Times New Roman"/>
          <w:sz w:val="28"/>
          <w:szCs w:val="28"/>
        </w:rPr>
        <w:t>оздоровления и профилактик</w:t>
      </w:r>
      <w:r w:rsidR="001C59D2">
        <w:rPr>
          <w:rFonts w:ascii="Times New Roman" w:eastAsia="Calibri" w:hAnsi="Times New Roman" w:cs="Times New Roman"/>
          <w:sz w:val="28"/>
          <w:szCs w:val="28"/>
        </w:rPr>
        <w:t>и</w:t>
      </w:r>
      <w:r w:rsidRPr="0002458D">
        <w:rPr>
          <w:rFonts w:ascii="Times New Roman" w:eastAsia="Calibri" w:hAnsi="Times New Roman" w:cs="Times New Roman"/>
          <w:sz w:val="28"/>
          <w:szCs w:val="28"/>
        </w:rPr>
        <w:t xml:space="preserve"> простудных заболеваний, </w:t>
      </w:r>
      <w:r w:rsidRPr="0002458D">
        <w:rPr>
          <w:rFonts w:ascii="Times New Roman" w:eastAsia="Calibri" w:hAnsi="Times New Roman" w:cs="Times New Roman"/>
          <w:sz w:val="28"/>
          <w:szCs w:val="28"/>
          <w:lang w:val="x-none"/>
        </w:rPr>
        <w:t>сохранения и сбережения здоровья дете</w:t>
      </w:r>
      <w:r w:rsidRPr="0002458D">
        <w:rPr>
          <w:rFonts w:ascii="Times New Roman" w:eastAsia="Calibri" w:hAnsi="Times New Roman" w:cs="Times New Roman"/>
          <w:sz w:val="28"/>
          <w:szCs w:val="28"/>
        </w:rPr>
        <w:t>й</w:t>
      </w:r>
      <w:r w:rsidRPr="0002458D">
        <w:rPr>
          <w:rFonts w:ascii="Times New Roman" w:eastAsia="Calibri" w:hAnsi="Times New Roman" w:cs="Times New Roman"/>
          <w:sz w:val="28"/>
          <w:szCs w:val="28"/>
          <w:lang w:val="x-none"/>
        </w:rPr>
        <w:t>, предотвращения эмоционального выгорания педагогического состава реализуется проект «Кабинет здо</w:t>
      </w:r>
      <w:r w:rsidR="00664FE7">
        <w:rPr>
          <w:rFonts w:ascii="Times New Roman" w:eastAsia="Calibri" w:hAnsi="Times New Roman" w:cs="Times New Roman"/>
          <w:sz w:val="28"/>
          <w:szCs w:val="28"/>
        </w:rPr>
        <w:t>ровья»</w:t>
      </w:r>
      <w:r w:rsidRPr="0002458D">
        <w:rPr>
          <w:rFonts w:ascii="Times New Roman" w:eastAsia="Calibri" w:hAnsi="Times New Roman" w:cs="Times New Roman"/>
          <w:sz w:val="28"/>
          <w:szCs w:val="28"/>
        </w:rPr>
        <w:t>, действующий в  школе районного центра.</w:t>
      </w:r>
    </w:p>
    <w:p w:rsidR="0002458D" w:rsidRPr="0002458D" w:rsidRDefault="0002458D" w:rsidP="0002458D">
      <w:pPr>
        <w:spacing w:after="0" w:line="360" w:lineRule="auto"/>
        <w:ind w:firstLine="709"/>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 За счет местного бюджета в детском саду с сентября 2022 года изменился размер платы за присмотр и уход за детьми:</w:t>
      </w:r>
    </w:p>
    <w:p w:rsidR="0002458D" w:rsidRPr="0002458D" w:rsidRDefault="0002458D" w:rsidP="0002458D">
      <w:pPr>
        <w:spacing w:after="0" w:line="360" w:lineRule="auto"/>
        <w:ind w:firstLine="709"/>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в группах раннего возраста – 260,0 рублей (226,0 руб. – родительская плата, 34,0 руб. – МБ);</w:t>
      </w:r>
    </w:p>
    <w:p w:rsidR="0002458D" w:rsidRDefault="0002458D" w:rsidP="0002458D">
      <w:pPr>
        <w:spacing w:after="0" w:line="360" w:lineRule="auto"/>
        <w:ind w:firstLine="709"/>
        <w:jc w:val="both"/>
        <w:rPr>
          <w:rFonts w:ascii="Times New Roman" w:eastAsia="Times New Roman" w:hAnsi="Times New Roman" w:cs="Times New Roman"/>
          <w:sz w:val="28"/>
          <w:szCs w:val="28"/>
          <w:lang w:eastAsia="ru-RU"/>
        </w:rPr>
      </w:pPr>
      <w:r w:rsidRPr="0002458D">
        <w:rPr>
          <w:rFonts w:ascii="Times New Roman" w:eastAsia="Times New Roman" w:hAnsi="Times New Roman" w:cs="Times New Roman"/>
          <w:sz w:val="28"/>
          <w:szCs w:val="28"/>
          <w:lang w:eastAsia="ru-RU"/>
        </w:rPr>
        <w:t xml:space="preserve">- в группах дошкольного возраста – 300,0 рублей (272,0 руб. родительская плата, 28,0 руб. МБ). </w:t>
      </w:r>
    </w:p>
    <w:p w:rsidR="00663EAE" w:rsidRPr="00D62842" w:rsidRDefault="00663EAE" w:rsidP="00D62842">
      <w:pPr>
        <w:spacing w:after="200" w:line="360" w:lineRule="auto"/>
        <w:ind w:firstLine="708"/>
        <w:jc w:val="both"/>
        <w:rPr>
          <w:rFonts w:ascii="Times New Roman" w:hAnsi="Times New Roman" w:cs="Times New Roman"/>
          <w:sz w:val="28"/>
          <w:szCs w:val="28"/>
        </w:rPr>
      </w:pPr>
      <w:r w:rsidRPr="00D62842">
        <w:rPr>
          <w:rFonts w:ascii="Times New Roman" w:hAnsi="Times New Roman" w:cs="Times New Roman"/>
          <w:sz w:val="28"/>
          <w:szCs w:val="28"/>
        </w:rPr>
        <w:t>В рамках продолжения работы по экологическому воспитанию подрастающего поколения на</w:t>
      </w:r>
      <w:r w:rsidRPr="00D62842">
        <w:rPr>
          <w:rFonts w:ascii="Times New Roman" w:hAnsi="Times New Roman" w:cs="Times New Roman"/>
          <w:sz w:val="28"/>
          <w:szCs w:val="28"/>
          <w:lang w:val="x-none"/>
        </w:rPr>
        <w:t xml:space="preserve"> территории детского сада </w:t>
      </w:r>
      <w:r w:rsidRPr="00D62842">
        <w:rPr>
          <w:rFonts w:ascii="Times New Roman" w:hAnsi="Times New Roman" w:cs="Times New Roman"/>
          <w:sz w:val="28"/>
          <w:szCs w:val="28"/>
        </w:rPr>
        <w:t xml:space="preserve">районного центра </w:t>
      </w:r>
      <w:r w:rsidRPr="00D62842">
        <w:rPr>
          <w:rFonts w:ascii="Times New Roman" w:hAnsi="Times New Roman" w:cs="Times New Roman"/>
          <w:sz w:val="28"/>
          <w:szCs w:val="28"/>
          <w:lang w:val="x-none"/>
        </w:rPr>
        <w:t>установлена теплица. У воспитанников появилась возможность получать новые знания о культурных растениях, их биологических особенностях и технологий выращивания.</w:t>
      </w:r>
      <w:r w:rsidRPr="00D62842">
        <w:rPr>
          <w:rFonts w:ascii="Times New Roman" w:hAnsi="Times New Roman" w:cs="Times New Roman"/>
          <w:sz w:val="28"/>
          <w:szCs w:val="28"/>
        </w:rPr>
        <w:t xml:space="preserve"> </w:t>
      </w:r>
      <w:r w:rsidR="00D62842" w:rsidRPr="00D62842">
        <w:rPr>
          <w:rFonts w:ascii="Times New Roman" w:hAnsi="Times New Roman" w:cs="Times New Roman"/>
          <w:sz w:val="28"/>
          <w:szCs w:val="28"/>
        </w:rPr>
        <w:t xml:space="preserve">В этом будут помогать </w:t>
      </w:r>
      <w:r w:rsidR="00815B74">
        <w:rPr>
          <w:rFonts w:ascii="Times New Roman" w:hAnsi="Times New Roman" w:cs="Times New Roman"/>
          <w:sz w:val="28"/>
          <w:szCs w:val="28"/>
        </w:rPr>
        <w:t>старшеклассники</w:t>
      </w:r>
      <w:r w:rsidR="00D62842" w:rsidRPr="00D62842">
        <w:rPr>
          <w:rFonts w:ascii="Times New Roman" w:hAnsi="Times New Roman" w:cs="Times New Roman"/>
          <w:sz w:val="28"/>
          <w:szCs w:val="28"/>
        </w:rPr>
        <w:t xml:space="preserve"> – </w:t>
      </w:r>
      <w:r w:rsidR="00FA5C5A" w:rsidRPr="00D62842">
        <w:rPr>
          <w:rFonts w:ascii="Times New Roman" w:hAnsi="Times New Roman" w:cs="Times New Roman"/>
          <w:sz w:val="28"/>
          <w:szCs w:val="28"/>
        </w:rPr>
        <w:t>участники проекта</w:t>
      </w:r>
      <w:r w:rsidRPr="00D62842">
        <w:rPr>
          <w:rFonts w:ascii="Times New Roman" w:hAnsi="Times New Roman" w:cs="Times New Roman"/>
          <w:sz w:val="28"/>
          <w:szCs w:val="28"/>
        </w:rPr>
        <w:t xml:space="preserve"> «Озеленение малой родины»</w:t>
      </w:r>
      <w:r w:rsidR="00D62842" w:rsidRPr="00D62842">
        <w:rPr>
          <w:rFonts w:ascii="Times New Roman" w:hAnsi="Times New Roman" w:cs="Times New Roman"/>
          <w:sz w:val="28"/>
          <w:szCs w:val="28"/>
        </w:rPr>
        <w:t xml:space="preserve">. </w:t>
      </w:r>
      <w:r w:rsidRPr="00D62842">
        <w:rPr>
          <w:rFonts w:ascii="Times New Roman" w:hAnsi="Times New Roman" w:cs="Times New Roman"/>
          <w:sz w:val="28"/>
          <w:szCs w:val="28"/>
        </w:rPr>
        <w:t xml:space="preserve">  </w:t>
      </w:r>
    </w:p>
    <w:p w:rsidR="00663EAE" w:rsidRPr="0002458D" w:rsidRDefault="00663EAE" w:rsidP="0002458D">
      <w:pPr>
        <w:spacing w:after="0" w:line="360" w:lineRule="auto"/>
        <w:ind w:firstLine="709"/>
        <w:jc w:val="both"/>
        <w:rPr>
          <w:rFonts w:ascii="Times New Roman" w:eastAsia="Times New Roman" w:hAnsi="Times New Roman" w:cs="Times New Roman"/>
          <w:sz w:val="28"/>
          <w:szCs w:val="28"/>
          <w:lang w:eastAsia="ru-RU"/>
        </w:rPr>
      </w:pPr>
    </w:p>
    <w:p w:rsidR="0002458D" w:rsidRPr="0002458D" w:rsidRDefault="0002458D" w:rsidP="0002458D">
      <w:pPr>
        <w:spacing w:after="0" w:line="360" w:lineRule="auto"/>
        <w:ind w:firstLine="708"/>
        <w:jc w:val="both"/>
        <w:rPr>
          <w:rFonts w:ascii="Times New Roman" w:eastAsia="Calibri" w:hAnsi="Times New Roman" w:cs="Times New Roman"/>
          <w:color w:val="000000"/>
          <w:sz w:val="28"/>
          <w:szCs w:val="28"/>
        </w:rPr>
      </w:pP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Times New Roman" w:hAnsi="Times New Roman" w:cs="Times New Roman"/>
          <w:sz w:val="28"/>
          <w:szCs w:val="28"/>
          <w:lang w:eastAsia="ru-RU"/>
        </w:rPr>
        <w:t xml:space="preserve"> </w:t>
      </w:r>
      <w:r w:rsidR="00364EFF">
        <w:rPr>
          <w:rFonts w:ascii="Times New Roman" w:eastAsia="Times New Roman" w:hAnsi="Times New Roman" w:cs="Times New Roman"/>
          <w:sz w:val="28"/>
          <w:szCs w:val="28"/>
          <w:lang w:eastAsia="ru-RU"/>
        </w:rPr>
        <w:tab/>
      </w:r>
      <w:r w:rsidRPr="0002458D">
        <w:rPr>
          <w:rFonts w:ascii="Times New Roman" w:eastAsia="Calibri" w:hAnsi="Times New Roman" w:cs="Times New Roman"/>
          <w:sz w:val="28"/>
          <w:szCs w:val="28"/>
        </w:rPr>
        <w:t>В округе успешно реализуются пять муниципальных программ в сфере образования, комплекс мероприятий которых способствует выполнению поставленных задач. Анализ реализации муниципальных программ показал:</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lastRenderedPageBreak/>
        <w:tab/>
        <w:t>- «Развитие образования в Тенькинском городском округе Магаданской области</w:t>
      </w:r>
      <w:r w:rsidR="00F43F46">
        <w:rPr>
          <w:rFonts w:ascii="Times New Roman" w:eastAsia="Calibri" w:hAnsi="Times New Roman" w:cs="Times New Roman"/>
          <w:sz w:val="28"/>
          <w:szCs w:val="28"/>
        </w:rPr>
        <w:t xml:space="preserve"> на 2022-2026 годы</w:t>
      </w:r>
      <w:r w:rsidRPr="0002458D">
        <w:rPr>
          <w:rFonts w:ascii="Times New Roman" w:eastAsia="Calibri" w:hAnsi="Times New Roman" w:cs="Times New Roman"/>
          <w:sz w:val="28"/>
          <w:szCs w:val="28"/>
        </w:rPr>
        <w:t xml:space="preserve">» - </w:t>
      </w:r>
      <w:bookmarkStart w:id="9" w:name="_Hlk124935222"/>
      <w:r w:rsidRPr="0002458D">
        <w:rPr>
          <w:rFonts w:ascii="Times New Roman" w:eastAsia="Calibri" w:hAnsi="Times New Roman" w:cs="Times New Roman"/>
          <w:sz w:val="28"/>
          <w:szCs w:val="28"/>
        </w:rPr>
        <w:t>израсходовано 189 163,8 тыс. рублей, что составило 94,6 % исполнени</w:t>
      </w:r>
      <w:bookmarkEnd w:id="9"/>
      <w:r w:rsidR="00664FE7">
        <w:rPr>
          <w:rFonts w:ascii="Times New Roman" w:eastAsia="Calibri" w:hAnsi="Times New Roman" w:cs="Times New Roman"/>
          <w:sz w:val="28"/>
          <w:szCs w:val="28"/>
        </w:rPr>
        <w:t>я</w:t>
      </w:r>
      <w:r w:rsidRPr="0002458D">
        <w:rPr>
          <w:rFonts w:ascii="Times New Roman" w:eastAsia="Calibri" w:hAnsi="Times New Roman" w:cs="Times New Roman"/>
          <w:sz w:val="28"/>
          <w:szCs w:val="28"/>
        </w:rPr>
        <w:t xml:space="preserve">; </w:t>
      </w:r>
    </w:p>
    <w:p w:rsidR="0002458D" w:rsidRPr="0002458D" w:rsidRDefault="0002458D" w:rsidP="0002458D">
      <w:pPr>
        <w:spacing w:after="0" w:line="360" w:lineRule="auto"/>
        <w:ind w:firstLine="708"/>
        <w:jc w:val="both"/>
        <w:rPr>
          <w:rFonts w:ascii="Times New Roman" w:eastAsia="Calibri" w:hAnsi="Times New Roman" w:cs="Times New Roman"/>
          <w:color w:val="000000"/>
          <w:sz w:val="28"/>
          <w:szCs w:val="28"/>
        </w:rPr>
      </w:pPr>
      <w:r w:rsidRPr="0002458D">
        <w:rPr>
          <w:rFonts w:ascii="Times New Roman" w:eastAsia="Calibri" w:hAnsi="Times New Roman" w:cs="Times New Roman"/>
          <w:color w:val="000000"/>
          <w:sz w:val="28"/>
          <w:szCs w:val="28"/>
        </w:rPr>
        <w:t>- «Развитие системы дошкольного образования в Тенькинском городском округе Магаданской области в 2021-2023» -</w:t>
      </w:r>
      <w:r w:rsidRPr="0002458D">
        <w:rPr>
          <w:rFonts w:ascii="Times New Roman" w:eastAsia="Calibri" w:hAnsi="Times New Roman" w:cs="Times New Roman"/>
          <w:sz w:val="28"/>
          <w:szCs w:val="28"/>
        </w:rPr>
        <w:t xml:space="preserve"> израсходовано </w:t>
      </w:r>
      <w:r w:rsidR="00F43F46">
        <w:rPr>
          <w:rFonts w:ascii="Times New Roman" w:eastAsia="Calibri" w:hAnsi="Times New Roman" w:cs="Times New Roman"/>
          <w:sz w:val="28"/>
          <w:szCs w:val="28"/>
        </w:rPr>
        <w:t>76 435,8</w:t>
      </w:r>
      <w:r w:rsidRPr="0002458D">
        <w:rPr>
          <w:rFonts w:ascii="Times New Roman" w:eastAsia="Calibri" w:hAnsi="Times New Roman" w:cs="Times New Roman"/>
          <w:sz w:val="28"/>
          <w:szCs w:val="28"/>
        </w:rPr>
        <w:t xml:space="preserve"> тыс. рублей, что составило </w:t>
      </w:r>
      <w:r w:rsidR="00F43F46">
        <w:rPr>
          <w:rFonts w:ascii="Times New Roman" w:eastAsia="Calibri" w:hAnsi="Times New Roman" w:cs="Times New Roman"/>
          <w:sz w:val="28"/>
          <w:szCs w:val="28"/>
        </w:rPr>
        <w:t>98</w:t>
      </w:r>
      <w:r w:rsidRPr="0002458D">
        <w:rPr>
          <w:rFonts w:ascii="Times New Roman" w:eastAsia="Calibri" w:hAnsi="Times New Roman" w:cs="Times New Roman"/>
          <w:sz w:val="28"/>
          <w:szCs w:val="28"/>
        </w:rPr>
        <w:t xml:space="preserve"> % исполнения</w:t>
      </w:r>
      <w:r w:rsidRPr="0002458D">
        <w:rPr>
          <w:rFonts w:ascii="Times New Roman" w:eastAsia="Calibri" w:hAnsi="Times New Roman" w:cs="Times New Roman"/>
          <w:color w:val="000000"/>
          <w:sz w:val="28"/>
          <w:szCs w:val="28"/>
        </w:rPr>
        <w:t>;</w:t>
      </w:r>
    </w:p>
    <w:p w:rsidR="0002458D" w:rsidRPr="0002458D" w:rsidRDefault="0002458D" w:rsidP="0002458D">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«Безопасность учреждений образования Тенькинского городского округа Магаданской области</w:t>
      </w:r>
      <w:r w:rsidR="00296EE0">
        <w:rPr>
          <w:rFonts w:ascii="Times New Roman" w:eastAsia="Calibri" w:hAnsi="Times New Roman" w:cs="Times New Roman"/>
          <w:sz w:val="28"/>
          <w:szCs w:val="28"/>
        </w:rPr>
        <w:t xml:space="preserve"> 2020-2022</w:t>
      </w:r>
      <w:r w:rsidRPr="0002458D">
        <w:rPr>
          <w:rFonts w:ascii="Times New Roman" w:eastAsia="Calibri" w:hAnsi="Times New Roman" w:cs="Times New Roman"/>
          <w:sz w:val="28"/>
          <w:szCs w:val="28"/>
        </w:rPr>
        <w:t>» - израсходовано 954,9 тыс. рублей, что составило 100 % исполнения;</w:t>
      </w:r>
    </w:p>
    <w:p w:rsidR="0002458D" w:rsidRPr="0002458D" w:rsidRDefault="0002458D" w:rsidP="00D62842">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«Организация и обеспечение отдыха и оздоровления детей в Тенькинском городском округе Магаданской области</w:t>
      </w:r>
      <w:r w:rsidR="00F43F46">
        <w:rPr>
          <w:rFonts w:ascii="Times New Roman" w:eastAsia="Calibri" w:hAnsi="Times New Roman" w:cs="Times New Roman"/>
          <w:sz w:val="28"/>
          <w:szCs w:val="28"/>
        </w:rPr>
        <w:t xml:space="preserve"> на 2020-2022 годы</w:t>
      </w:r>
      <w:r w:rsidRPr="0002458D">
        <w:rPr>
          <w:rFonts w:ascii="Times New Roman" w:eastAsia="Calibri" w:hAnsi="Times New Roman" w:cs="Times New Roman"/>
          <w:sz w:val="28"/>
          <w:szCs w:val="28"/>
        </w:rPr>
        <w:t>» - израсходовано 3 561,3 тыс. рублей, что составило 66,6 % исполнения</w:t>
      </w:r>
      <w:r w:rsidR="00664FE7">
        <w:rPr>
          <w:rFonts w:ascii="Times New Roman" w:eastAsia="Calibri" w:hAnsi="Times New Roman" w:cs="Times New Roman"/>
          <w:sz w:val="28"/>
          <w:szCs w:val="28"/>
        </w:rPr>
        <w:t>;</w:t>
      </w:r>
    </w:p>
    <w:p w:rsidR="0002458D" w:rsidRPr="0002458D" w:rsidRDefault="0002458D" w:rsidP="00D62842">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«Молодежь Тенькинского городского округа Магаданской области</w:t>
      </w:r>
      <w:r w:rsidR="00D62842">
        <w:rPr>
          <w:rFonts w:ascii="Times New Roman" w:eastAsia="Calibri" w:hAnsi="Times New Roman" w:cs="Times New Roman"/>
          <w:sz w:val="28"/>
          <w:szCs w:val="28"/>
        </w:rPr>
        <w:t xml:space="preserve"> на 2020-2022 годы</w:t>
      </w:r>
      <w:r w:rsidRPr="0002458D">
        <w:rPr>
          <w:rFonts w:ascii="Times New Roman" w:eastAsia="Calibri" w:hAnsi="Times New Roman" w:cs="Times New Roman"/>
          <w:sz w:val="28"/>
          <w:szCs w:val="28"/>
        </w:rPr>
        <w:t>» - израсходовано 148</w:t>
      </w:r>
      <w:r w:rsidR="009F0593">
        <w:rPr>
          <w:rFonts w:ascii="Times New Roman" w:eastAsia="Calibri" w:hAnsi="Times New Roman" w:cs="Times New Roman"/>
          <w:sz w:val="28"/>
          <w:szCs w:val="28"/>
        </w:rPr>
        <w:t>,1</w:t>
      </w:r>
      <w:r w:rsidRPr="0002458D">
        <w:rPr>
          <w:rFonts w:ascii="Times New Roman" w:eastAsia="Calibri" w:hAnsi="Times New Roman" w:cs="Times New Roman"/>
          <w:sz w:val="28"/>
          <w:szCs w:val="28"/>
        </w:rPr>
        <w:t xml:space="preserve"> тыс. рублей, что составило 100 % исполнения</w:t>
      </w:r>
      <w:r w:rsidR="00664FE7">
        <w:rPr>
          <w:rFonts w:ascii="Times New Roman" w:eastAsia="Calibri" w:hAnsi="Times New Roman" w:cs="Times New Roman"/>
          <w:sz w:val="28"/>
          <w:szCs w:val="28"/>
        </w:rPr>
        <w:t>.</w:t>
      </w:r>
    </w:p>
    <w:p w:rsidR="0002458D" w:rsidRPr="0002458D" w:rsidRDefault="0002458D" w:rsidP="00D62842">
      <w:pPr>
        <w:spacing w:after="0" w:line="360" w:lineRule="auto"/>
        <w:jc w:val="both"/>
        <w:rPr>
          <w:rFonts w:ascii="Times New Roman" w:eastAsia="Calibri" w:hAnsi="Times New Roman" w:cs="Times New Roman"/>
          <w:sz w:val="28"/>
          <w:szCs w:val="28"/>
        </w:rPr>
      </w:pPr>
      <w:r w:rsidRPr="0002458D">
        <w:rPr>
          <w:rFonts w:ascii="Times New Roman" w:eastAsia="Calibri" w:hAnsi="Times New Roman" w:cs="Times New Roman"/>
          <w:sz w:val="28"/>
          <w:szCs w:val="28"/>
        </w:rPr>
        <w:tab/>
        <w:t xml:space="preserve">Финансирование системы образования в целом в 2022 году составляет </w:t>
      </w:r>
      <w:r w:rsidR="009F0593">
        <w:rPr>
          <w:rFonts w:ascii="Times New Roman" w:eastAsia="Calibri" w:hAnsi="Times New Roman" w:cs="Times New Roman"/>
          <w:sz w:val="28"/>
          <w:szCs w:val="28"/>
        </w:rPr>
        <w:t>270 263,9</w:t>
      </w:r>
      <w:r w:rsidRPr="0002458D">
        <w:rPr>
          <w:rFonts w:ascii="Times New Roman" w:eastAsia="Calibri" w:hAnsi="Times New Roman" w:cs="Times New Roman"/>
          <w:sz w:val="28"/>
          <w:szCs w:val="28"/>
        </w:rPr>
        <w:t xml:space="preserve"> тыс. рублей.</w:t>
      </w:r>
    </w:p>
    <w:p w:rsidR="0002458D" w:rsidRPr="0002458D" w:rsidRDefault="0002458D" w:rsidP="0002458D">
      <w:pPr>
        <w:spacing w:after="0" w:line="360" w:lineRule="auto"/>
        <w:jc w:val="both"/>
        <w:rPr>
          <w:rFonts w:ascii="Times New Roman" w:eastAsia="Times New Roman" w:hAnsi="Times New Roman" w:cs="Times New Roman"/>
          <w:sz w:val="28"/>
          <w:szCs w:val="28"/>
          <w:lang w:eastAsia="ru-RU"/>
        </w:rPr>
      </w:pPr>
    </w:p>
    <w:p w:rsidR="00364EFF" w:rsidRDefault="00364EFF" w:rsidP="0002458D">
      <w:pPr>
        <w:spacing w:after="0" w:line="360" w:lineRule="auto"/>
        <w:jc w:val="both"/>
        <w:rPr>
          <w:rFonts w:ascii="Times New Roman" w:eastAsia="Times New Roman" w:hAnsi="Times New Roman" w:cs="Times New Roman"/>
          <w:sz w:val="28"/>
          <w:szCs w:val="28"/>
          <w:lang w:eastAsia="ru-RU"/>
        </w:rPr>
      </w:pPr>
    </w:p>
    <w:p w:rsidR="00364EFF" w:rsidRDefault="00364EFF" w:rsidP="0002458D">
      <w:pPr>
        <w:spacing w:after="0" w:line="360" w:lineRule="auto"/>
        <w:jc w:val="both"/>
        <w:rPr>
          <w:rFonts w:ascii="Times New Roman" w:eastAsia="Times New Roman" w:hAnsi="Times New Roman" w:cs="Times New Roman"/>
          <w:sz w:val="28"/>
          <w:szCs w:val="28"/>
          <w:lang w:eastAsia="ru-RU"/>
        </w:rPr>
      </w:pPr>
    </w:p>
    <w:p w:rsidR="0002458D" w:rsidRPr="0002458D" w:rsidRDefault="00364EFF" w:rsidP="0002458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2458D" w:rsidRPr="0002458D">
        <w:rPr>
          <w:rFonts w:ascii="Times New Roman" w:eastAsia="Times New Roman" w:hAnsi="Times New Roman" w:cs="Times New Roman"/>
          <w:sz w:val="28"/>
          <w:szCs w:val="28"/>
          <w:lang w:eastAsia="ru-RU"/>
        </w:rPr>
        <w:t xml:space="preserve">В заключение хочется сказать, что развитие образования существенно зависит от согласованности целей, приоритетов и результатов на областном, муниципальном уровнях и каждой образовательной организации, а найденные способы взаимодействия позволят осуществить намеченные перспективы развития. </w:t>
      </w:r>
    </w:p>
    <w:p w:rsidR="0002458D" w:rsidRPr="0002458D" w:rsidRDefault="001C59D2" w:rsidP="0002458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10" w:name="_GoBack"/>
      <w:bookmarkEnd w:id="10"/>
      <w:r w:rsidR="0002458D" w:rsidRPr="0002458D">
        <w:rPr>
          <w:rFonts w:ascii="Times New Roman" w:eastAsia="Times New Roman" w:hAnsi="Times New Roman" w:cs="Times New Roman"/>
          <w:sz w:val="28"/>
          <w:szCs w:val="28"/>
          <w:lang w:eastAsia="ru-RU"/>
        </w:rPr>
        <w:t>Сегодня мы создаем мир, в котором будет жить завтра. Мы вместе должны решать проблемы, связанные с воспитанием подрастающего поколения, формированием важных человеческих качеств будущей личности. Необходимо сотрудничество всех уровней власти, педагогического сообщества, гражданского общества, средств массовой информации, родительской общественности в области воспитания детей.</w:t>
      </w:r>
    </w:p>
    <w:p w:rsidR="0002458D" w:rsidRPr="0002458D" w:rsidRDefault="0002458D" w:rsidP="0002458D">
      <w:pPr>
        <w:rPr>
          <w:rFonts w:ascii="Times New Roman" w:hAnsi="Times New Roman" w:cs="Times New Roman"/>
          <w:sz w:val="28"/>
          <w:szCs w:val="28"/>
        </w:rPr>
      </w:pPr>
    </w:p>
    <w:sectPr w:rsidR="0002458D" w:rsidRPr="0002458D" w:rsidSect="004C4CAB">
      <w:pgSz w:w="11906" w:h="16838"/>
      <w:pgMar w:top="709"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9F"/>
    <w:rsid w:val="000157DE"/>
    <w:rsid w:val="0002458D"/>
    <w:rsid w:val="000332A3"/>
    <w:rsid w:val="00057121"/>
    <w:rsid w:val="00062C27"/>
    <w:rsid w:val="00082BDB"/>
    <w:rsid w:val="00093141"/>
    <w:rsid w:val="00116EA5"/>
    <w:rsid w:val="00122359"/>
    <w:rsid w:val="001417A0"/>
    <w:rsid w:val="00183703"/>
    <w:rsid w:val="00191D8E"/>
    <w:rsid w:val="001A2BA6"/>
    <w:rsid w:val="001C59D2"/>
    <w:rsid w:val="00233182"/>
    <w:rsid w:val="00296EE0"/>
    <w:rsid w:val="002A068E"/>
    <w:rsid w:val="002B1CAE"/>
    <w:rsid w:val="002C0FB0"/>
    <w:rsid w:val="002C2DA9"/>
    <w:rsid w:val="002F4463"/>
    <w:rsid w:val="00301AC6"/>
    <w:rsid w:val="00307C5E"/>
    <w:rsid w:val="003343C5"/>
    <w:rsid w:val="00352C59"/>
    <w:rsid w:val="00364EFF"/>
    <w:rsid w:val="00374298"/>
    <w:rsid w:val="003D078D"/>
    <w:rsid w:val="003D1F25"/>
    <w:rsid w:val="003E20FD"/>
    <w:rsid w:val="003E5635"/>
    <w:rsid w:val="00485824"/>
    <w:rsid w:val="004902E6"/>
    <w:rsid w:val="004C4CAB"/>
    <w:rsid w:val="004F2265"/>
    <w:rsid w:val="004F62F6"/>
    <w:rsid w:val="00544278"/>
    <w:rsid w:val="00560270"/>
    <w:rsid w:val="00563DF3"/>
    <w:rsid w:val="005704EA"/>
    <w:rsid w:val="00587218"/>
    <w:rsid w:val="005C2408"/>
    <w:rsid w:val="005C2465"/>
    <w:rsid w:val="005E018E"/>
    <w:rsid w:val="005E549F"/>
    <w:rsid w:val="005E7D45"/>
    <w:rsid w:val="006143ED"/>
    <w:rsid w:val="006411F8"/>
    <w:rsid w:val="00663EAE"/>
    <w:rsid w:val="00664FE7"/>
    <w:rsid w:val="006745C6"/>
    <w:rsid w:val="006D0509"/>
    <w:rsid w:val="006F6C37"/>
    <w:rsid w:val="00701D6F"/>
    <w:rsid w:val="00720236"/>
    <w:rsid w:val="00740EDF"/>
    <w:rsid w:val="00745A2E"/>
    <w:rsid w:val="007552B0"/>
    <w:rsid w:val="00773D55"/>
    <w:rsid w:val="00782CBB"/>
    <w:rsid w:val="007D33FD"/>
    <w:rsid w:val="00815B74"/>
    <w:rsid w:val="008204F0"/>
    <w:rsid w:val="00820AFE"/>
    <w:rsid w:val="00842CBA"/>
    <w:rsid w:val="00875657"/>
    <w:rsid w:val="00897372"/>
    <w:rsid w:val="008A3A01"/>
    <w:rsid w:val="008C0D70"/>
    <w:rsid w:val="008D3C48"/>
    <w:rsid w:val="008F753D"/>
    <w:rsid w:val="00915227"/>
    <w:rsid w:val="00936C5F"/>
    <w:rsid w:val="009A7528"/>
    <w:rsid w:val="009B59D9"/>
    <w:rsid w:val="009E2AC7"/>
    <w:rsid w:val="009F0593"/>
    <w:rsid w:val="009F65C7"/>
    <w:rsid w:val="00A06B6A"/>
    <w:rsid w:val="00AB156A"/>
    <w:rsid w:val="00AB636C"/>
    <w:rsid w:val="00AB74C5"/>
    <w:rsid w:val="00AD22D5"/>
    <w:rsid w:val="00BA2601"/>
    <w:rsid w:val="00BA4F53"/>
    <w:rsid w:val="00BC7DCE"/>
    <w:rsid w:val="00BE0BB2"/>
    <w:rsid w:val="00C92F03"/>
    <w:rsid w:val="00CC2ED7"/>
    <w:rsid w:val="00D27C51"/>
    <w:rsid w:val="00D62842"/>
    <w:rsid w:val="00D86EFC"/>
    <w:rsid w:val="00DF4E18"/>
    <w:rsid w:val="00DF5682"/>
    <w:rsid w:val="00E13525"/>
    <w:rsid w:val="00E1401E"/>
    <w:rsid w:val="00E60C5B"/>
    <w:rsid w:val="00E666B3"/>
    <w:rsid w:val="00E91E27"/>
    <w:rsid w:val="00EA7963"/>
    <w:rsid w:val="00ED061C"/>
    <w:rsid w:val="00F003F9"/>
    <w:rsid w:val="00F01BF1"/>
    <w:rsid w:val="00F40AA2"/>
    <w:rsid w:val="00F43F46"/>
    <w:rsid w:val="00F4786C"/>
    <w:rsid w:val="00F91702"/>
    <w:rsid w:val="00FA5997"/>
    <w:rsid w:val="00FA5C5A"/>
    <w:rsid w:val="00FC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AC36"/>
  <w15:chartTrackingRefBased/>
  <w15:docId w15:val="{6B27EA16-66B5-4E07-A490-FED79976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36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5E0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15227"/>
    <w:pPr>
      <w:spacing w:after="0" w:line="240" w:lineRule="auto"/>
    </w:pPr>
  </w:style>
  <w:style w:type="character" w:customStyle="1" w:styleId="hgkelc">
    <w:name w:val="hgkelc"/>
    <w:basedOn w:val="a0"/>
    <w:rsid w:val="00301AC6"/>
  </w:style>
  <w:style w:type="paragraph" w:styleId="a6">
    <w:name w:val="Balloon Text"/>
    <w:basedOn w:val="a"/>
    <w:link w:val="a7"/>
    <w:uiPriority w:val="99"/>
    <w:semiHidden/>
    <w:unhideWhenUsed/>
    <w:rsid w:val="00062C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2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92674779288942E-2"/>
          <c:y val="2.0321646784384025E-2"/>
          <c:w val="0.91094368885707466"/>
          <c:h val="0.53463463398933275"/>
        </c:manualLayout>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Лист1!$A$2:$A$8</c:f>
              <c:strCache>
                <c:ptCount val="7"/>
                <c:pt idx="0">
                  <c:v>русский язык </c:v>
                </c:pt>
                <c:pt idx="1">
                  <c:v>математика </c:v>
                </c:pt>
                <c:pt idx="2">
                  <c:v>география </c:v>
                </c:pt>
                <c:pt idx="3">
                  <c:v>биология </c:v>
                </c:pt>
                <c:pt idx="4">
                  <c:v>обществознание </c:v>
                </c:pt>
                <c:pt idx="5">
                  <c:v>информатика </c:v>
                </c:pt>
                <c:pt idx="6">
                  <c:v>химия </c:v>
                </c:pt>
              </c:strCache>
            </c:strRef>
          </c:cat>
          <c:val>
            <c:numRef>
              <c:f>Лист1!$B$2:$B$8</c:f>
              <c:numCache>
                <c:formatCode>General</c:formatCode>
                <c:ptCount val="7"/>
                <c:pt idx="0">
                  <c:v>85</c:v>
                </c:pt>
                <c:pt idx="1">
                  <c:v>64</c:v>
                </c:pt>
                <c:pt idx="2">
                  <c:v>54</c:v>
                </c:pt>
                <c:pt idx="3">
                  <c:v>100</c:v>
                </c:pt>
                <c:pt idx="4">
                  <c:v>100</c:v>
                </c:pt>
                <c:pt idx="5">
                  <c:v>100</c:v>
                </c:pt>
                <c:pt idx="6">
                  <c:v>50</c:v>
                </c:pt>
              </c:numCache>
            </c:numRef>
          </c:val>
          <c:extLst>
            <c:ext xmlns:c16="http://schemas.microsoft.com/office/drawing/2014/chart" uri="{C3380CC4-5D6E-409C-BE32-E72D297353CC}">
              <c16:uniqueId val="{00000000-4C87-4082-BA55-51CDE520392B}"/>
            </c:ext>
          </c:extLst>
        </c:ser>
        <c:ser>
          <c:idx val="1"/>
          <c:order val="1"/>
          <c:tx>
            <c:strRef>
              <c:f>Лист1!$C$1</c:f>
              <c:strCache>
                <c:ptCount val="1"/>
                <c:pt idx="0">
                  <c:v>2022</c:v>
                </c:pt>
              </c:strCache>
            </c:strRef>
          </c:tx>
          <c:spPr>
            <a:solidFill>
              <a:schemeClr val="accent2"/>
            </a:solidFill>
            <a:ln>
              <a:noFill/>
            </a:ln>
            <a:effectLst/>
          </c:spPr>
          <c:invertIfNegative val="0"/>
          <c:cat>
            <c:strRef>
              <c:f>Лист1!$A$2:$A$8</c:f>
              <c:strCache>
                <c:ptCount val="7"/>
                <c:pt idx="0">
                  <c:v>русский язык </c:v>
                </c:pt>
                <c:pt idx="1">
                  <c:v>математика </c:v>
                </c:pt>
                <c:pt idx="2">
                  <c:v>география </c:v>
                </c:pt>
                <c:pt idx="3">
                  <c:v>биология </c:v>
                </c:pt>
                <c:pt idx="4">
                  <c:v>обществознание </c:v>
                </c:pt>
                <c:pt idx="5">
                  <c:v>информатика </c:v>
                </c:pt>
                <c:pt idx="6">
                  <c:v>химия </c:v>
                </c:pt>
              </c:strCache>
            </c:strRef>
          </c:cat>
          <c:val>
            <c:numRef>
              <c:f>Лист1!$C$2:$C$8</c:f>
              <c:numCache>
                <c:formatCode>General</c:formatCode>
                <c:ptCount val="7"/>
                <c:pt idx="0">
                  <c:v>96</c:v>
                </c:pt>
                <c:pt idx="1">
                  <c:v>96</c:v>
                </c:pt>
                <c:pt idx="2">
                  <c:v>92</c:v>
                </c:pt>
                <c:pt idx="3">
                  <c:v>100</c:v>
                </c:pt>
                <c:pt idx="4">
                  <c:v>100</c:v>
                </c:pt>
                <c:pt idx="5">
                  <c:v>100</c:v>
                </c:pt>
                <c:pt idx="6">
                  <c:v>100</c:v>
                </c:pt>
              </c:numCache>
            </c:numRef>
          </c:val>
          <c:extLst>
            <c:ext xmlns:c16="http://schemas.microsoft.com/office/drawing/2014/chart" uri="{C3380CC4-5D6E-409C-BE32-E72D297353CC}">
              <c16:uniqueId val="{00000001-4C87-4082-BA55-51CDE520392B}"/>
            </c:ext>
          </c:extLst>
        </c:ser>
        <c:dLbls>
          <c:showLegendKey val="0"/>
          <c:showVal val="0"/>
          <c:showCatName val="0"/>
          <c:showSerName val="0"/>
          <c:showPercent val="0"/>
          <c:showBubbleSize val="0"/>
        </c:dLbls>
        <c:gapWidth val="219"/>
        <c:overlap val="-27"/>
        <c:axId val="1585064735"/>
        <c:axId val="1508889935"/>
      </c:barChart>
      <c:catAx>
        <c:axId val="158506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508889935"/>
        <c:crosses val="autoZero"/>
        <c:auto val="1"/>
        <c:lblAlgn val="ctr"/>
        <c:lblOffset val="100"/>
        <c:noMultiLvlLbl val="0"/>
      </c:catAx>
      <c:valAx>
        <c:axId val="1508889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585064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Лист1!$A$2:$A$8</c:f>
              <c:strCache>
                <c:ptCount val="7"/>
                <c:pt idx="0">
                  <c:v>русский язык </c:v>
                </c:pt>
                <c:pt idx="1">
                  <c:v>математика </c:v>
                </c:pt>
                <c:pt idx="2">
                  <c:v>геограия </c:v>
                </c:pt>
                <c:pt idx="3">
                  <c:v>биология </c:v>
                </c:pt>
                <c:pt idx="4">
                  <c:v>обществознание </c:v>
                </c:pt>
                <c:pt idx="5">
                  <c:v>информатика </c:v>
                </c:pt>
                <c:pt idx="6">
                  <c:v>химия </c:v>
                </c:pt>
              </c:strCache>
            </c:strRef>
          </c:cat>
          <c:val>
            <c:numRef>
              <c:f>Лист1!$B$2:$B$8</c:f>
              <c:numCache>
                <c:formatCode>General</c:formatCode>
                <c:ptCount val="7"/>
                <c:pt idx="0">
                  <c:v>38</c:v>
                </c:pt>
                <c:pt idx="1">
                  <c:v>15</c:v>
                </c:pt>
                <c:pt idx="2">
                  <c:v>23</c:v>
                </c:pt>
                <c:pt idx="3">
                  <c:v>33</c:v>
                </c:pt>
                <c:pt idx="4">
                  <c:v>29</c:v>
                </c:pt>
                <c:pt idx="5">
                  <c:v>0</c:v>
                </c:pt>
                <c:pt idx="6">
                  <c:v>50</c:v>
                </c:pt>
              </c:numCache>
            </c:numRef>
          </c:val>
          <c:extLst>
            <c:ext xmlns:c16="http://schemas.microsoft.com/office/drawing/2014/chart" uri="{C3380CC4-5D6E-409C-BE32-E72D297353CC}">
              <c16:uniqueId val="{00000000-74A2-4AA2-8505-3F6351902016}"/>
            </c:ext>
          </c:extLst>
        </c:ser>
        <c:ser>
          <c:idx val="1"/>
          <c:order val="1"/>
          <c:tx>
            <c:strRef>
              <c:f>Лист1!$C$1</c:f>
              <c:strCache>
                <c:ptCount val="1"/>
                <c:pt idx="0">
                  <c:v>2022</c:v>
                </c:pt>
              </c:strCache>
            </c:strRef>
          </c:tx>
          <c:spPr>
            <a:solidFill>
              <a:schemeClr val="accent2"/>
            </a:solidFill>
            <a:ln>
              <a:noFill/>
            </a:ln>
            <a:effectLst/>
          </c:spPr>
          <c:invertIfNegative val="0"/>
          <c:cat>
            <c:strRef>
              <c:f>Лист1!$A$2:$A$8</c:f>
              <c:strCache>
                <c:ptCount val="7"/>
                <c:pt idx="0">
                  <c:v>русский язык </c:v>
                </c:pt>
                <c:pt idx="1">
                  <c:v>математика </c:v>
                </c:pt>
                <c:pt idx="2">
                  <c:v>геограия </c:v>
                </c:pt>
                <c:pt idx="3">
                  <c:v>биология </c:v>
                </c:pt>
                <c:pt idx="4">
                  <c:v>обществознание </c:v>
                </c:pt>
                <c:pt idx="5">
                  <c:v>информатика </c:v>
                </c:pt>
                <c:pt idx="6">
                  <c:v>химия </c:v>
                </c:pt>
              </c:strCache>
            </c:strRef>
          </c:cat>
          <c:val>
            <c:numRef>
              <c:f>Лист1!$C$2:$C$8</c:f>
              <c:numCache>
                <c:formatCode>General</c:formatCode>
                <c:ptCount val="7"/>
                <c:pt idx="0">
                  <c:v>52</c:v>
                </c:pt>
                <c:pt idx="1">
                  <c:v>13</c:v>
                </c:pt>
                <c:pt idx="2">
                  <c:v>23</c:v>
                </c:pt>
                <c:pt idx="3">
                  <c:v>50</c:v>
                </c:pt>
                <c:pt idx="4">
                  <c:v>25</c:v>
                </c:pt>
                <c:pt idx="5">
                  <c:v>0</c:v>
                </c:pt>
                <c:pt idx="6">
                  <c:v>50</c:v>
                </c:pt>
              </c:numCache>
            </c:numRef>
          </c:val>
          <c:extLst>
            <c:ext xmlns:c16="http://schemas.microsoft.com/office/drawing/2014/chart" uri="{C3380CC4-5D6E-409C-BE32-E72D297353CC}">
              <c16:uniqueId val="{00000001-74A2-4AA2-8505-3F6351902016}"/>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Лист1!$A$2:$A$8</c:f>
              <c:strCache>
                <c:ptCount val="7"/>
                <c:pt idx="0">
                  <c:v>русский язык </c:v>
                </c:pt>
                <c:pt idx="1">
                  <c:v>математика </c:v>
                </c:pt>
                <c:pt idx="2">
                  <c:v>геограия </c:v>
                </c:pt>
                <c:pt idx="3">
                  <c:v>биология </c:v>
                </c:pt>
                <c:pt idx="4">
                  <c:v>обществознание </c:v>
                </c:pt>
                <c:pt idx="5">
                  <c:v>информатика </c:v>
                </c:pt>
                <c:pt idx="6">
                  <c:v>химия </c:v>
                </c:pt>
              </c:strCache>
            </c:strRef>
          </c:cat>
          <c:val>
            <c:numRef>
              <c:f>Лист1!$D$2:$D$8</c:f>
              <c:numCache>
                <c:formatCode>General</c:formatCode>
                <c:ptCount val="7"/>
              </c:numCache>
            </c:numRef>
          </c:val>
          <c:extLst>
            <c:ext xmlns:c16="http://schemas.microsoft.com/office/drawing/2014/chart" uri="{C3380CC4-5D6E-409C-BE32-E72D297353CC}">
              <c16:uniqueId val="{00000002-74A2-4AA2-8505-3F6351902016}"/>
            </c:ext>
          </c:extLst>
        </c:ser>
        <c:dLbls>
          <c:showLegendKey val="0"/>
          <c:showVal val="0"/>
          <c:showCatName val="0"/>
          <c:showSerName val="0"/>
          <c:showPercent val="0"/>
          <c:showBubbleSize val="0"/>
        </c:dLbls>
        <c:gapWidth val="219"/>
        <c:overlap val="-27"/>
        <c:axId val="1826667919"/>
        <c:axId val="1703430335"/>
      </c:barChart>
      <c:catAx>
        <c:axId val="1826667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703430335"/>
        <c:crosses val="autoZero"/>
        <c:auto val="1"/>
        <c:lblAlgn val="ctr"/>
        <c:lblOffset val="100"/>
        <c:noMultiLvlLbl val="0"/>
      </c:catAx>
      <c:valAx>
        <c:axId val="1703430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826667919"/>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тестового балла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 профиль</c:v>
                </c:pt>
                <c:pt idx="2">
                  <c:v>обществознание </c:v>
                </c:pt>
              </c:strCache>
            </c:strRef>
          </c:cat>
          <c:val>
            <c:numRef>
              <c:f>Лист1!$B$2:$B$4</c:f>
              <c:numCache>
                <c:formatCode>General</c:formatCode>
                <c:ptCount val="3"/>
                <c:pt idx="0">
                  <c:v>68.5</c:v>
                </c:pt>
                <c:pt idx="1">
                  <c:v>46</c:v>
                </c:pt>
                <c:pt idx="2">
                  <c:v>46.33</c:v>
                </c:pt>
              </c:numCache>
            </c:numRef>
          </c:val>
          <c:extLst>
            <c:ext xmlns:c16="http://schemas.microsoft.com/office/drawing/2014/chart" uri="{C3380CC4-5D6E-409C-BE32-E72D297353CC}">
              <c16:uniqueId val="{00000000-F863-4654-B1E2-B77274380855}"/>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 профиль</c:v>
                </c:pt>
                <c:pt idx="2">
                  <c:v>обществознание </c:v>
                </c:pt>
              </c:strCache>
            </c:strRef>
          </c:cat>
          <c:val>
            <c:numRef>
              <c:f>Лист1!$C$2:$C$4</c:f>
              <c:numCache>
                <c:formatCode>General</c:formatCode>
                <c:ptCount val="3"/>
                <c:pt idx="0">
                  <c:v>53.44</c:v>
                </c:pt>
                <c:pt idx="1">
                  <c:v>56</c:v>
                </c:pt>
                <c:pt idx="2">
                  <c:v>49.63</c:v>
                </c:pt>
              </c:numCache>
            </c:numRef>
          </c:val>
          <c:extLst>
            <c:ext xmlns:c16="http://schemas.microsoft.com/office/drawing/2014/chart" uri="{C3380CC4-5D6E-409C-BE32-E72D297353CC}">
              <c16:uniqueId val="{00000001-F863-4654-B1E2-B77274380855}"/>
            </c:ext>
          </c:extLst>
        </c:ser>
        <c:dLbls>
          <c:showLegendKey val="0"/>
          <c:showVal val="0"/>
          <c:showCatName val="0"/>
          <c:showSerName val="0"/>
          <c:showPercent val="0"/>
          <c:showBubbleSize val="0"/>
        </c:dLbls>
        <c:gapWidth val="219"/>
        <c:overlap val="-27"/>
        <c:axId val="36544063"/>
        <c:axId val="26373071"/>
      </c:barChart>
      <c:catAx>
        <c:axId val="3654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73071"/>
        <c:crosses val="autoZero"/>
        <c:auto val="1"/>
        <c:lblAlgn val="ctr"/>
        <c:lblOffset val="100"/>
        <c:noMultiLvlLbl val="0"/>
      </c:catAx>
      <c:valAx>
        <c:axId val="26373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4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5143</TotalTime>
  <Pages>1</Pages>
  <Words>5114</Words>
  <Characters>29152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Деревянкина</dc:creator>
  <cp:keywords/>
  <dc:description/>
  <cp:lastModifiedBy>Елена Деревянкина</cp:lastModifiedBy>
  <cp:revision>20</cp:revision>
  <cp:lastPrinted>2023-02-06T07:22:00Z</cp:lastPrinted>
  <dcterms:created xsi:type="dcterms:W3CDTF">2023-01-31T00:44:00Z</dcterms:created>
  <dcterms:modified xsi:type="dcterms:W3CDTF">2023-02-06T23:36:00Z</dcterms:modified>
</cp:coreProperties>
</file>