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AB41" w14:textId="6D0769B2" w:rsidR="00CE6B52" w:rsidRDefault="00CE6B52" w:rsidP="000E04FC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C1D20B8" wp14:editId="68CCB8CD">
            <wp:simplePos x="0" y="0"/>
            <wp:positionH relativeFrom="margin">
              <wp:posOffset>2682240</wp:posOffset>
            </wp:positionH>
            <wp:positionV relativeFrom="paragraph">
              <wp:posOffset>-82550</wp:posOffset>
            </wp:positionV>
            <wp:extent cx="523875" cy="521335"/>
            <wp:effectExtent l="0" t="0" r="9525" b="0"/>
            <wp:wrapNone/>
            <wp:docPr id="4" name="Рисунок 4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3" cy="52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CB6CC" w14:textId="2090C5F7" w:rsidR="000E04FC" w:rsidRDefault="000E04FC" w:rsidP="000E04FC">
      <w:pPr>
        <w:pStyle w:val="a5"/>
      </w:pPr>
    </w:p>
    <w:p w14:paraId="151D713A" w14:textId="77777777" w:rsidR="000E04FC" w:rsidRDefault="000E04FC" w:rsidP="000E04FC">
      <w:pPr>
        <w:pStyle w:val="a5"/>
      </w:pPr>
    </w:p>
    <w:p w14:paraId="258D6BA1" w14:textId="393A2119" w:rsidR="000E04FC" w:rsidRDefault="00A21B72" w:rsidP="000E04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УПРАВЛЕНИЕ</w:t>
      </w:r>
      <w:r w:rsidR="000E04FC">
        <w:rPr>
          <w:b/>
          <w:bCs/>
          <w:sz w:val="32"/>
          <w:szCs w:val="32"/>
        </w:rPr>
        <w:t xml:space="preserve"> ФИНАНСОВ АДМИНИСТРАЦИИ </w:t>
      </w:r>
    </w:p>
    <w:p w14:paraId="3D66C3C0" w14:textId="7AFC529F" w:rsidR="000E04FC" w:rsidRDefault="000E04FC" w:rsidP="000E04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ТЕНЬКИНСКОГО </w:t>
      </w:r>
      <w:r w:rsidR="00A21B72">
        <w:rPr>
          <w:b/>
          <w:bCs/>
          <w:sz w:val="32"/>
          <w:szCs w:val="32"/>
        </w:rPr>
        <w:t>МУНИЦИПАЛЬНОГО</w:t>
      </w:r>
      <w:r>
        <w:rPr>
          <w:b/>
          <w:bCs/>
          <w:sz w:val="32"/>
          <w:szCs w:val="32"/>
        </w:rPr>
        <w:t xml:space="preserve"> ОКРУГА</w:t>
      </w:r>
    </w:p>
    <w:p w14:paraId="2A70626F" w14:textId="77777777" w:rsidR="000E04FC" w:rsidRDefault="000E04FC" w:rsidP="000E04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347D1351" w14:textId="77777777" w:rsidR="000E04FC" w:rsidRDefault="000E04FC" w:rsidP="000E04FC">
      <w:pPr>
        <w:jc w:val="center"/>
        <w:rPr>
          <w:i/>
          <w:iCs/>
          <w:sz w:val="28"/>
        </w:rPr>
      </w:pPr>
    </w:p>
    <w:p w14:paraId="3D5ADFD8" w14:textId="77777777" w:rsidR="000E04FC" w:rsidRDefault="000E04FC" w:rsidP="000E04FC">
      <w:pPr>
        <w:jc w:val="center"/>
        <w:rPr>
          <w:i/>
          <w:iCs/>
          <w:sz w:val="28"/>
        </w:rPr>
      </w:pPr>
    </w:p>
    <w:p w14:paraId="624A3E01" w14:textId="77777777" w:rsidR="000E04FC" w:rsidRPr="004E7BEC" w:rsidRDefault="000E04FC" w:rsidP="000E04FC">
      <w:pPr>
        <w:jc w:val="center"/>
        <w:rPr>
          <w:b/>
          <w:bCs/>
          <w:sz w:val="32"/>
          <w:szCs w:val="32"/>
        </w:rPr>
      </w:pPr>
      <w:r w:rsidRPr="004E7BEC">
        <w:rPr>
          <w:b/>
          <w:bCs/>
          <w:sz w:val="32"/>
          <w:szCs w:val="32"/>
        </w:rPr>
        <w:t>ПРИКАЗ</w:t>
      </w:r>
    </w:p>
    <w:p w14:paraId="553992B7" w14:textId="77777777" w:rsidR="000E04FC" w:rsidRDefault="000E04FC" w:rsidP="000E04FC">
      <w:pPr>
        <w:jc w:val="center"/>
        <w:rPr>
          <w:b/>
          <w:bCs/>
          <w:sz w:val="36"/>
          <w:szCs w:val="36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0E04FC" w:rsidRPr="004E7BEC" w14:paraId="24C9CC7B" w14:textId="77777777" w:rsidTr="00205AAA">
        <w:trPr>
          <w:trHeight w:val="264"/>
        </w:trPr>
        <w:tc>
          <w:tcPr>
            <w:tcW w:w="4253" w:type="dxa"/>
            <w:shd w:val="clear" w:color="auto" w:fill="auto"/>
          </w:tcPr>
          <w:p w14:paraId="1CBE54F8" w14:textId="3BB374D5" w:rsidR="000E04FC" w:rsidRPr="00A21B72" w:rsidRDefault="00CE6B52" w:rsidP="00CE6B52">
            <w:pPr>
              <w:jc w:val="both"/>
              <w:rPr>
                <w:b/>
                <w:bCs/>
                <w:color w:val="FF0000"/>
                <w:sz w:val="28"/>
                <w:szCs w:val="28"/>
                <w:lang w:val="en-US" w:bidi="en-US"/>
              </w:rPr>
            </w:pPr>
            <w:r w:rsidRPr="00BD04C1">
              <w:rPr>
                <w:b/>
                <w:bCs/>
                <w:sz w:val="28"/>
                <w:szCs w:val="28"/>
                <w:lang w:bidi="en-US"/>
              </w:rPr>
              <w:t>16</w:t>
            </w:r>
            <w:r w:rsidR="000E04FC" w:rsidRPr="00A21B72">
              <w:rPr>
                <w:b/>
                <w:bCs/>
                <w:color w:val="FF0000"/>
                <w:sz w:val="28"/>
                <w:szCs w:val="28"/>
                <w:lang w:val="en-US" w:bidi="en-US"/>
              </w:rPr>
              <w:t xml:space="preserve"> </w:t>
            </w:r>
            <w:r w:rsidRPr="00CE6B52">
              <w:rPr>
                <w:b/>
                <w:bCs/>
                <w:sz w:val="28"/>
                <w:szCs w:val="28"/>
                <w:lang w:bidi="en-US"/>
              </w:rPr>
              <w:t>апреля</w:t>
            </w:r>
            <w:r w:rsidR="000E04FC" w:rsidRPr="00CE6B52">
              <w:rPr>
                <w:b/>
                <w:bCs/>
                <w:sz w:val="28"/>
                <w:szCs w:val="28"/>
                <w:lang w:val="en-US" w:bidi="en-US"/>
              </w:rPr>
              <w:t xml:space="preserve"> 20</w:t>
            </w:r>
            <w:r w:rsidR="000E04FC" w:rsidRPr="00CE6B52">
              <w:rPr>
                <w:b/>
                <w:bCs/>
                <w:sz w:val="28"/>
                <w:szCs w:val="28"/>
                <w:lang w:bidi="en-US"/>
              </w:rPr>
              <w:t>2</w:t>
            </w:r>
            <w:r w:rsidRPr="00CE6B52">
              <w:rPr>
                <w:b/>
                <w:bCs/>
                <w:sz w:val="28"/>
                <w:szCs w:val="28"/>
                <w:lang w:bidi="en-US"/>
              </w:rPr>
              <w:t>4</w:t>
            </w:r>
            <w:r w:rsidRPr="00CE6B52">
              <w:rPr>
                <w:b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E6B52">
              <w:rPr>
                <w:b/>
                <w:bCs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CCE6371" w14:textId="4779C13C" w:rsidR="000E04FC" w:rsidRPr="00A21B72" w:rsidRDefault="000E04FC" w:rsidP="00236825">
            <w:pPr>
              <w:rPr>
                <w:b/>
                <w:bCs/>
                <w:color w:val="FF0000"/>
                <w:sz w:val="28"/>
                <w:szCs w:val="28"/>
                <w:lang w:bidi="en-US"/>
              </w:rPr>
            </w:pPr>
            <w:r w:rsidRPr="00CE6B52">
              <w:rPr>
                <w:b/>
                <w:bCs/>
                <w:sz w:val="28"/>
                <w:szCs w:val="28"/>
                <w:lang w:val="en-US" w:bidi="en-US"/>
              </w:rPr>
              <w:t xml:space="preserve">№ </w:t>
            </w:r>
            <w:r w:rsidR="00236825" w:rsidRPr="00236825">
              <w:rPr>
                <w:b/>
                <w:bCs/>
                <w:sz w:val="28"/>
                <w:szCs w:val="28"/>
                <w:lang w:bidi="en-US"/>
              </w:rPr>
              <w:t>20</w:t>
            </w:r>
          </w:p>
        </w:tc>
      </w:tr>
    </w:tbl>
    <w:p w14:paraId="6CB649C5" w14:textId="77777777" w:rsidR="000E04FC" w:rsidRDefault="000E04FC" w:rsidP="000E04FC">
      <w:pPr>
        <w:pStyle w:val="a5"/>
      </w:pPr>
    </w:p>
    <w:p w14:paraId="28390886" w14:textId="77777777" w:rsidR="000E04FC" w:rsidRPr="00CE6B52" w:rsidRDefault="000E04FC" w:rsidP="000E04FC">
      <w:pPr>
        <w:pStyle w:val="a3"/>
        <w:spacing w:before="9"/>
        <w:ind w:left="0"/>
        <w:jc w:val="left"/>
        <w:rPr>
          <w:b/>
          <w:sz w:val="21"/>
        </w:rPr>
      </w:pPr>
    </w:p>
    <w:p w14:paraId="2F08BD32" w14:textId="14907018" w:rsidR="005277C2" w:rsidRPr="00CE6B52" w:rsidRDefault="00A50CDB" w:rsidP="005277C2">
      <w:pPr>
        <w:widowControl/>
        <w:autoSpaceDE/>
        <w:autoSpaceDN/>
        <w:jc w:val="center"/>
        <w:rPr>
          <w:b/>
          <w:sz w:val="28"/>
          <w:szCs w:val="28"/>
        </w:rPr>
      </w:pPr>
      <w:r w:rsidRPr="00CE6B52">
        <w:rPr>
          <w:b/>
          <w:sz w:val="28"/>
          <w:szCs w:val="28"/>
        </w:rPr>
        <w:t>Об утверждении Порядка исполнения бюджета муниципального образования «</w:t>
      </w:r>
      <w:proofErr w:type="spellStart"/>
      <w:r w:rsidRPr="00CE6B52">
        <w:rPr>
          <w:b/>
          <w:sz w:val="28"/>
          <w:szCs w:val="28"/>
        </w:rPr>
        <w:t>Тенькинский</w:t>
      </w:r>
      <w:proofErr w:type="spellEnd"/>
      <w:r w:rsidRPr="00CE6B52">
        <w:rPr>
          <w:b/>
          <w:sz w:val="28"/>
          <w:szCs w:val="28"/>
        </w:rPr>
        <w:t xml:space="preserve"> </w:t>
      </w:r>
      <w:r w:rsidR="006059B8">
        <w:rPr>
          <w:b/>
          <w:sz w:val="28"/>
          <w:szCs w:val="28"/>
        </w:rPr>
        <w:t>муниципальный</w:t>
      </w:r>
      <w:r w:rsidRPr="00CE6B52">
        <w:rPr>
          <w:b/>
          <w:sz w:val="28"/>
          <w:szCs w:val="28"/>
        </w:rPr>
        <w:t xml:space="preserve"> округ» Магаданской области </w:t>
      </w:r>
      <w:r w:rsidR="005277C2" w:rsidRPr="00CE6B52">
        <w:rPr>
          <w:b/>
          <w:sz w:val="28"/>
          <w:szCs w:val="28"/>
        </w:rPr>
        <w:t>по расходам и источникам финансирования дефицита бюджета</w:t>
      </w:r>
    </w:p>
    <w:p w14:paraId="7D4EE9B2" w14:textId="77777777" w:rsidR="005277C2" w:rsidRPr="00A21B72" w:rsidRDefault="005277C2" w:rsidP="005277C2">
      <w:pPr>
        <w:widowControl/>
        <w:autoSpaceDE/>
        <w:autoSpaceDN/>
        <w:jc w:val="center"/>
        <w:rPr>
          <w:bCs/>
          <w:color w:val="FF0000"/>
          <w:sz w:val="28"/>
          <w:szCs w:val="28"/>
        </w:rPr>
      </w:pPr>
    </w:p>
    <w:p w14:paraId="57685D41" w14:textId="44827218" w:rsidR="005277C2" w:rsidRDefault="005277C2" w:rsidP="005277C2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bCs/>
          <w:color w:val="FF0000"/>
          <w:sz w:val="28"/>
          <w:szCs w:val="28"/>
        </w:rPr>
      </w:pPr>
      <w:r w:rsidRPr="00A21B72">
        <w:rPr>
          <w:color w:val="FF0000"/>
          <w:sz w:val="28"/>
          <w:szCs w:val="28"/>
        </w:rPr>
        <w:tab/>
      </w:r>
      <w:r w:rsidRPr="006059B8">
        <w:rPr>
          <w:sz w:val="28"/>
          <w:szCs w:val="28"/>
        </w:rPr>
        <w:t xml:space="preserve">В соответствии со статей 215.1, пунктом 1 статьи 219 и абзацем первым статьи 219.2, статьей 226.1 Бюджетного кодекса Российской Федерации, Решением Собрания представителей Тенькинского </w:t>
      </w:r>
      <w:r w:rsidR="006059B8" w:rsidRPr="006059B8">
        <w:rPr>
          <w:sz w:val="28"/>
          <w:szCs w:val="28"/>
        </w:rPr>
        <w:t>муниципального</w:t>
      </w:r>
      <w:r w:rsidRPr="006059B8">
        <w:rPr>
          <w:sz w:val="28"/>
          <w:szCs w:val="28"/>
        </w:rPr>
        <w:t xml:space="preserve"> округа Магаданской области от </w:t>
      </w:r>
      <w:r w:rsidR="006059B8" w:rsidRPr="006059B8">
        <w:rPr>
          <w:sz w:val="28"/>
          <w:szCs w:val="28"/>
        </w:rPr>
        <w:t>28</w:t>
      </w:r>
      <w:r w:rsidRPr="006059B8">
        <w:rPr>
          <w:sz w:val="28"/>
          <w:szCs w:val="28"/>
        </w:rPr>
        <w:t xml:space="preserve"> </w:t>
      </w:r>
      <w:r w:rsidR="006059B8" w:rsidRPr="006059B8">
        <w:rPr>
          <w:sz w:val="28"/>
          <w:szCs w:val="28"/>
        </w:rPr>
        <w:t>марта</w:t>
      </w:r>
      <w:r w:rsidRPr="006059B8">
        <w:rPr>
          <w:sz w:val="28"/>
          <w:szCs w:val="28"/>
        </w:rPr>
        <w:t xml:space="preserve"> 20</w:t>
      </w:r>
      <w:r w:rsidR="006059B8" w:rsidRPr="006059B8">
        <w:rPr>
          <w:sz w:val="28"/>
          <w:szCs w:val="28"/>
        </w:rPr>
        <w:t>24</w:t>
      </w:r>
      <w:r w:rsidRPr="006059B8">
        <w:rPr>
          <w:sz w:val="28"/>
          <w:szCs w:val="28"/>
        </w:rPr>
        <w:t xml:space="preserve"> г. № </w:t>
      </w:r>
      <w:r w:rsidR="006059B8" w:rsidRPr="006059B8">
        <w:rPr>
          <w:sz w:val="28"/>
          <w:szCs w:val="28"/>
        </w:rPr>
        <w:t>8</w:t>
      </w:r>
      <w:r w:rsidRPr="006059B8">
        <w:rPr>
          <w:sz w:val="28"/>
          <w:szCs w:val="28"/>
        </w:rPr>
        <w:t xml:space="preserve"> «Об утверждении Положения о бюджетном устройстве и бюджетном процессе в муниципальном образовании «</w:t>
      </w:r>
      <w:proofErr w:type="spellStart"/>
      <w:r w:rsidRPr="006059B8">
        <w:rPr>
          <w:sz w:val="28"/>
          <w:szCs w:val="28"/>
        </w:rPr>
        <w:t>Тенькинский</w:t>
      </w:r>
      <w:proofErr w:type="spellEnd"/>
      <w:r w:rsidRPr="006059B8">
        <w:rPr>
          <w:sz w:val="28"/>
          <w:szCs w:val="28"/>
        </w:rPr>
        <w:t xml:space="preserve"> </w:t>
      </w:r>
      <w:r w:rsidR="006059B8" w:rsidRPr="006059B8">
        <w:rPr>
          <w:sz w:val="28"/>
          <w:szCs w:val="28"/>
        </w:rPr>
        <w:t>муниципальный</w:t>
      </w:r>
      <w:r w:rsidRPr="006059B8">
        <w:rPr>
          <w:sz w:val="28"/>
          <w:szCs w:val="28"/>
        </w:rPr>
        <w:t xml:space="preserve"> округ»</w:t>
      </w:r>
      <w:r w:rsidR="006059B8" w:rsidRPr="006059B8">
        <w:rPr>
          <w:rFonts w:ascii="Times New Roman CYR" w:hAnsi="Times New Roman CYR" w:cs="Times New Roman CYR"/>
          <w:spacing w:val="-2"/>
          <w:sz w:val="27"/>
          <w:szCs w:val="27"/>
        </w:rPr>
        <w:t xml:space="preserve"> Магаданской области</w:t>
      </w:r>
      <w:r w:rsidR="006059B8">
        <w:rPr>
          <w:rFonts w:ascii="Times New Roman CYR" w:hAnsi="Times New Roman CYR" w:cs="Times New Roman CYR"/>
          <w:spacing w:val="-2"/>
          <w:sz w:val="27"/>
          <w:szCs w:val="27"/>
        </w:rPr>
        <w:t>»</w:t>
      </w:r>
      <w:r w:rsidRPr="006059B8">
        <w:rPr>
          <w:bCs/>
          <w:sz w:val="28"/>
          <w:szCs w:val="28"/>
        </w:rPr>
        <w:t xml:space="preserve"> </w:t>
      </w:r>
      <w:r w:rsidRPr="006059B8">
        <w:rPr>
          <w:b/>
          <w:bCs/>
          <w:spacing w:val="20"/>
          <w:sz w:val="28"/>
          <w:szCs w:val="28"/>
        </w:rPr>
        <w:t>приказываю</w:t>
      </w:r>
      <w:r w:rsidRPr="006059B8">
        <w:rPr>
          <w:bCs/>
          <w:sz w:val="28"/>
          <w:szCs w:val="28"/>
        </w:rPr>
        <w:t>:</w:t>
      </w:r>
    </w:p>
    <w:p w14:paraId="2C7A41E3" w14:textId="77777777" w:rsidR="00205AAA" w:rsidRDefault="006059B8" w:rsidP="006059B8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bCs/>
          <w:color w:val="FF0000"/>
          <w:sz w:val="28"/>
          <w:szCs w:val="28"/>
        </w:rPr>
      </w:pPr>
      <w:r w:rsidRPr="006059B8">
        <w:rPr>
          <w:bCs/>
          <w:color w:val="FF0000"/>
          <w:sz w:val="28"/>
          <w:szCs w:val="28"/>
        </w:rPr>
        <w:tab/>
      </w:r>
    </w:p>
    <w:p w14:paraId="4D0ECD27" w14:textId="1AB18C2B" w:rsidR="006059B8" w:rsidRPr="006059B8" w:rsidRDefault="00205AAA" w:rsidP="006059B8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 w:rsidR="006059B8" w:rsidRPr="006059B8">
        <w:rPr>
          <w:bCs/>
          <w:sz w:val="28"/>
          <w:szCs w:val="28"/>
        </w:rPr>
        <w:t>1. Утвердить Порядок исполнения бюджета муниципального образования «</w:t>
      </w:r>
      <w:proofErr w:type="spellStart"/>
      <w:r w:rsidR="006059B8" w:rsidRPr="006059B8">
        <w:rPr>
          <w:bCs/>
          <w:sz w:val="28"/>
          <w:szCs w:val="28"/>
        </w:rPr>
        <w:t>Тенькинский</w:t>
      </w:r>
      <w:proofErr w:type="spellEnd"/>
      <w:r w:rsidR="006059B8" w:rsidRPr="006059B8">
        <w:rPr>
          <w:bCs/>
          <w:sz w:val="28"/>
          <w:szCs w:val="28"/>
        </w:rPr>
        <w:t xml:space="preserve"> </w:t>
      </w:r>
      <w:r w:rsidR="006059B8">
        <w:rPr>
          <w:bCs/>
          <w:sz w:val="28"/>
          <w:szCs w:val="28"/>
        </w:rPr>
        <w:t>муниципальный</w:t>
      </w:r>
      <w:r w:rsidR="006059B8" w:rsidRPr="006059B8">
        <w:rPr>
          <w:bCs/>
          <w:sz w:val="28"/>
          <w:szCs w:val="28"/>
        </w:rPr>
        <w:t xml:space="preserve"> округ» Магаданской области по расходам и источникам финансирования дефицита бюджета.</w:t>
      </w:r>
    </w:p>
    <w:p w14:paraId="41A200F2" w14:textId="67ED9F2B" w:rsidR="006059B8" w:rsidRPr="006059B8" w:rsidRDefault="006059B8" w:rsidP="006059B8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bCs/>
          <w:sz w:val="28"/>
          <w:szCs w:val="28"/>
        </w:rPr>
      </w:pPr>
      <w:r w:rsidRPr="006059B8">
        <w:rPr>
          <w:bCs/>
          <w:sz w:val="28"/>
          <w:szCs w:val="28"/>
        </w:rPr>
        <w:tab/>
        <w:t xml:space="preserve">2. Признать утратившими силу приказы комитета финансов администрации    </w:t>
      </w:r>
      <w:proofErr w:type="spellStart"/>
      <w:r w:rsidRPr="006059B8">
        <w:rPr>
          <w:bCs/>
          <w:sz w:val="28"/>
          <w:szCs w:val="28"/>
        </w:rPr>
        <w:t>Тенькинского</w:t>
      </w:r>
      <w:proofErr w:type="spellEnd"/>
      <w:r w:rsidRPr="006059B8">
        <w:rPr>
          <w:bCs/>
          <w:sz w:val="28"/>
          <w:szCs w:val="28"/>
        </w:rPr>
        <w:t xml:space="preserve">   городского   округа   Магаданской   области:</w:t>
      </w:r>
    </w:p>
    <w:p w14:paraId="617170BA" w14:textId="4FB5B7B8" w:rsidR="006059B8" w:rsidRPr="006059B8" w:rsidRDefault="006059B8" w:rsidP="006059B8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bCs/>
          <w:sz w:val="28"/>
          <w:szCs w:val="28"/>
        </w:rPr>
      </w:pPr>
      <w:r w:rsidRPr="006059B8">
        <w:rPr>
          <w:bCs/>
          <w:sz w:val="28"/>
          <w:szCs w:val="28"/>
        </w:rPr>
        <w:tab/>
        <w:t>- от 29 мая 2020 года № 15 «Об утверждении Порядка исполнения бюджета муниципального образования «</w:t>
      </w:r>
      <w:proofErr w:type="spellStart"/>
      <w:r w:rsidRPr="006059B8">
        <w:rPr>
          <w:bCs/>
          <w:sz w:val="28"/>
          <w:szCs w:val="28"/>
        </w:rPr>
        <w:t>Тенькинский</w:t>
      </w:r>
      <w:proofErr w:type="spellEnd"/>
      <w:r w:rsidRPr="006059B8">
        <w:rPr>
          <w:bCs/>
          <w:sz w:val="28"/>
          <w:szCs w:val="28"/>
        </w:rPr>
        <w:t xml:space="preserve"> городской округ» Магаданской области по расходам и источникам финансирования дефицита бюджета»;</w:t>
      </w:r>
    </w:p>
    <w:p w14:paraId="7EFEB0D8" w14:textId="55F2D9E9" w:rsidR="00CE6B52" w:rsidRPr="006059B8" w:rsidRDefault="006059B8" w:rsidP="006059B8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bCs/>
          <w:sz w:val="28"/>
          <w:szCs w:val="28"/>
        </w:rPr>
      </w:pPr>
      <w:r w:rsidRPr="006059B8">
        <w:rPr>
          <w:bCs/>
          <w:sz w:val="28"/>
          <w:szCs w:val="28"/>
        </w:rPr>
        <w:tab/>
        <w:t xml:space="preserve">- от 31 мая 2021 года № 13 «О внесении изменений в приказ комитета финансов администрации    </w:t>
      </w:r>
      <w:proofErr w:type="spellStart"/>
      <w:r w:rsidRPr="006059B8">
        <w:rPr>
          <w:bCs/>
          <w:sz w:val="28"/>
          <w:szCs w:val="28"/>
        </w:rPr>
        <w:t>Тенькинского</w:t>
      </w:r>
      <w:proofErr w:type="spellEnd"/>
      <w:r w:rsidRPr="006059B8">
        <w:rPr>
          <w:bCs/>
          <w:sz w:val="28"/>
          <w:szCs w:val="28"/>
        </w:rPr>
        <w:t xml:space="preserve">   городского   округа   Магаданской   области от 29 мая 2020 года № 15 «Об утверждении Порядка исполнения бюджета муниципального образования «</w:t>
      </w:r>
      <w:proofErr w:type="spellStart"/>
      <w:r w:rsidRPr="006059B8">
        <w:rPr>
          <w:bCs/>
          <w:sz w:val="28"/>
          <w:szCs w:val="28"/>
        </w:rPr>
        <w:t>Тенькинский</w:t>
      </w:r>
      <w:proofErr w:type="spellEnd"/>
      <w:r w:rsidRPr="006059B8">
        <w:rPr>
          <w:bCs/>
          <w:sz w:val="28"/>
          <w:szCs w:val="28"/>
        </w:rPr>
        <w:t xml:space="preserve"> городской округ» Магаданской области по расходам и источникам финансирования дефицита бюджета»</w:t>
      </w:r>
      <w:r w:rsidR="008A32F8">
        <w:rPr>
          <w:bCs/>
          <w:sz w:val="28"/>
          <w:szCs w:val="28"/>
        </w:rPr>
        <w:t>.</w:t>
      </w:r>
    </w:p>
    <w:p w14:paraId="18B8608E" w14:textId="77777777" w:rsidR="00205AAA" w:rsidRDefault="005277C2" w:rsidP="005277C2">
      <w:pPr>
        <w:widowControl/>
        <w:shd w:val="clear" w:color="auto" w:fill="FFFFFF"/>
        <w:tabs>
          <w:tab w:val="left" w:pos="936"/>
        </w:tabs>
        <w:autoSpaceDE/>
        <w:autoSpaceDN/>
        <w:spacing w:line="276" w:lineRule="auto"/>
        <w:jc w:val="both"/>
        <w:rPr>
          <w:color w:val="FF0000"/>
          <w:spacing w:val="-1"/>
          <w:sz w:val="28"/>
          <w:szCs w:val="28"/>
        </w:rPr>
      </w:pPr>
      <w:r w:rsidRPr="00A21B72">
        <w:rPr>
          <w:color w:val="FF0000"/>
          <w:spacing w:val="-1"/>
          <w:sz w:val="28"/>
          <w:szCs w:val="28"/>
        </w:rPr>
        <w:tab/>
      </w:r>
    </w:p>
    <w:p w14:paraId="5FA1796E" w14:textId="3F44818D" w:rsidR="005277C2" w:rsidRPr="00205AAA" w:rsidRDefault="00205AAA" w:rsidP="005277C2">
      <w:pPr>
        <w:widowControl/>
        <w:shd w:val="clear" w:color="auto" w:fill="FFFFFF"/>
        <w:tabs>
          <w:tab w:val="left" w:pos="936"/>
        </w:tabs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059B8" w:rsidRPr="00205AAA">
        <w:rPr>
          <w:sz w:val="28"/>
          <w:szCs w:val="28"/>
        </w:rPr>
        <w:t>3</w:t>
      </w:r>
      <w:r w:rsidR="005277C2" w:rsidRPr="00205AAA">
        <w:rPr>
          <w:sz w:val="28"/>
          <w:szCs w:val="28"/>
        </w:rPr>
        <w:t xml:space="preserve">. Настоящий приказ подлежит размещению на официальном сайте </w:t>
      </w:r>
      <w:proofErr w:type="spellStart"/>
      <w:r w:rsidR="005277C2" w:rsidRPr="00205AAA">
        <w:rPr>
          <w:sz w:val="28"/>
          <w:szCs w:val="28"/>
        </w:rPr>
        <w:t>Тенькинского</w:t>
      </w:r>
      <w:proofErr w:type="spellEnd"/>
      <w:r w:rsidR="005277C2" w:rsidRPr="00205AAA">
        <w:rPr>
          <w:sz w:val="28"/>
          <w:szCs w:val="28"/>
        </w:rPr>
        <w:t xml:space="preserve"> </w:t>
      </w:r>
      <w:r w:rsidR="00682A36" w:rsidRPr="00205AAA">
        <w:rPr>
          <w:sz w:val="28"/>
          <w:szCs w:val="28"/>
        </w:rPr>
        <w:t>муниципального</w:t>
      </w:r>
      <w:r w:rsidR="005277C2" w:rsidRPr="00205AAA">
        <w:rPr>
          <w:sz w:val="28"/>
          <w:szCs w:val="28"/>
        </w:rPr>
        <w:t xml:space="preserve"> округа.</w:t>
      </w:r>
    </w:p>
    <w:p w14:paraId="422AD49D" w14:textId="77777777" w:rsidR="00205AAA" w:rsidRDefault="00205AAA" w:rsidP="005277C2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14:paraId="50BC4DA6" w14:textId="08F405B7" w:rsidR="005277C2" w:rsidRDefault="00205AAA" w:rsidP="005277C2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277C2" w:rsidRPr="00A21B72">
        <w:rPr>
          <w:sz w:val="28"/>
          <w:szCs w:val="28"/>
        </w:rPr>
        <w:t>. Настоящий приказ вступает в силу с момента подписания и распространяется на правоотношения, возникшие с 01 января 202</w:t>
      </w:r>
      <w:r w:rsidR="00A21B72" w:rsidRPr="00A21B72">
        <w:rPr>
          <w:sz w:val="28"/>
          <w:szCs w:val="28"/>
        </w:rPr>
        <w:t>4</w:t>
      </w:r>
      <w:r w:rsidR="005277C2" w:rsidRPr="00A21B72">
        <w:rPr>
          <w:sz w:val="28"/>
          <w:szCs w:val="28"/>
        </w:rPr>
        <w:t xml:space="preserve"> года.</w:t>
      </w:r>
    </w:p>
    <w:p w14:paraId="57498A96" w14:textId="77777777" w:rsidR="00205AAA" w:rsidRDefault="00205AAA" w:rsidP="00CE6B52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sz w:val="28"/>
          <w:szCs w:val="28"/>
        </w:rPr>
      </w:pPr>
    </w:p>
    <w:p w14:paraId="65831569" w14:textId="00599D4B" w:rsidR="00CE6B52" w:rsidRPr="00205AAA" w:rsidRDefault="00205AAA" w:rsidP="00CE6B52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E6B52" w:rsidRPr="00205AAA">
        <w:rPr>
          <w:sz w:val="28"/>
          <w:szCs w:val="28"/>
        </w:rPr>
        <w:t>. Контроль</w:t>
      </w:r>
      <w:r w:rsidR="00CE6B52" w:rsidRPr="00205AAA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CE6B52" w:rsidRPr="00205AAA">
        <w:rPr>
          <w:sz w:val="28"/>
          <w:szCs w:val="28"/>
        </w:rPr>
        <w:t>за исполнением настоящего приказа оставляю за собой.</w:t>
      </w:r>
    </w:p>
    <w:p w14:paraId="22FA1A2F" w14:textId="77777777" w:rsidR="00205AAA" w:rsidRDefault="00205AAA" w:rsidP="00CE6B52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rFonts w:ascii="Times New Roman CYR" w:hAnsi="Times New Roman CYR" w:cs="Times New Roman CYR"/>
          <w:spacing w:val="-2"/>
          <w:sz w:val="27"/>
          <w:szCs w:val="27"/>
          <w:highlight w:val="yellow"/>
        </w:rPr>
      </w:pPr>
    </w:p>
    <w:p w14:paraId="148BEB31" w14:textId="77777777" w:rsidR="00205AAA" w:rsidRDefault="00205AAA" w:rsidP="00CE6B52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rFonts w:ascii="Times New Roman CYR" w:hAnsi="Times New Roman CYR" w:cs="Times New Roman CYR"/>
          <w:spacing w:val="-2"/>
          <w:sz w:val="27"/>
          <w:szCs w:val="27"/>
          <w:highlight w:val="yellow"/>
        </w:rPr>
      </w:pPr>
    </w:p>
    <w:p w14:paraId="56CA7102" w14:textId="77777777" w:rsidR="00205AAA" w:rsidRPr="00205AAA" w:rsidRDefault="00205AAA" w:rsidP="00CE6B52">
      <w:pPr>
        <w:widowControl/>
        <w:shd w:val="clear" w:color="auto" w:fill="FFFFFF"/>
        <w:tabs>
          <w:tab w:val="left" w:pos="-7655"/>
        </w:tabs>
        <w:autoSpaceDE/>
        <w:autoSpaceDN/>
        <w:spacing w:line="276" w:lineRule="auto"/>
        <w:jc w:val="both"/>
        <w:rPr>
          <w:rFonts w:ascii="Times New Roman CYR" w:hAnsi="Times New Roman CYR" w:cs="Times New Roman CYR"/>
          <w:spacing w:val="-2"/>
          <w:sz w:val="27"/>
          <w:szCs w:val="27"/>
          <w:highlight w:val="yellow"/>
        </w:rPr>
      </w:pPr>
    </w:p>
    <w:p w14:paraId="62FBA73A" w14:textId="77777777" w:rsidR="00F8151E" w:rsidRPr="005277C2" w:rsidRDefault="00F8151E" w:rsidP="00E3371E">
      <w:pPr>
        <w:pStyle w:val="a7"/>
        <w:tabs>
          <w:tab w:val="left" w:pos="1165"/>
        </w:tabs>
        <w:ind w:left="909" w:right="206" w:firstLine="0"/>
        <w:rPr>
          <w:sz w:val="28"/>
          <w:szCs w:val="28"/>
        </w:rPr>
      </w:pPr>
    </w:p>
    <w:p w14:paraId="6B4B58AC" w14:textId="77777777" w:rsidR="000E04FC" w:rsidRPr="005277C2" w:rsidRDefault="000E04FC" w:rsidP="000E04FC">
      <w:pPr>
        <w:pStyle w:val="a3"/>
        <w:spacing w:before="8"/>
        <w:ind w:left="0"/>
        <w:jc w:val="left"/>
        <w:rPr>
          <w:sz w:val="28"/>
          <w:szCs w:val="28"/>
        </w:rPr>
      </w:pPr>
    </w:p>
    <w:tbl>
      <w:tblPr>
        <w:tblStyle w:val="TableNormal"/>
        <w:tblW w:w="923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837"/>
        <w:gridCol w:w="3402"/>
      </w:tblGrid>
      <w:tr w:rsidR="000E04FC" w:rsidRPr="005277C2" w14:paraId="06256EFB" w14:textId="77777777" w:rsidTr="00302C3A">
        <w:trPr>
          <w:trHeight w:val="465"/>
        </w:trPr>
        <w:tc>
          <w:tcPr>
            <w:tcW w:w="5837" w:type="dxa"/>
          </w:tcPr>
          <w:p w14:paraId="2AEEE227" w14:textId="77777777" w:rsidR="00302C3A" w:rsidRDefault="00302C3A" w:rsidP="00A21B72">
            <w:pPr>
              <w:pStyle w:val="TableParagraph"/>
              <w:spacing w:line="246" w:lineRule="exact"/>
              <w:ind w:left="200"/>
              <w:rPr>
                <w:sz w:val="28"/>
                <w:szCs w:val="28"/>
                <w:lang w:val="ru-RU"/>
              </w:rPr>
            </w:pPr>
          </w:p>
          <w:p w14:paraId="4495C14F" w14:textId="772B402B" w:rsidR="000E04FC" w:rsidRPr="005277C2" w:rsidRDefault="00A21B72" w:rsidP="00302C3A">
            <w:pPr>
              <w:pStyle w:val="TableParagraph"/>
              <w:spacing w:line="246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1D5594" w:rsidRPr="005277C2">
              <w:rPr>
                <w:sz w:val="28"/>
                <w:szCs w:val="28"/>
                <w:lang w:val="ru-RU"/>
              </w:rPr>
              <w:t>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 w:rsidR="005277C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управления</w:t>
            </w:r>
            <w:r w:rsidR="005277C2">
              <w:rPr>
                <w:sz w:val="28"/>
                <w:szCs w:val="28"/>
                <w:lang w:val="ru-RU"/>
              </w:rPr>
              <w:t xml:space="preserve"> финансов</w:t>
            </w:r>
          </w:p>
        </w:tc>
        <w:tc>
          <w:tcPr>
            <w:tcW w:w="3402" w:type="dxa"/>
          </w:tcPr>
          <w:p w14:paraId="2FE219B9" w14:textId="77777777" w:rsidR="00302C3A" w:rsidRDefault="00A21B72" w:rsidP="00A21B72">
            <w:pPr>
              <w:pStyle w:val="TableParagraph"/>
              <w:spacing w:line="24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E7256C">
              <w:rPr>
                <w:sz w:val="28"/>
                <w:szCs w:val="28"/>
                <w:lang w:val="ru-RU"/>
              </w:rPr>
              <w:t xml:space="preserve">           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</w:p>
          <w:p w14:paraId="4025D33C" w14:textId="1001AA4C" w:rsidR="000E04FC" w:rsidRPr="005277C2" w:rsidRDefault="00A21B72" w:rsidP="00302C3A">
            <w:pPr>
              <w:pStyle w:val="TableParagraph"/>
              <w:spacing w:line="246" w:lineRule="exact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Ж.И. </w:t>
            </w:r>
            <w:proofErr w:type="spellStart"/>
            <w:r>
              <w:rPr>
                <w:sz w:val="28"/>
                <w:szCs w:val="28"/>
                <w:lang w:val="ru-RU"/>
              </w:rPr>
              <w:t>Карпачева</w:t>
            </w:r>
            <w:proofErr w:type="spellEnd"/>
          </w:p>
        </w:tc>
      </w:tr>
    </w:tbl>
    <w:p w14:paraId="651F3FEA" w14:textId="77777777" w:rsidR="000E04FC" w:rsidRPr="005277C2" w:rsidRDefault="000E04FC" w:rsidP="000E04FC">
      <w:pPr>
        <w:spacing w:line="246" w:lineRule="exact"/>
        <w:rPr>
          <w:sz w:val="28"/>
          <w:szCs w:val="28"/>
        </w:rPr>
        <w:sectPr w:rsidR="000E04FC" w:rsidRPr="005277C2" w:rsidSect="00205AAA">
          <w:headerReference w:type="default" r:id="rId9"/>
          <w:headerReference w:type="first" r:id="rId10"/>
          <w:pgSz w:w="11910" w:h="16840"/>
          <w:pgMar w:top="851" w:right="851" w:bottom="851" w:left="1701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14:paraId="7AE3DEB4" w14:textId="77777777" w:rsidR="005277C2" w:rsidRDefault="005277C2" w:rsidP="005277C2">
      <w:pPr>
        <w:jc w:val="right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5277C2" w:rsidRPr="00BB2A47" w14:paraId="15180121" w14:textId="77777777" w:rsidTr="00433622">
        <w:tc>
          <w:tcPr>
            <w:tcW w:w="5070" w:type="dxa"/>
            <w:shd w:val="clear" w:color="auto" w:fill="auto"/>
          </w:tcPr>
          <w:p w14:paraId="12E39269" w14:textId="77777777" w:rsidR="005277C2" w:rsidRPr="00BB2A47" w:rsidRDefault="005277C2" w:rsidP="00433622">
            <w:pPr>
              <w:rPr>
                <w:sz w:val="24"/>
                <w:szCs w:val="24"/>
              </w:rPr>
            </w:pPr>
            <w:r w:rsidRPr="00BB2A47">
              <w:rPr>
                <w:sz w:val="28"/>
                <w:szCs w:val="28"/>
              </w:rPr>
              <w:br w:type="page"/>
            </w:r>
            <w:r w:rsidRPr="00C75378">
              <w:br w:type="page"/>
            </w:r>
          </w:p>
        </w:tc>
        <w:tc>
          <w:tcPr>
            <w:tcW w:w="4536" w:type="dxa"/>
            <w:shd w:val="clear" w:color="auto" w:fill="auto"/>
          </w:tcPr>
          <w:p w14:paraId="3F7472BA" w14:textId="77777777" w:rsidR="005277C2" w:rsidRPr="00BB2A47" w:rsidRDefault="005277C2" w:rsidP="00433622">
            <w:pPr>
              <w:rPr>
                <w:sz w:val="24"/>
                <w:szCs w:val="24"/>
              </w:rPr>
            </w:pPr>
            <w:r w:rsidRPr="00BB2A47">
              <w:rPr>
                <w:sz w:val="24"/>
                <w:szCs w:val="24"/>
              </w:rPr>
              <w:t>Приложение</w:t>
            </w:r>
          </w:p>
          <w:p w14:paraId="5D655FC5" w14:textId="31F9D88B" w:rsidR="005277C2" w:rsidRPr="00BB2A47" w:rsidRDefault="005277C2" w:rsidP="00236825">
            <w:pPr>
              <w:rPr>
                <w:sz w:val="24"/>
                <w:szCs w:val="24"/>
              </w:rPr>
            </w:pPr>
            <w:r w:rsidRPr="00BB2A47">
              <w:rPr>
                <w:sz w:val="24"/>
                <w:szCs w:val="24"/>
              </w:rPr>
              <w:t xml:space="preserve">к приказу </w:t>
            </w:r>
            <w:r w:rsidR="00A83D83">
              <w:rPr>
                <w:sz w:val="24"/>
                <w:szCs w:val="24"/>
              </w:rPr>
              <w:t>управления</w:t>
            </w:r>
            <w:r w:rsidRPr="00BB2A47">
              <w:rPr>
                <w:sz w:val="24"/>
                <w:szCs w:val="24"/>
              </w:rPr>
              <w:t xml:space="preserve"> финансов администрации Тенькинского </w:t>
            </w:r>
            <w:r w:rsidR="00A83D83">
              <w:rPr>
                <w:sz w:val="24"/>
                <w:szCs w:val="24"/>
              </w:rPr>
              <w:t>муниципального</w:t>
            </w:r>
            <w:r w:rsidRPr="00BB2A47">
              <w:rPr>
                <w:sz w:val="24"/>
                <w:szCs w:val="24"/>
              </w:rPr>
              <w:t xml:space="preserve"> округа Магаданской области </w:t>
            </w:r>
            <w:r w:rsidRPr="006D201E">
              <w:rPr>
                <w:sz w:val="24"/>
                <w:szCs w:val="24"/>
              </w:rPr>
              <w:t xml:space="preserve">от </w:t>
            </w:r>
            <w:r w:rsidR="00A21D53" w:rsidRPr="00236825">
              <w:rPr>
                <w:sz w:val="24"/>
                <w:szCs w:val="24"/>
              </w:rPr>
              <w:t>16</w:t>
            </w:r>
            <w:r w:rsidRPr="00236825">
              <w:rPr>
                <w:sz w:val="24"/>
                <w:szCs w:val="24"/>
              </w:rPr>
              <w:t>.0</w:t>
            </w:r>
            <w:r w:rsidR="00A21D53" w:rsidRPr="00236825">
              <w:rPr>
                <w:sz w:val="24"/>
                <w:szCs w:val="24"/>
              </w:rPr>
              <w:t>4</w:t>
            </w:r>
            <w:r w:rsidRPr="00236825">
              <w:rPr>
                <w:sz w:val="24"/>
                <w:szCs w:val="24"/>
              </w:rPr>
              <w:t>.202</w:t>
            </w:r>
            <w:r w:rsidR="00A21D53" w:rsidRPr="00236825">
              <w:rPr>
                <w:sz w:val="24"/>
                <w:szCs w:val="24"/>
              </w:rPr>
              <w:t>4</w:t>
            </w:r>
            <w:r w:rsidRPr="00236825">
              <w:rPr>
                <w:sz w:val="24"/>
                <w:szCs w:val="24"/>
              </w:rPr>
              <w:t xml:space="preserve"> г. № </w:t>
            </w:r>
            <w:r w:rsidR="00236825" w:rsidRPr="00236825">
              <w:rPr>
                <w:sz w:val="24"/>
                <w:szCs w:val="24"/>
              </w:rPr>
              <w:t>20</w:t>
            </w:r>
          </w:p>
        </w:tc>
      </w:tr>
    </w:tbl>
    <w:p w14:paraId="54F00C6E" w14:textId="77777777" w:rsidR="005277C2" w:rsidRDefault="005277C2" w:rsidP="005277C2">
      <w:pPr>
        <w:jc w:val="right"/>
        <w:rPr>
          <w:sz w:val="24"/>
          <w:szCs w:val="24"/>
        </w:rPr>
      </w:pPr>
    </w:p>
    <w:p w14:paraId="1819AFB4" w14:textId="77777777" w:rsidR="00AF3FA4" w:rsidRPr="00653E44" w:rsidRDefault="00AF3FA4" w:rsidP="00993134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653E44">
        <w:rPr>
          <w:b/>
          <w:color w:val="000000"/>
          <w:sz w:val="26"/>
          <w:szCs w:val="26"/>
          <w:lang w:bidi="ru-RU"/>
        </w:rPr>
        <w:t>Поряд</w:t>
      </w:r>
      <w:r>
        <w:rPr>
          <w:b/>
          <w:color w:val="000000"/>
          <w:sz w:val="26"/>
          <w:szCs w:val="26"/>
          <w:lang w:bidi="ru-RU"/>
        </w:rPr>
        <w:t>ок</w:t>
      </w:r>
      <w:r w:rsidRPr="00653E44">
        <w:rPr>
          <w:b/>
          <w:color w:val="000000"/>
          <w:sz w:val="26"/>
          <w:szCs w:val="26"/>
          <w:lang w:bidi="ru-RU"/>
        </w:rPr>
        <w:t xml:space="preserve"> исполнения бюджета муниципального</w:t>
      </w:r>
    </w:p>
    <w:p w14:paraId="5384EAE4" w14:textId="545B65CE" w:rsidR="00AF3FA4" w:rsidRDefault="00AF3FA4" w:rsidP="00993134">
      <w:pPr>
        <w:autoSpaceDE/>
        <w:autoSpaceDN/>
        <w:jc w:val="center"/>
        <w:rPr>
          <w:color w:val="000000"/>
          <w:sz w:val="26"/>
          <w:szCs w:val="26"/>
          <w:lang w:bidi="ru-RU"/>
        </w:rPr>
      </w:pPr>
      <w:r w:rsidRPr="00653E44">
        <w:rPr>
          <w:b/>
          <w:color w:val="000000"/>
          <w:sz w:val="26"/>
          <w:szCs w:val="26"/>
          <w:lang w:bidi="ru-RU"/>
        </w:rPr>
        <w:t>образования «</w:t>
      </w:r>
      <w:proofErr w:type="spellStart"/>
      <w:r w:rsidRPr="00653E44">
        <w:rPr>
          <w:b/>
          <w:color w:val="000000"/>
          <w:sz w:val="26"/>
          <w:szCs w:val="26"/>
          <w:lang w:bidi="ru-RU"/>
        </w:rPr>
        <w:t>Тенькинский</w:t>
      </w:r>
      <w:proofErr w:type="spellEnd"/>
      <w:r w:rsidRPr="00653E44">
        <w:rPr>
          <w:b/>
          <w:color w:val="000000"/>
          <w:sz w:val="26"/>
          <w:szCs w:val="26"/>
          <w:lang w:bidi="ru-RU"/>
        </w:rPr>
        <w:t xml:space="preserve"> </w:t>
      </w:r>
      <w:r w:rsidR="00993134">
        <w:rPr>
          <w:b/>
          <w:color w:val="000000"/>
          <w:sz w:val="26"/>
          <w:szCs w:val="26"/>
          <w:lang w:bidi="ru-RU"/>
        </w:rPr>
        <w:t>муниципальный</w:t>
      </w:r>
      <w:r w:rsidRPr="00653E44">
        <w:rPr>
          <w:b/>
          <w:color w:val="000000"/>
          <w:sz w:val="26"/>
          <w:szCs w:val="26"/>
          <w:lang w:bidi="ru-RU"/>
        </w:rPr>
        <w:t xml:space="preserve"> округ» Магаданской области</w:t>
      </w:r>
      <w:r w:rsidR="00993134">
        <w:rPr>
          <w:b/>
          <w:color w:val="000000"/>
          <w:sz w:val="26"/>
          <w:szCs w:val="26"/>
          <w:lang w:bidi="ru-RU"/>
        </w:rPr>
        <w:t xml:space="preserve"> </w:t>
      </w:r>
      <w:r w:rsidRPr="00653E44">
        <w:rPr>
          <w:b/>
          <w:color w:val="000000"/>
          <w:sz w:val="26"/>
          <w:szCs w:val="26"/>
          <w:lang w:bidi="ru-RU"/>
        </w:rPr>
        <w:t>по расходам и источникам финансирования дефицита бюджета</w:t>
      </w:r>
    </w:p>
    <w:p w14:paraId="2D3416EE" w14:textId="77777777" w:rsidR="000E04FC" w:rsidRPr="00F8151E" w:rsidRDefault="000E04FC" w:rsidP="00F8151E">
      <w:pPr>
        <w:pStyle w:val="a3"/>
        <w:spacing w:before="9"/>
        <w:ind w:left="0"/>
        <w:jc w:val="left"/>
        <w:rPr>
          <w:b/>
          <w:sz w:val="27"/>
          <w:szCs w:val="27"/>
        </w:rPr>
      </w:pPr>
    </w:p>
    <w:p w14:paraId="426063BB" w14:textId="034D3DC3" w:rsidR="00575BFF" w:rsidRPr="00575BFF" w:rsidRDefault="00575BFF" w:rsidP="00575BFF">
      <w:pPr>
        <w:autoSpaceDE/>
        <w:autoSpaceDN/>
        <w:spacing w:line="341" w:lineRule="exact"/>
        <w:ind w:left="-41" w:firstLine="749"/>
        <w:jc w:val="both"/>
        <w:rPr>
          <w:color w:val="000000"/>
          <w:sz w:val="26"/>
          <w:szCs w:val="26"/>
          <w:lang w:bidi="ru-RU"/>
        </w:rPr>
      </w:pPr>
      <w:r w:rsidRPr="00575BFF">
        <w:rPr>
          <w:color w:val="000000"/>
          <w:sz w:val="26"/>
          <w:szCs w:val="26"/>
          <w:lang w:bidi="ru-RU"/>
        </w:rPr>
        <w:t>Настоящий Порядок регламентирует процедуру исполнения бюджета муниципального образования «</w:t>
      </w:r>
      <w:proofErr w:type="spellStart"/>
      <w:r w:rsidRPr="00575BFF">
        <w:rPr>
          <w:color w:val="000000"/>
          <w:sz w:val="26"/>
          <w:szCs w:val="26"/>
          <w:lang w:bidi="ru-RU"/>
        </w:rPr>
        <w:t>Тенькинский</w:t>
      </w:r>
      <w:proofErr w:type="spellEnd"/>
      <w:r w:rsidRPr="00575BFF">
        <w:rPr>
          <w:color w:val="000000"/>
          <w:sz w:val="26"/>
          <w:szCs w:val="26"/>
          <w:lang w:bidi="ru-RU"/>
        </w:rPr>
        <w:t xml:space="preserve"> </w:t>
      </w:r>
      <w:r w:rsidR="00993134">
        <w:rPr>
          <w:color w:val="000000"/>
          <w:sz w:val="26"/>
          <w:szCs w:val="26"/>
          <w:lang w:bidi="ru-RU"/>
        </w:rPr>
        <w:t>муниципальный</w:t>
      </w:r>
      <w:r w:rsidRPr="00575BFF">
        <w:rPr>
          <w:color w:val="000000"/>
          <w:sz w:val="26"/>
          <w:szCs w:val="26"/>
          <w:lang w:bidi="ru-RU"/>
        </w:rPr>
        <w:t xml:space="preserve"> округ» Магаданской области (далее - бюджет) и разработан с целью упорядочения взаимодействия </w:t>
      </w:r>
      <w:r w:rsidR="00A21D53">
        <w:rPr>
          <w:color w:val="000000"/>
          <w:sz w:val="26"/>
          <w:szCs w:val="26"/>
          <w:lang w:bidi="ru-RU"/>
        </w:rPr>
        <w:t>управления</w:t>
      </w:r>
      <w:r w:rsidRPr="00575BFF">
        <w:rPr>
          <w:color w:val="000000"/>
          <w:sz w:val="26"/>
          <w:szCs w:val="26"/>
          <w:lang w:bidi="ru-RU"/>
        </w:rPr>
        <w:t xml:space="preserve"> финансов администрации Тенькинского </w:t>
      </w:r>
      <w:r w:rsidR="00A21D53">
        <w:rPr>
          <w:color w:val="000000"/>
          <w:sz w:val="26"/>
          <w:szCs w:val="26"/>
          <w:lang w:bidi="ru-RU"/>
        </w:rPr>
        <w:t>муниципального</w:t>
      </w:r>
      <w:r w:rsidRPr="00575BFF">
        <w:rPr>
          <w:color w:val="000000"/>
          <w:sz w:val="26"/>
          <w:szCs w:val="26"/>
          <w:lang w:bidi="ru-RU"/>
        </w:rPr>
        <w:t xml:space="preserve"> округа Магаданской области (далее - </w:t>
      </w:r>
      <w:r w:rsidR="00A21D53">
        <w:rPr>
          <w:color w:val="000000"/>
          <w:sz w:val="26"/>
          <w:szCs w:val="26"/>
          <w:lang w:bidi="ru-RU"/>
        </w:rPr>
        <w:t>Управление</w:t>
      </w:r>
      <w:r w:rsidRPr="00575BFF">
        <w:rPr>
          <w:color w:val="000000"/>
          <w:sz w:val="26"/>
          <w:szCs w:val="26"/>
          <w:lang w:bidi="ru-RU"/>
        </w:rPr>
        <w:t xml:space="preserve"> финансов) с главными распорядителями средств бюджета (далее - ГРБС), главными администраторами источников финансирования дефицита бюджета (далее - ГАИФ), учреждениями </w:t>
      </w:r>
      <w:proofErr w:type="spellStart"/>
      <w:r w:rsidRPr="00575BFF">
        <w:rPr>
          <w:color w:val="000000"/>
          <w:sz w:val="26"/>
          <w:szCs w:val="26"/>
          <w:lang w:bidi="ru-RU"/>
        </w:rPr>
        <w:t>Тенькинского</w:t>
      </w:r>
      <w:proofErr w:type="spellEnd"/>
      <w:r w:rsidRPr="00575BFF">
        <w:rPr>
          <w:color w:val="000000"/>
          <w:sz w:val="26"/>
          <w:szCs w:val="26"/>
          <w:lang w:bidi="ru-RU"/>
        </w:rPr>
        <w:t xml:space="preserve"> </w:t>
      </w:r>
      <w:r w:rsidR="00993134">
        <w:rPr>
          <w:color w:val="000000"/>
          <w:sz w:val="26"/>
          <w:szCs w:val="26"/>
          <w:lang w:bidi="ru-RU"/>
        </w:rPr>
        <w:t xml:space="preserve">муниципального </w:t>
      </w:r>
      <w:r w:rsidRPr="00575BFF">
        <w:rPr>
          <w:color w:val="000000"/>
          <w:sz w:val="26"/>
          <w:szCs w:val="26"/>
          <w:lang w:bidi="ru-RU"/>
        </w:rPr>
        <w:t>округа Магаданской области (далее - учреждения) при исполнении бюджета по расходам и источникам финансирования дефицита бюджета.</w:t>
      </w:r>
    </w:p>
    <w:p w14:paraId="06DECA6A" w14:textId="77777777" w:rsidR="00575BFF" w:rsidRPr="00575BFF" w:rsidRDefault="00575BFF" w:rsidP="00C43569">
      <w:pPr>
        <w:pStyle w:val="a7"/>
        <w:tabs>
          <w:tab w:val="left" w:pos="2514"/>
        </w:tabs>
        <w:autoSpaceDE/>
        <w:autoSpaceDN/>
        <w:spacing w:after="157" w:line="240" w:lineRule="exact"/>
        <w:ind w:firstLine="0"/>
        <w:rPr>
          <w:b/>
          <w:bCs/>
          <w:color w:val="000000"/>
          <w:sz w:val="24"/>
          <w:szCs w:val="24"/>
          <w:lang w:bidi="ru-RU"/>
        </w:rPr>
      </w:pPr>
    </w:p>
    <w:p w14:paraId="2C07F0F1" w14:textId="77777777" w:rsidR="00C43569" w:rsidRPr="00C43569" w:rsidRDefault="00C43569" w:rsidP="00C43569">
      <w:pPr>
        <w:pStyle w:val="a7"/>
        <w:tabs>
          <w:tab w:val="left" w:pos="2514"/>
        </w:tabs>
        <w:autoSpaceDE/>
        <w:autoSpaceDN/>
        <w:spacing w:after="157" w:line="240" w:lineRule="exact"/>
        <w:ind w:firstLine="0"/>
        <w:jc w:val="center"/>
        <w:rPr>
          <w:b/>
          <w:bCs/>
          <w:color w:val="000000"/>
          <w:sz w:val="26"/>
          <w:szCs w:val="26"/>
          <w:lang w:bidi="ru-RU"/>
        </w:rPr>
      </w:pPr>
      <w:r w:rsidRPr="00C43569">
        <w:rPr>
          <w:b/>
          <w:bCs/>
          <w:color w:val="000000"/>
          <w:sz w:val="26"/>
          <w:szCs w:val="26"/>
          <w:lang w:bidi="ru-RU"/>
        </w:rPr>
        <w:t>Ӏ. Исполнение бюджета по расходам</w:t>
      </w:r>
    </w:p>
    <w:p w14:paraId="47B31C60" w14:textId="77777777" w:rsidR="000E04FC" w:rsidRPr="00A21D53" w:rsidRDefault="000E04FC" w:rsidP="00A21D53">
      <w:pPr>
        <w:pStyle w:val="a7"/>
        <w:numPr>
          <w:ilvl w:val="0"/>
          <w:numId w:val="3"/>
        </w:numPr>
        <w:tabs>
          <w:tab w:val="left" w:pos="1198"/>
        </w:tabs>
        <w:spacing w:before="132"/>
        <w:ind w:left="0" w:right="206" w:firstLine="709"/>
        <w:rPr>
          <w:sz w:val="27"/>
          <w:szCs w:val="27"/>
        </w:rPr>
      </w:pPr>
      <w:r w:rsidRPr="00A21D53">
        <w:rPr>
          <w:sz w:val="27"/>
          <w:szCs w:val="27"/>
        </w:rPr>
        <w:t xml:space="preserve">Исполнение бюджета по расходам осуществляется </w:t>
      </w:r>
      <w:proofErr w:type="gramStart"/>
      <w:r w:rsidRPr="00A21D53">
        <w:rPr>
          <w:sz w:val="27"/>
          <w:szCs w:val="27"/>
        </w:rPr>
        <w:t>в пределах</w:t>
      </w:r>
      <w:proofErr w:type="gramEnd"/>
      <w:r w:rsidRPr="00A21D53">
        <w:rPr>
          <w:sz w:val="27"/>
          <w:szCs w:val="27"/>
        </w:rPr>
        <w:t xml:space="preserve"> доведенных до</w:t>
      </w:r>
      <w:r w:rsidRPr="00A21D53">
        <w:rPr>
          <w:spacing w:val="1"/>
          <w:sz w:val="27"/>
          <w:szCs w:val="27"/>
        </w:rPr>
        <w:t xml:space="preserve"> </w:t>
      </w:r>
      <w:r w:rsidRPr="00A21D53">
        <w:rPr>
          <w:sz w:val="27"/>
          <w:szCs w:val="27"/>
        </w:rPr>
        <w:t>ГРБС</w:t>
      </w:r>
      <w:r w:rsidRPr="00A21D53">
        <w:rPr>
          <w:spacing w:val="-1"/>
          <w:sz w:val="27"/>
          <w:szCs w:val="27"/>
        </w:rPr>
        <w:t xml:space="preserve"> </w:t>
      </w:r>
      <w:r w:rsidRPr="00A21D53">
        <w:rPr>
          <w:sz w:val="27"/>
          <w:szCs w:val="27"/>
        </w:rPr>
        <w:t>лимитов бюджетных</w:t>
      </w:r>
      <w:r w:rsidRPr="00A21D53">
        <w:rPr>
          <w:spacing w:val="3"/>
          <w:sz w:val="27"/>
          <w:szCs w:val="27"/>
        </w:rPr>
        <w:t xml:space="preserve"> </w:t>
      </w:r>
      <w:r w:rsidRPr="00A21D53">
        <w:rPr>
          <w:sz w:val="27"/>
          <w:szCs w:val="27"/>
        </w:rPr>
        <w:t>обязательств (далее</w:t>
      </w:r>
      <w:r w:rsidRPr="00A21D53">
        <w:rPr>
          <w:spacing w:val="-2"/>
          <w:sz w:val="27"/>
          <w:szCs w:val="27"/>
        </w:rPr>
        <w:t xml:space="preserve"> </w:t>
      </w:r>
      <w:r w:rsidRPr="00A21D53">
        <w:rPr>
          <w:sz w:val="27"/>
          <w:szCs w:val="27"/>
        </w:rPr>
        <w:t>– лимиты).</w:t>
      </w:r>
    </w:p>
    <w:p w14:paraId="3D546C03" w14:textId="22F76016" w:rsidR="00DB0D13" w:rsidRPr="00A21D53" w:rsidRDefault="00575BFF" w:rsidP="00A21D53">
      <w:pPr>
        <w:pStyle w:val="a7"/>
        <w:numPr>
          <w:ilvl w:val="0"/>
          <w:numId w:val="3"/>
        </w:numPr>
        <w:adjustRightInd w:val="0"/>
        <w:ind w:left="0" w:firstLine="709"/>
        <w:rPr>
          <w:rFonts w:ascii="Times New Roman CYR" w:hAnsi="Times New Roman CYR" w:cs="Times New Roman CYR"/>
          <w:spacing w:val="-2"/>
          <w:sz w:val="27"/>
          <w:szCs w:val="27"/>
        </w:rPr>
      </w:pPr>
      <w:r w:rsidRPr="00A21D53">
        <w:rPr>
          <w:color w:val="000000"/>
          <w:sz w:val="27"/>
          <w:szCs w:val="27"/>
          <w:lang w:bidi="ru-RU"/>
        </w:rPr>
        <w:t xml:space="preserve">Исполнение бюджета по расходам в части формирования, изменения и доведения лимитов, составления и изменения планов финансово-хозяйственной деятельности и бюджетных смет, постановки на учет бюджетных и денежных обязательств, доведения предельных объемов финансирования осуществляется в </w:t>
      </w:r>
      <w:r w:rsidRPr="00A21D53">
        <w:rPr>
          <w:sz w:val="27"/>
          <w:szCs w:val="27"/>
        </w:rPr>
        <w:t xml:space="preserve">программном комплексе «Региональный электронный бюджет. Исполнение </w:t>
      </w:r>
      <w:proofErr w:type="gramStart"/>
      <w:r w:rsidRPr="00A21D53">
        <w:rPr>
          <w:sz w:val="27"/>
          <w:szCs w:val="27"/>
        </w:rPr>
        <w:t xml:space="preserve">бюджета» </w:t>
      </w:r>
      <w:r w:rsidRPr="00A21D53">
        <w:rPr>
          <w:color w:val="000000"/>
          <w:sz w:val="27"/>
          <w:szCs w:val="27"/>
          <w:lang w:bidi="ru-RU"/>
        </w:rPr>
        <w:t xml:space="preserve"> (</w:t>
      </w:r>
      <w:proofErr w:type="gramEnd"/>
      <w:r w:rsidRPr="00A21D53">
        <w:rPr>
          <w:color w:val="000000"/>
          <w:sz w:val="27"/>
          <w:szCs w:val="27"/>
          <w:lang w:bidi="ru-RU"/>
        </w:rPr>
        <w:t>далее – ПК «</w:t>
      </w:r>
      <w:r w:rsidRPr="00A21D53">
        <w:rPr>
          <w:color w:val="000000"/>
          <w:sz w:val="27"/>
          <w:szCs w:val="27"/>
          <w:lang w:val="en-US" w:bidi="ru-RU"/>
        </w:rPr>
        <w:t>Web</w:t>
      </w:r>
      <w:r w:rsidRPr="00A21D53">
        <w:rPr>
          <w:color w:val="000000"/>
          <w:sz w:val="27"/>
          <w:szCs w:val="27"/>
          <w:lang w:bidi="ru-RU"/>
        </w:rPr>
        <w:t xml:space="preserve"> Исполнение»)</w:t>
      </w:r>
      <w:r w:rsidR="00DB0D13" w:rsidRPr="00A21D53">
        <w:rPr>
          <w:rFonts w:ascii="Times New Roman CYR" w:hAnsi="Times New Roman CYR" w:cs="Times New Roman CYR"/>
          <w:spacing w:val="-2"/>
          <w:sz w:val="27"/>
          <w:szCs w:val="27"/>
        </w:rPr>
        <w:t xml:space="preserve"> в форме электронных документов с использованием электронной подписи руководителя и главного бухгалтера</w:t>
      </w:r>
      <w:r w:rsidR="00A83D83" w:rsidRPr="00A21D53">
        <w:rPr>
          <w:rFonts w:ascii="Times New Roman CYR" w:hAnsi="Times New Roman CYR" w:cs="Times New Roman CYR"/>
          <w:spacing w:val="-2"/>
          <w:sz w:val="27"/>
          <w:szCs w:val="27"/>
        </w:rPr>
        <w:t xml:space="preserve"> (уполномоченными ими лиц) учреждения </w:t>
      </w:r>
      <w:r w:rsidR="00DB0D13" w:rsidRPr="00A21D53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proofErr w:type="spellStart"/>
      <w:r w:rsidR="00DB0D13" w:rsidRPr="00A21D53">
        <w:rPr>
          <w:rFonts w:ascii="Times New Roman CYR" w:hAnsi="Times New Roman CYR" w:cs="Times New Roman CYR"/>
          <w:spacing w:val="-2"/>
          <w:sz w:val="27"/>
          <w:szCs w:val="27"/>
        </w:rPr>
        <w:t>Тенькинского</w:t>
      </w:r>
      <w:proofErr w:type="spellEnd"/>
      <w:r w:rsidR="00DB0D13" w:rsidRPr="00A21D53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 w:rsidR="00993134" w:rsidRPr="00A21D53">
        <w:rPr>
          <w:rFonts w:ascii="Times New Roman CYR" w:hAnsi="Times New Roman CYR" w:cs="Times New Roman CYR"/>
          <w:spacing w:val="-2"/>
          <w:sz w:val="27"/>
          <w:szCs w:val="27"/>
        </w:rPr>
        <w:t>муниципального</w:t>
      </w:r>
      <w:r w:rsidR="00A83D83" w:rsidRPr="00A21D53">
        <w:rPr>
          <w:rFonts w:ascii="Times New Roman CYR" w:hAnsi="Times New Roman CYR" w:cs="Times New Roman CYR"/>
          <w:spacing w:val="-2"/>
          <w:sz w:val="27"/>
          <w:szCs w:val="27"/>
        </w:rPr>
        <w:t xml:space="preserve"> округа Магаданской области</w:t>
      </w:r>
      <w:r w:rsidR="00DB0D13" w:rsidRPr="00A21D53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14:paraId="6AC08076" w14:textId="4615E16A" w:rsidR="000E04FC" w:rsidRPr="00A21D53" w:rsidRDefault="000E04FC" w:rsidP="00A21D53">
      <w:pPr>
        <w:pStyle w:val="a7"/>
        <w:numPr>
          <w:ilvl w:val="0"/>
          <w:numId w:val="3"/>
        </w:numPr>
        <w:tabs>
          <w:tab w:val="left" w:pos="1150"/>
        </w:tabs>
        <w:spacing w:before="2"/>
        <w:ind w:left="1150" w:hanging="441"/>
        <w:rPr>
          <w:sz w:val="27"/>
          <w:szCs w:val="27"/>
        </w:rPr>
      </w:pPr>
      <w:r w:rsidRPr="00A21D53">
        <w:rPr>
          <w:sz w:val="27"/>
          <w:szCs w:val="27"/>
        </w:rPr>
        <w:t>ГРБС</w:t>
      </w:r>
      <w:r w:rsidR="006059B8">
        <w:rPr>
          <w:sz w:val="27"/>
          <w:szCs w:val="27"/>
        </w:rPr>
        <w:t>,</w:t>
      </w:r>
      <w:r w:rsidRPr="00A21D53">
        <w:rPr>
          <w:spacing w:val="-3"/>
          <w:sz w:val="27"/>
          <w:szCs w:val="27"/>
        </w:rPr>
        <w:t xml:space="preserve"> </w:t>
      </w:r>
      <w:proofErr w:type="gramStart"/>
      <w:r w:rsidRPr="00A21D53">
        <w:rPr>
          <w:sz w:val="27"/>
          <w:szCs w:val="27"/>
        </w:rPr>
        <w:t>в</w:t>
      </w:r>
      <w:r w:rsidRPr="00A21D53">
        <w:rPr>
          <w:spacing w:val="-4"/>
          <w:sz w:val="27"/>
          <w:szCs w:val="27"/>
        </w:rPr>
        <w:t xml:space="preserve"> </w:t>
      </w:r>
      <w:r w:rsidRPr="00A21D53">
        <w:rPr>
          <w:sz w:val="27"/>
          <w:szCs w:val="27"/>
        </w:rPr>
        <w:t>пределах</w:t>
      </w:r>
      <w:proofErr w:type="gramEnd"/>
      <w:r w:rsidRPr="00A21D53">
        <w:rPr>
          <w:sz w:val="27"/>
          <w:szCs w:val="27"/>
        </w:rPr>
        <w:t xml:space="preserve"> доведенных</w:t>
      </w:r>
      <w:r w:rsidRPr="00A21D53">
        <w:rPr>
          <w:spacing w:val="-2"/>
          <w:sz w:val="27"/>
          <w:szCs w:val="27"/>
        </w:rPr>
        <w:t xml:space="preserve"> </w:t>
      </w:r>
      <w:r w:rsidRPr="00A21D53">
        <w:rPr>
          <w:sz w:val="27"/>
          <w:szCs w:val="27"/>
        </w:rPr>
        <w:t>до</w:t>
      </w:r>
      <w:r w:rsidRPr="00A21D53">
        <w:rPr>
          <w:spacing w:val="-5"/>
          <w:sz w:val="27"/>
          <w:szCs w:val="27"/>
        </w:rPr>
        <w:t xml:space="preserve"> </w:t>
      </w:r>
      <w:r w:rsidRPr="00A21D53">
        <w:rPr>
          <w:sz w:val="27"/>
          <w:szCs w:val="27"/>
        </w:rPr>
        <w:t>них</w:t>
      </w:r>
      <w:r w:rsidRPr="00A21D53">
        <w:rPr>
          <w:spacing w:val="-1"/>
          <w:sz w:val="27"/>
          <w:szCs w:val="27"/>
        </w:rPr>
        <w:t xml:space="preserve"> </w:t>
      </w:r>
      <w:r w:rsidRPr="00A21D53">
        <w:rPr>
          <w:sz w:val="27"/>
          <w:szCs w:val="27"/>
        </w:rPr>
        <w:t>лимитов:</w:t>
      </w:r>
    </w:p>
    <w:p w14:paraId="760D12BE" w14:textId="613E2765" w:rsidR="00C8759A" w:rsidRPr="00A21D53" w:rsidRDefault="00C8759A" w:rsidP="00A21D53">
      <w:pPr>
        <w:pStyle w:val="a7"/>
        <w:numPr>
          <w:ilvl w:val="0"/>
          <w:numId w:val="10"/>
        </w:numPr>
        <w:tabs>
          <w:tab w:val="left" w:pos="902"/>
        </w:tabs>
        <w:autoSpaceDE/>
        <w:autoSpaceDN/>
        <w:spacing w:line="341" w:lineRule="exact"/>
        <w:ind w:left="0" w:firstLine="709"/>
        <w:rPr>
          <w:color w:val="000000"/>
          <w:sz w:val="27"/>
          <w:szCs w:val="27"/>
          <w:lang w:bidi="ru-RU"/>
        </w:rPr>
      </w:pPr>
      <w:r w:rsidRPr="00A21D53">
        <w:rPr>
          <w:color w:val="000000"/>
          <w:sz w:val="27"/>
          <w:szCs w:val="27"/>
          <w:lang w:bidi="ru-RU"/>
        </w:rPr>
        <w:t xml:space="preserve">заключают соглашения с бюджетными и автономными учреждениями о предоставлении субсидий на выполнение муниципального задания и субсидий на иные цели в сроки, установленные постановлением </w:t>
      </w:r>
      <w:r w:rsidR="00682A36" w:rsidRPr="00A21D53">
        <w:rPr>
          <w:color w:val="000000"/>
          <w:sz w:val="27"/>
          <w:szCs w:val="27"/>
          <w:lang w:bidi="ru-RU"/>
        </w:rPr>
        <w:t>а</w:t>
      </w:r>
      <w:r w:rsidRPr="00A21D53">
        <w:rPr>
          <w:color w:val="000000"/>
          <w:sz w:val="27"/>
          <w:szCs w:val="27"/>
          <w:lang w:bidi="ru-RU"/>
        </w:rPr>
        <w:t xml:space="preserve">дминистрации </w:t>
      </w:r>
      <w:proofErr w:type="spellStart"/>
      <w:r w:rsidR="00682A36" w:rsidRPr="00A21D53">
        <w:rPr>
          <w:color w:val="000000"/>
          <w:sz w:val="27"/>
          <w:szCs w:val="27"/>
          <w:lang w:bidi="ru-RU"/>
        </w:rPr>
        <w:t>Тенькинского</w:t>
      </w:r>
      <w:proofErr w:type="spellEnd"/>
      <w:r w:rsidR="00682A36" w:rsidRPr="00A21D53">
        <w:rPr>
          <w:color w:val="000000"/>
          <w:sz w:val="27"/>
          <w:szCs w:val="27"/>
          <w:lang w:bidi="ru-RU"/>
        </w:rPr>
        <w:t xml:space="preserve"> муниципального округа Магаданской области от 21 декабря 2023 г. № 793-</w:t>
      </w:r>
      <w:r w:rsidR="00682A36" w:rsidRPr="00A21D53">
        <w:rPr>
          <w:sz w:val="27"/>
          <w:szCs w:val="27"/>
          <w:lang w:bidi="ru-RU"/>
        </w:rPr>
        <w:t>па</w:t>
      </w:r>
      <w:r w:rsidR="00682A36" w:rsidRPr="00A21D53">
        <w:rPr>
          <w:rFonts w:ascii="Arial" w:eastAsiaTheme="minorHAnsi" w:hAnsi="Arial" w:cs="Arial"/>
          <w:sz w:val="27"/>
          <w:szCs w:val="27"/>
        </w:rPr>
        <w:t xml:space="preserve"> </w:t>
      </w:r>
      <w:r w:rsidRPr="00A21D53">
        <w:rPr>
          <w:sz w:val="27"/>
          <w:szCs w:val="27"/>
          <w:lang w:bidi="ru-RU"/>
        </w:rPr>
        <w:t xml:space="preserve"> </w:t>
      </w:r>
      <w:r w:rsidR="00682A36" w:rsidRPr="00A21D53">
        <w:rPr>
          <w:sz w:val="27"/>
          <w:szCs w:val="27"/>
          <w:lang w:bidi="ru-RU"/>
        </w:rPr>
        <w:t>«</w:t>
      </w:r>
      <w:r w:rsidR="00682A36" w:rsidRPr="00A21D53">
        <w:rPr>
          <w:color w:val="000000"/>
          <w:sz w:val="27"/>
          <w:szCs w:val="27"/>
          <w:lang w:bidi="ru-RU"/>
        </w:rPr>
        <w:t xml:space="preserve">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682A36" w:rsidRPr="00A21D53">
        <w:rPr>
          <w:color w:val="000000"/>
          <w:sz w:val="27"/>
          <w:szCs w:val="27"/>
          <w:lang w:bidi="ru-RU"/>
        </w:rPr>
        <w:t>Тенькинского</w:t>
      </w:r>
      <w:proofErr w:type="spellEnd"/>
      <w:r w:rsidR="00682A36" w:rsidRPr="00A21D53">
        <w:rPr>
          <w:color w:val="000000"/>
          <w:sz w:val="27"/>
          <w:szCs w:val="27"/>
          <w:lang w:bidi="ru-RU"/>
        </w:rPr>
        <w:t xml:space="preserve"> муниципального округа и финансового обеспечения выполнения муниципального задания и о порядке определения нормативных затрат на оказание муниципальными учреждениями муниципальных услуг (выполнения работ)»; </w:t>
      </w:r>
    </w:p>
    <w:p w14:paraId="6E950818" w14:textId="4FE659FF" w:rsidR="000E04FC" w:rsidRPr="00FC6A79" w:rsidRDefault="00C8759A" w:rsidP="00C8759A">
      <w:pPr>
        <w:pStyle w:val="a7"/>
        <w:numPr>
          <w:ilvl w:val="0"/>
          <w:numId w:val="10"/>
        </w:numPr>
        <w:tabs>
          <w:tab w:val="left" w:pos="0"/>
        </w:tabs>
        <w:spacing w:before="1"/>
        <w:ind w:left="0" w:right="2" w:firstLine="903"/>
        <w:rPr>
          <w:sz w:val="27"/>
          <w:szCs w:val="27"/>
        </w:rPr>
      </w:pPr>
      <w:r w:rsidRPr="00FC6A79">
        <w:rPr>
          <w:sz w:val="27"/>
          <w:szCs w:val="27"/>
        </w:rPr>
        <w:lastRenderedPageBreak/>
        <w:t>д</w:t>
      </w:r>
      <w:r w:rsidR="000E04FC" w:rsidRPr="00FC6A79">
        <w:rPr>
          <w:sz w:val="27"/>
          <w:szCs w:val="27"/>
        </w:rPr>
        <w:t xml:space="preserve">о начала финансового года </w:t>
      </w:r>
      <w:r w:rsidR="00F93B2F" w:rsidRPr="00FC6A79">
        <w:rPr>
          <w:sz w:val="27"/>
          <w:szCs w:val="27"/>
        </w:rPr>
        <w:t>Управление</w:t>
      </w:r>
      <w:r w:rsidR="00F7518D" w:rsidRPr="00FC6A79">
        <w:rPr>
          <w:sz w:val="27"/>
          <w:szCs w:val="27"/>
        </w:rPr>
        <w:t xml:space="preserve"> финансов</w:t>
      </w:r>
      <w:r w:rsidR="000E04FC" w:rsidRPr="00FC6A79">
        <w:rPr>
          <w:sz w:val="27"/>
          <w:szCs w:val="27"/>
        </w:rPr>
        <w:t xml:space="preserve"> </w:t>
      </w:r>
      <w:r w:rsidRPr="00FC6A79">
        <w:rPr>
          <w:color w:val="000000"/>
          <w:sz w:val="27"/>
          <w:szCs w:val="27"/>
          <w:lang w:bidi="ru-RU"/>
        </w:rPr>
        <w:t>с помощью ПК «</w:t>
      </w:r>
      <w:r w:rsidRPr="00FC6A79">
        <w:rPr>
          <w:color w:val="000000"/>
          <w:sz w:val="27"/>
          <w:szCs w:val="27"/>
          <w:lang w:val="en-US" w:bidi="ru-RU"/>
        </w:rPr>
        <w:t>Web</w:t>
      </w:r>
      <w:r w:rsidRPr="00FC6A79">
        <w:rPr>
          <w:color w:val="000000"/>
          <w:sz w:val="27"/>
          <w:szCs w:val="27"/>
          <w:lang w:bidi="ru-RU"/>
        </w:rPr>
        <w:t xml:space="preserve"> Исполнение» </w:t>
      </w:r>
      <w:r w:rsidR="000E04FC" w:rsidRPr="00FC6A79">
        <w:rPr>
          <w:sz w:val="27"/>
          <w:szCs w:val="27"/>
        </w:rPr>
        <w:t>формирует сводную</w:t>
      </w:r>
      <w:r w:rsidR="000E04FC" w:rsidRPr="00FC6A79">
        <w:rPr>
          <w:spacing w:val="1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 xml:space="preserve">бюджетную роспись в соответствии с Порядком, утвержденным приказом </w:t>
      </w:r>
      <w:r w:rsidR="00FC6A79" w:rsidRPr="00FC6A79">
        <w:rPr>
          <w:sz w:val="27"/>
          <w:szCs w:val="27"/>
        </w:rPr>
        <w:t>Управления</w:t>
      </w:r>
      <w:r w:rsidR="000E04FC" w:rsidRPr="00FC6A79">
        <w:rPr>
          <w:spacing w:val="1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финансов</w:t>
      </w:r>
      <w:r w:rsidR="000E04FC" w:rsidRPr="00FC6A79">
        <w:rPr>
          <w:spacing w:val="-2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от</w:t>
      </w:r>
      <w:r w:rsidR="000E04FC" w:rsidRPr="00FC6A79">
        <w:rPr>
          <w:spacing w:val="-1"/>
          <w:sz w:val="27"/>
          <w:szCs w:val="27"/>
        </w:rPr>
        <w:t xml:space="preserve"> </w:t>
      </w:r>
      <w:r w:rsidR="00FC6A79" w:rsidRPr="00FC6A79">
        <w:rPr>
          <w:spacing w:val="-1"/>
          <w:sz w:val="27"/>
          <w:szCs w:val="27"/>
        </w:rPr>
        <w:t>23</w:t>
      </w:r>
      <w:r w:rsidR="000E04FC" w:rsidRPr="00FC6A79">
        <w:rPr>
          <w:spacing w:val="-1"/>
          <w:sz w:val="27"/>
          <w:szCs w:val="27"/>
        </w:rPr>
        <w:t xml:space="preserve"> </w:t>
      </w:r>
      <w:r w:rsidR="00FC6A79" w:rsidRPr="00FC6A79">
        <w:rPr>
          <w:spacing w:val="-1"/>
          <w:sz w:val="27"/>
          <w:szCs w:val="27"/>
        </w:rPr>
        <w:t>марта</w:t>
      </w:r>
      <w:r w:rsidR="000E04FC" w:rsidRPr="00FC6A79">
        <w:rPr>
          <w:spacing w:val="-2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20</w:t>
      </w:r>
      <w:r w:rsidR="004C7CA3" w:rsidRPr="00FC6A79">
        <w:rPr>
          <w:sz w:val="27"/>
          <w:szCs w:val="27"/>
        </w:rPr>
        <w:t>2</w:t>
      </w:r>
      <w:r w:rsidR="00FC6A79" w:rsidRPr="00FC6A79">
        <w:rPr>
          <w:sz w:val="27"/>
          <w:szCs w:val="27"/>
        </w:rPr>
        <w:t>3</w:t>
      </w:r>
      <w:r w:rsidR="000E04FC" w:rsidRPr="00FC6A79">
        <w:rPr>
          <w:spacing w:val="-1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года</w:t>
      </w:r>
      <w:r w:rsidR="000E04FC" w:rsidRPr="00FC6A79">
        <w:rPr>
          <w:spacing w:val="-2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№</w:t>
      </w:r>
      <w:r w:rsidR="000E04FC" w:rsidRPr="00FC6A79">
        <w:rPr>
          <w:spacing w:val="-1"/>
          <w:sz w:val="27"/>
          <w:szCs w:val="27"/>
        </w:rPr>
        <w:t xml:space="preserve"> </w:t>
      </w:r>
      <w:r w:rsidR="00FC6A79" w:rsidRPr="00FC6A79">
        <w:rPr>
          <w:spacing w:val="-1"/>
          <w:sz w:val="27"/>
          <w:szCs w:val="27"/>
        </w:rPr>
        <w:t>11</w:t>
      </w:r>
      <w:r w:rsidR="000E04FC" w:rsidRPr="00FC6A79">
        <w:rPr>
          <w:sz w:val="27"/>
          <w:szCs w:val="27"/>
        </w:rPr>
        <w:t>,</w:t>
      </w:r>
      <w:r w:rsidR="000E04FC" w:rsidRPr="00FC6A79">
        <w:rPr>
          <w:spacing w:val="-1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и</w:t>
      </w:r>
      <w:r w:rsidR="000E04FC" w:rsidRPr="00FC6A79">
        <w:rPr>
          <w:spacing w:val="-2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доводит</w:t>
      </w:r>
      <w:r w:rsidR="000E04FC" w:rsidRPr="00FC6A79">
        <w:rPr>
          <w:spacing w:val="-1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до</w:t>
      </w:r>
      <w:r w:rsidR="000E04FC" w:rsidRPr="00FC6A79">
        <w:rPr>
          <w:spacing w:val="-1"/>
          <w:sz w:val="27"/>
          <w:szCs w:val="27"/>
        </w:rPr>
        <w:t xml:space="preserve"> </w:t>
      </w:r>
      <w:r w:rsidR="000E04FC" w:rsidRPr="00FC6A79">
        <w:rPr>
          <w:sz w:val="27"/>
          <w:szCs w:val="27"/>
        </w:rPr>
        <w:t>ГРБС</w:t>
      </w:r>
      <w:r w:rsidR="000E04FC" w:rsidRPr="00FC6A79">
        <w:rPr>
          <w:spacing w:val="-1"/>
          <w:sz w:val="27"/>
          <w:szCs w:val="27"/>
        </w:rPr>
        <w:t xml:space="preserve"> </w:t>
      </w:r>
      <w:r w:rsidRPr="00FC6A79">
        <w:rPr>
          <w:sz w:val="27"/>
          <w:szCs w:val="27"/>
        </w:rPr>
        <w:t>лимиты;</w:t>
      </w:r>
    </w:p>
    <w:p w14:paraId="66647155" w14:textId="77777777" w:rsidR="00E85551" w:rsidRPr="00FC6A79" w:rsidRDefault="00E85551" w:rsidP="00E85551">
      <w:pPr>
        <w:pStyle w:val="a7"/>
        <w:numPr>
          <w:ilvl w:val="0"/>
          <w:numId w:val="10"/>
        </w:numPr>
        <w:tabs>
          <w:tab w:val="left" w:pos="902"/>
        </w:tabs>
        <w:autoSpaceDE/>
        <w:autoSpaceDN/>
        <w:spacing w:line="341" w:lineRule="exact"/>
        <w:ind w:left="0" w:firstLine="903"/>
        <w:rPr>
          <w:color w:val="000000"/>
          <w:sz w:val="27"/>
          <w:szCs w:val="27"/>
          <w:lang w:bidi="ru-RU"/>
        </w:rPr>
      </w:pPr>
      <w:r w:rsidRPr="00FC6A79">
        <w:rPr>
          <w:color w:val="000000"/>
          <w:sz w:val="27"/>
          <w:szCs w:val="27"/>
          <w:lang w:bidi="ru-RU"/>
        </w:rPr>
        <w:t>размещают заказы на закупки товаров, работ, услуг для обеспечения муниципальных нужд в сроки, установленные нормативными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365CCA62" w14:textId="77777777" w:rsidR="00904896" w:rsidRPr="00FC6A79" w:rsidRDefault="00904896" w:rsidP="00904896">
      <w:pPr>
        <w:pStyle w:val="a7"/>
        <w:numPr>
          <w:ilvl w:val="0"/>
          <w:numId w:val="3"/>
        </w:numPr>
        <w:tabs>
          <w:tab w:val="left" w:pos="902"/>
        </w:tabs>
        <w:autoSpaceDE/>
        <w:autoSpaceDN/>
        <w:spacing w:line="341" w:lineRule="exact"/>
        <w:ind w:left="0" w:firstLine="851"/>
        <w:rPr>
          <w:color w:val="000000"/>
          <w:sz w:val="27"/>
          <w:szCs w:val="27"/>
          <w:lang w:bidi="ru-RU"/>
        </w:rPr>
      </w:pPr>
      <w:r w:rsidRPr="00FC6A79">
        <w:rPr>
          <w:color w:val="000000"/>
          <w:sz w:val="27"/>
          <w:szCs w:val="27"/>
          <w:lang w:bidi="ru-RU"/>
        </w:rPr>
        <w:t>Бюджетные и автономные учреждения, в пределах доведенного до них объема субсидий на выполнение муниципального задания и субсидий на иные цели, с помощью ПК «</w:t>
      </w:r>
      <w:r w:rsidRPr="00FC6A79">
        <w:rPr>
          <w:color w:val="000000"/>
          <w:sz w:val="27"/>
          <w:szCs w:val="27"/>
          <w:lang w:val="en-US" w:bidi="ru-RU"/>
        </w:rPr>
        <w:t>Web</w:t>
      </w:r>
      <w:r w:rsidRPr="00FC6A79">
        <w:rPr>
          <w:color w:val="000000"/>
          <w:sz w:val="27"/>
          <w:szCs w:val="27"/>
          <w:lang w:bidi="ru-RU"/>
        </w:rPr>
        <w:t xml:space="preserve"> Исполнение» в сроки, установленные приказом ГРБС, подготавливают документ «Плановые показатели БУ/АУ», и после проверки данного документа ГРБС и принятия его к исполнению и установлению даты проводки утверждают его в порядке, установленном ГРБС.</w:t>
      </w:r>
    </w:p>
    <w:p w14:paraId="20CCD8C9" w14:textId="77777777" w:rsidR="00BF6CA1" w:rsidRPr="00236825" w:rsidRDefault="00BF6CA1" w:rsidP="00BF6CA1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ind w:left="0" w:firstLine="851"/>
        <w:rPr>
          <w:sz w:val="27"/>
          <w:szCs w:val="27"/>
          <w:lang w:bidi="ru-RU"/>
        </w:rPr>
      </w:pPr>
      <w:r w:rsidRPr="00236825">
        <w:rPr>
          <w:sz w:val="27"/>
          <w:szCs w:val="27"/>
          <w:lang w:bidi="ru-RU"/>
        </w:rPr>
        <w:t>При заполнении в ПК «</w:t>
      </w:r>
      <w:r w:rsidRPr="00236825">
        <w:rPr>
          <w:sz w:val="27"/>
          <w:szCs w:val="27"/>
          <w:lang w:val="en-US" w:bidi="ru-RU"/>
        </w:rPr>
        <w:t>Web</w:t>
      </w:r>
      <w:r w:rsidRPr="00236825">
        <w:rPr>
          <w:sz w:val="27"/>
          <w:szCs w:val="27"/>
          <w:lang w:bidi="ru-RU"/>
        </w:rPr>
        <w:t xml:space="preserve"> Исполнение» документов по составлению и ведению плана финансово-хозяйственной деятельности, а также лимитов бюджетных обязательств, заполнение кодов дополнительной классификации обязательно.</w:t>
      </w:r>
    </w:p>
    <w:p w14:paraId="6DA55FEC" w14:textId="241EE0D2" w:rsidR="0018694F" w:rsidRPr="0018694F" w:rsidRDefault="0018694F" w:rsidP="002C6C1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spacing w:line="341" w:lineRule="exact"/>
        <w:ind w:left="0" w:firstLine="851"/>
        <w:rPr>
          <w:color w:val="000000"/>
          <w:sz w:val="27"/>
          <w:szCs w:val="27"/>
          <w:lang w:bidi="ru-RU"/>
        </w:rPr>
      </w:pPr>
      <w:r w:rsidRPr="00FC6A79">
        <w:rPr>
          <w:color w:val="000000"/>
          <w:sz w:val="27"/>
          <w:szCs w:val="27"/>
          <w:lang w:bidi="ru-RU"/>
        </w:rPr>
        <w:t xml:space="preserve">До начала финансового года в сроки, установленные Порядком составления и ведения кассового плана, утвержденного приказом </w:t>
      </w:r>
      <w:r w:rsidR="002C6C10" w:rsidRPr="00FC6A79">
        <w:rPr>
          <w:color w:val="000000"/>
          <w:sz w:val="27"/>
          <w:szCs w:val="27"/>
          <w:lang w:bidi="ru-RU"/>
        </w:rPr>
        <w:t xml:space="preserve">от </w:t>
      </w:r>
      <w:r w:rsidR="00D74A5C">
        <w:rPr>
          <w:color w:val="000000"/>
          <w:sz w:val="27"/>
          <w:szCs w:val="27"/>
          <w:lang w:bidi="ru-RU"/>
        </w:rPr>
        <w:t>20</w:t>
      </w:r>
      <w:r w:rsidR="002C6C10" w:rsidRPr="00FC6A79">
        <w:rPr>
          <w:color w:val="000000"/>
          <w:sz w:val="27"/>
          <w:szCs w:val="27"/>
          <w:lang w:bidi="ru-RU"/>
        </w:rPr>
        <w:t xml:space="preserve"> </w:t>
      </w:r>
      <w:r w:rsidR="00D74A5C">
        <w:rPr>
          <w:color w:val="000000"/>
          <w:sz w:val="27"/>
          <w:szCs w:val="27"/>
          <w:lang w:bidi="ru-RU"/>
        </w:rPr>
        <w:t>февраля</w:t>
      </w:r>
      <w:r w:rsidR="002C6C10" w:rsidRPr="00FC6A79">
        <w:rPr>
          <w:color w:val="000000"/>
          <w:sz w:val="27"/>
          <w:szCs w:val="27"/>
          <w:lang w:bidi="ru-RU"/>
        </w:rPr>
        <w:t xml:space="preserve"> 20</w:t>
      </w:r>
      <w:r w:rsidR="00D74A5C">
        <w:rPr>
          <w:color w:val="000000"/>
          <w:sz w:val="27"/>
          <w:szCs w:val="27"/>
          <w:lang w:bidi="ru-RU"/>
        </w:rPr>
        <w:t>24</w:t>
      </w:r>
      <w:r w:rsidR="002C6C10" w:rsidRPr="00FC6A79">
        <w:rPr>
          <w:color w:val="000000"/>
          <w:sz w:val="27"/>
          <w:szCs w:val="27"/>
          <w:lang w:bidi="ru-RU"/>
        </w:rPr>
        <w:t xml:space="preserve"> года № </w:t>
      </w:r>
      <w:r w:rsidR="00D74A5C">
        <w:rPr>
          <w:color w:val="000000"/>
          <w:sz w:val="27"/>
          <w:szCs w:val="27"/>
          <w:lang w:bidi="ru-RU"/>
        </w:rPr>
        <w:t>10</w:t>
      </w:r>
      <w:r w:rsidR="002C6C10" w:rsidRPr="00FC6A79">
        <w:rPr>
          <w:color w:val="000000"/>
          <w:sz w:val="27"/>
          <w:szCs w:val="27"/>
          <w:lang w:bidi="ru-RU"/>
        </w:rPr>
        <w:t xml:space="preserve"> «Об утверждении Порядка формирования</w:t>
      </w:r>
      <w:r w:rsidR="002C6C10">
        <w:rPr>
          <w:color w:val="000000"/>
          <w:sz w:val="27"/>
          <w:szCs w:val="27"/>
          <w:lang w:bidi="ru-RU"/>
        </w:rPr>
        <w:t xml:space="preserve"> и ведения кассового плана исполнения бюджета муниципального образова</w:t>
      </w:r>
      <w:r w:rsidR="00437FCF">
        <w:rPr>
          <w:color w:val="000000"/>
          <w:sz w:val="27"/>
          <w:szCs w:val="27"/>
          <w:lang w:bidi="ru-RU"/>
        </w:rPr>
        <w:t>н</w:t>
      </w:r>
      <w:r w:rsidR="002C6C10">
        <w:rPr>
          <w:color w:val="000000"/>
          <w:sz w:val="27"/>
          <w:szCs w:val="27"/>
          <w:lang w:bidi="ru-RU"/>
        </w:rPr>
        <w:t xml:space="preserve">ия «Тенькинский </w:t>
      </w:r>
      <w:r w:rsidR="00D74A5C">
        <w:rPr>
          <w:color w:val="000000"/>
          <w:sz w:val="27"/>
          <w:szCs w:val="27"/>
          <w:lang w:bidi="ru-RU"/>
        </w:rPr>
        <w:t>муниципальный</w:t>
      </w:r>
      <w:r w:rsidR="002C6C10">
        <w:rPr>
          <w:color w:val="000000"/>
          <w:sz w:val="27"/>
          <w:szCs w:val="27"/>
          <w:lang w:bidi="ru-RU"/>
        </w:rPr>
        <w:t xml:space="preserve"> округ»</w:t>
      </w:r>
      <w:r w:rsidR="00437FCF">
        <w:rPr>
          <w:color w:val="000000"/>
          <w:sz w:val="27"/>
          <w:szCs w:val="27"/>
          <w:lang w:bidi="ru-RU"/>
        </w:rPr>
        <w:t xml:space="preserve"> Магаданской области </w:t>
      </w:r>
      <w:r w:rsidR="00D74A5C">
        <w:rPr>
          <w:color w:val="000000"/>
          <w:sz w:val="27"/>
          <w:szCs w:val="27"/>
          <w:lang w:bidi="ru-RU"/>
        </w:rPr>
        <w:t>Управления</w:t>
      </w:r>
      <w:r w:rsidRPr="0018694F">
        <w:rPr>
          <w:color w:val="000000"/>
          <w:sz w:val="27"/>
          <w:szCs w:val="27"/>
          <w:lang w:bidi="ru-RU"/>
        </w:rPr>
        <w:t xml:space="preserve"> финансов:</w:t>
      </w:r>
    </w:p>
    <w:p w14:paraId="7C5DD6D1" w14:textId="77777777" w:rsidR="00904896" w:rsidRPr="00904896" w:rsidRDefault="00904896" w:rsidP="00904896">
      <w:pPr>
        <w:pStyle w:val="a7"/>
        <w:numPr>
          <w:ilvl w:val="0"/>
          <w:numId w:val="11"/>
        </w:numPr>
        <w:tabs>
          <w:tab w:val="left" w:pos="911"/>
        </w:tabs>
        <w:autoSpaceDE/>
        <w:autoSpaceDN/>
        <w:spacing w:line="341" w:lineRule="exact"/>
        <w:ind w:left="0" w:firstLine="851"/>
        <w:rPr>
          <w:color w:val="000000"/>
          <w:sz w:val="27"/>
          <w:szCs w:val="27"/>
          <w:lang w:bidi="ru-RU"/>
        </w:rPr>
      </w:pPr>
      <w:r w:rsidRPr="00904896">
        <w:rPr>
          <w:color w:val="000000"/>
          <w:sz w:val="27"/>
          <w:szCs w:val="27"/>
          <w:lang w:bidi="ru-RU"/>
        </w:rPr>
        <w:t>казенные учреждения и ГРБС (в части расходов, производимых самостоятельно), в пределах доведенных лимитов, бюджетные и автономные учреждения, в пределах доведенных объемов субсидий на выполнение муниципального задания и иные цели (далее - совместно - субсидии), с помощью ПК «</w:t>
      </w:r>
      <w:r w:rsidRPr="00904896">
        <w:rPr>
          <w:color w:val="000000"/>
          <w:sz w:val="27"/>
          <w:szCs w:val="27"/>
          <w:lang w:val="en-US" w:bidi="ru-RU"/>
        </w:rPr>
        <w:t>Web</w:t>
      </w:r>
      <w:r w:rsidRPr="00904896">
        <w:rPr>
          <w:color w:val="000000"/>
          <w:sz w:val="27"/>
          <w:szCs w:val="27"/>
          <w:lang w:bidi="ru-RU"/>
        </w:rPr>
        <w:t xml:space="preserve"> Исполнение» формируют документы </w:t>
      </w:r>
      <w:r w:rsidRPr="00904896">
        <w:rPr>
          <w:sz w:val="27"/>
          <w:szCs w:val="27"/>
          <w:lang w:bidi="ru-RU"/>
        </w:rPr>
        <w:t xml:space="preserve">в интерфейсе «Кассовый план» </w:t>
      </w:r>
      <w:r w:rsidRPr="00904896">
        <w:rPr>
          <w:color w:val="000000"/>
          <w:sz w:val="27"/>
          <w:szCs w:val="27"/>
          <w:lang w:bidi="ru-RU"/>
        </w:rPr>
        <w:t>с помесячным распределением для дальнейшего формирования кассового плана исполнения бюджета;</w:t>
      </w:r>
    </w:p>
    <w:p w14:paraId="37071A52" w14:textId="5335F1B1" w:rsidR="00904896" w:rsidRPr="00D74A5C" w:rsidRDefault="00904896" w:rsidP="00904896">
      <w:pPr>
        <w:pStyle w:val="a7"/>
        <w:numPr>
          <w:ilvl w:val="0"/>
          <w:numId w:val="11"/>
        </w:numPr>
        <w:autoSpaceDE/>
        <w:autoSpaceDN/>
        <w:spacing w:line="350" w:lineRule="exact"/>
        <w:ind w:left="0" w:firstLine="851"/>
        <w:rPr>
          <w:color w:val="000000"/>
          <w:sz w:val="27"/>
          <w:szCs w:val="27"/>
          <w:lang w:bidi="ru-RU"/>
        </w:rPr>
      </w:pPr>
      <w:r w:rsidRPr="00D74A5C">
        <w:rPr>
          <w:color w:val="000000"/>
          <w:sz w:val="27"/>
          <w:szCs w:val="27"/>
          <w:lang w:bidi="ru-RU"/>
        </w:rPr>
        <w:t xml:space="preserve">ГРБС проверяют заполненные документы «Кассовый план» на соответствие доведенным лимитам (объемам субсидий), и в случае их соответствия формируют сводный кассовый план выплат, с применением электронно-цифровой подписи (далее – ЭЦП) направляют на согласование в </w:t>
      </w:r>
      <w:r w:rsidR="00D74A5C">
        <w:rPr>
          <w:color w:val="000000"/>
          <w:sz w:val="27"/>
          <w:szCs w:val="27"/>
          <w:lang w:bidi="ru-RU"/>
        </w:rPr>
        <w:t>Управление</w:t>
      </w:r>
      <w:r w:rsidRPr="00D74A5C">
        <w:rPr>
          <w:color w:val="000000"/>
          <w:sz w:val="27"/>
          <w:szCs w:val="27"/>
          <w:lang w:bidi="ru-RU"/>
        </w:rPr>
        <w:t xml:space="preserve"> финансов.</w:t>
      </w:r>
    </w:p>
    <w:p w14:paraId="26898226" w14:textId="77777777" w:rsidR="00437FCF" w:rsidRPr="00D74A5C" w:rsidRDefault="00437FCF" w:rsidP="00437FCF">
      <w:pPr>
        <w:pStyle w:val="a7"/>
        <w:tabs>
          <w:tab w:val="left" w:pos="915"/>
        </w:tabs>
        <w:autoSpaceDE/>
        <w:autoSpaceDN/>
        <w:spacing w:line="350" w:lineRule="exact"/>
        <w:ind w:left="0" w:firstLine="851"/>
        <w:rPr>
          <w:color w:val="000000"/>
          <w:sz w:val="27"/>
          <w:szCs w:val="27"/>
          <w:lang w:bidi="ru-RU"/>
        </w:rPr>
      </w:pPr>
      <w:r w:rsidRPr="00D74A5C">
        <w:rPr>
          <w:color w:val="000000"/>
          <w:sz w:val="27"/>
          <w:szCs w:val="27"/>
          <w:lang w:bidi="ru-RU"/>
        </w:rPr>
        <w:t>7. В процессе исполнения бюджета ГРБС при необходимости вносят предложения по изменению:</w:t>
      </w:r>
    </w:p>
    <w:p w14:paraId="0452B4CA" w14:textId="60385DB7" w:rsidR="00437FCF" w:rsidRPr="00D74A5C" w:rsidRDefault="00437FCF" w:rsidP="0023687B">
      <w:pPr>
        <w:pStyle w:val="a7"/>
        <w:tabs>
          <w:tab w:val="left" w:pos="915"/>
        </w:tabs>
        <w:autoSpaceDE/>
        <w:autoSpaceDN/>
        <w:spacing w:line="350" w:lineRule="exact"/>
        <w:ind w:left="0" w:firstLine="851"/>
        <w:rPr>
          <w:color w:val="000000"/>
          <w:sz w:val="27"/>
          <w:szCs w:val="27"/>
          <w:lang w:bidi="ru-RU"/>
        </w:rPr>
      </w:pPr>
      <w:r w:rsidRPr="00D74A5C">
        <w:rPr>
          <w:color w:val="000000"/>
          <w:sz w:val="27"/>
          <w:szCs w:val="27"/>
          <w:lang w:bidi="ru-RU"/>
        </w:rPr>
        <w:tab/>
        <w:t xml:space="preserve">- сводной бюджетной росписи в соответствии с Порядком составления и ведения сводной бюджетной росписи, бюджетных росписей главных распорядителей средств бюджета (главных администраторов источников финансирования дефицита бюджета), утвержденном </w:t>
      </w:r>
      <w:r w:rsidR="00D74A5C">
        <w:rPr>
          <w:color w:val="000000"/>
          <w:sz w:val="27"/>
          <w:szCs w:val="27"/>
          <w:lang w:bidi="ru-RU"/>
        </w:rPr>
        <w:t>П</w:t>
      </w:r>
      <w:r w:rsidRPr="00D74A5C">
        <w:rPr>
          <w:color w:val="000000"/>
          <w:sz w:val="27"/>
          <w:szCs w:val="27"/>
          <w:lang w:bidi="ru-RU"/>
        </w:rPr>
        <w:t xml:space="preserve">риказом </w:t>
      </w:r>
      <w:r w:rsidR="00D74A5C">
        <w:rPr>
          <w:color w:val="000000"/>
          <w:sz w:val="27"/>
          <w:szCs w:val="27"/>
          <w:lang w:bidi="ru-RU"/>
        </w:rPr>
        <w:t>Управления</w:t>
      </w:r>
      <w:r w:rsidRPr="00D74A5C">
        <w:rPr>
          <w:color w:val="000000"/>
          <w:sz w:val="27"/>
          <w:szCs w:val="27"/>
          <w:lang w:bidi="ru-RU"/>
        </w:rPr>
        <w:t xml:space="preserve"> финансов;</w:t>
      </w:r>
    </w:p>
    <w:p w14:paraId="73EE59B5" w14:textId="77777777" w:rsidR="00437FCF" w:rsidRPr="00437FCF" w:rsidRDefault="00437FCF" w:rsidP="0023687B">
      <w:pPr>
        <w:pStyle w:val="a7"/>
        <w:tabs>
          <w:tab w:val="left" w:pos="915"/>
        </w:tabs>
        <w:autoSpaceDE/>
        <w:autoSpaceDN/>
        <w:spacing w:line="350" w:lineRule="exact"/>
        <w:ind w:left="0" w:firstLine="851"/>
        <w:rPr>
          <w:color w:val="000000"/>
          <w:sz w:val="26"/>
          <w:szCs w:val="26"/>
          <w:lang w:bidi="ru-RU"/>
        </w:rPr>
      </w:pPr>
      <w:r w:rsidRPr="00D74A5C">
        <w:rPr>
          <w:color w:val="000000"/>
          <w:sz w:val="27"/>
          <w:szCs w:val="27"/>
          <w:lang w:bidi="ru-RU"/>
        </w:rPr>
        <w:tab/>
        <w:t>- кассового плана исполнения бюджета</w:t>
      </w:r>
      <w:r w:rsidRPr="00437FCF">
        <w:rPr>
          <w:color w:val="000000"/>
          <w:sz w:val="26"/>
          <w:szCs w:val="26"/>
          <w:lang w:bidi="ru-RU"/>
        </w:rPr>
        <w:t xml:space="preserve"> в соответствии с Порядком </w:t>
      </w:r>
      <w:r w:rsidRPr="00437FCF">
        <w:rPr>
          <w:color w:val="000000"/>
          <w:sz w:val="26"/>
          <w:szCs w:val="26"/>
          <w:lang w:bidi="ru-RU"/>
        </w:rPr>
        <w:lastRenderedPageBreak/>
        <w:t>составления и ведения кассового плана.</w:t>
      </w:r>
    </w:p>
    <w:p w14:paraId="19F47B07" w14:textId="77777777" w:rsidR="00437FCF" w:rsidRPr="00437FCF" w:rsidRDefault="00437FCF" w:rsidP="00437FCF">
      <w:pPr>
        <w:pStyle w:val="a7"/>
        <w:numPr>
          <w:ilvl w:val="0"/>
          <w:numId w:val="12"/>
        </w:numPr>
        <w:tabs>
          <w:tab w:val="left" w:pos="915"/>
        </w:tabs>
        <w:autoSpaceDE/>
        <w:autoSpaceDN/>
        <w:spacing w:line="360" w:lineRule="exact"/>
        <w:ind w:left="0" w:firstLine="851"/>
        <w:rPr>
          <w:color w:val="000000"/>
          <w:sz w:val="26"/>
          <w:szCs w:val="26"/>
          <w:lang w:bidi="ru-RU"/>
        </w:rPr>
      </w:pPr>
      <w:r w:rsidRPr="00437FCF">
        <w:rPr>
          <w:color w:val="000000"/>
          <w:sz w:val="26"/>
          <w:szCs w:val="26"/>
          <w:lang w:bidi="ru-RU"/>
        </w:rPr>
        <w:t>При необходимости внесения изменений в бюджетную роспись учреждениями с помощью ПК «</w:t>
      </w:r>
      <w:r w:rsidRPr="00437FCF">
        <w:rPr>
          <w:color w:val="000000"/>
          <w:sz w:val="26"/>
          <w:szCs w:val="26"/>
          <w:lang w:val="en-US" w:bidi="ru-RU"/>
        </w:rPr>
        <w:t>Web</w:t>
      </w:r>
      <w:r w:rsidRPr="00437FCF">
        <w:rPr>
          <w:color w:val="000000"/>
          <w:sz w:val="26"/>
          <w:szCs w:val="26"/>
          <w:lang w:bidi="ru-RU"/>
        </w:rPr>
        <w:t xml:space="preserve"> Исполнение» учреждения подготавливают и направляют на согласование ГРБС документы:</w:t>
      </w:r>
    </w:p>
    <w:p w14:paraId="53208233" w14:textId="77777777" w:rsidR="00437FCF" w:rsidRPr="00437FCF" w:rsidRDefault="00437FCF" w:rsidP="00437FCF">
      <w:pPr>
        <w:pStyle w:val="a7"/>
        <w:tabs>
          <w:tab w:val="left" w:pos="0"/>
        </w:tabs>
        <w:autoSpaceDE/>
        <w:autoSpaceDN/>
        <w:spacing w:line="331" w:lineRule="exact"/>
        <w:ind w:left="0" w:firstLine="851"/>
        <w:rPr>
          <w:color w:val="000000"/>
          <w:sz w:val="26"/>
          <w:szCs w:val="26"/>
          <w:lang w:bidi="ru-RU"/>
        </w:rPr>
      </w:pPr>
      <w:r w:rsidRPr="00437FCF">
        <w:rPr>
          <w:color w:val="000000"/>
          <w:sz w:val="26"/>
          <w:szCs w:val="26"/>
          <w:lang w:bidi="ru-RU"/>
        </w:rPr>
        <w:t>1) для бюджетных и автономных учреждений - «Плановые показатели БУ/АУ» (Тип документа «Уточнение»);</w:t>
      </w:r>
    </w:p>
    <w:p w14:paraId="212FC362" w14:textId="77777777" w:rsidR="00437FCF" w:rsidRPr="00437FCF" w:rsidRDefault="00437FCF" w:rsidP="00437FCF">
      <w:pPr>
        <w:tabs>
          <w:tab w:val="left" w:pos="915"/>
        </w:tabs>
        <w:autoSpaceDE/>
        <w:autoSpaceDN/>
        <w:spacing w:line="350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37FCF">
        <w:rPr>
          <w:color w:val="000000"/>
          <w:sz w:val="26"/>
          <w:szCs w:val="26"/>
          <w:lang w:bidi="ru-RU"/>
        </w:rPr>
        <w:t>2) для всех казенных учреждений и ГРБС «Сведения о бюджетной росписи» (Тип документа «Уточнение») на отрицательные суммы вносимых изменений.</w:t>
      </w:r>
    </w:p>
    <w:p w14:paraId="40674CCF" w14:textId="77777777" w:rsidR="0085639F" w:rsidRPr="00D667BE" w:rsidRDefault="0085639F" w:rsidP="0085639F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left="0" w:right="20" w:firstLine="851"/>
        <w:jc w:val="both"/>
        <w:rPr>
          <w:sz w:val="26"/>
          <w:szCs w:val="26"/>
        </w:rPr>
      </w:pPr>
      <w:r w:rsidRPr="00D667BE">
        <w:rPr>
          <w:sz w:val="26"/>
          <w:szCs w:val="26"/>
        </w:rPr>
        <w:t xml:space="preserve">В случае согласования ГРБС предложенных муниципальными учреждениями изменений в бюджетную роспись ГРБС принимает документы </w:t>
      </w:r>
      <w:r w:rsidRPr="00F72D12">
        <w:rPr>
          <w:color w:val="000000"/>
          <w:sz w:val="26"/>
          <w:szCs w:val="26"/>
          <w:lang w:bidi="ru-RU"/>
        </w:rPr>
        <w:t>«</w:t>
      </w:r>
      <w:r>
        <w:rPr>
          <w:color w:val="000000"/>
          <w:sz w:val="26"/>
          <w:szCs w:val="26"/>
          <w:lang w:bidi="ru-RU"/>
        </w:rPr>
        <w:t>Плановые показатели БУ/АУ</w:t>
      </w:r>
      <w:r w:rsidRPr="00F72D12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 xml:space="preserve">, </w:t>
      </w:r>
      <w:r w:rsidRPr="00D667BE">
        <w:rPr>
          <w:color w:val="000000"/>
          <w:sz w:val="26"/>
          <w:szCs w:val="26"/>
          <w:lang w:bidi="ru-RU"/>
        </w:rPr>
        <w:t>«Сведения о бюджетной росписи»</w:t>
      </w:r>
      <w:r w:rsidRPr="00D667BE">
        <w:rPr>
          <w:sz w:val="26"/>
          <w:szCs w:val="26"/>
        </w:rPr>
        <w:t xml:space="preserve"> к исполнению, распечатывает документы </w:t>
      </w:r>
      <w:r>
        <w:rPr>
          <w:sz w:val="26"/>
          <w:szCs w:val="26"/>
        </w:rPr>
        <w:t>«</w:t>
      </w:r>
      <w:r w:rsidRPr="00322597">
        <w:rPr>
          <w:sz w:val="26"/>
          <w:szCs w:val="26"/>
        </w:rPr>
        <w:t xml:space="preserve">Справка об изменении бюджетной росписи расходов и лимитов бюджетных обязательств главного распорядителя средств» и «Справка –уведомление </w:t>
      </w:r>
      <w:r w:rsidRPr="00322597">
        <w:rPr>
          <w:bCs/>
          <w:sz w:val="26"/>
          <w:szCs w:val="26"/>
          <w:shd w:val="clear" w:color="auto" w:fill="FFFFFF"/>
        </w:rPr>
        <w:t>об изменении бюджетной росписи расходов и лимитов бюджетных обязательств главного распорядителя средств</w:t>
      </w:r>
      <w:r w:rsidRPr="00322597">
        <w:rPr>
          <w:sz w:val="26"/>
          <w:szCs w:val="26"/>
        </w:rPr>
        <w:t xml:space="preserve">», </w:t>
      </w:r>
      <w:r w:rsidRPr="00D667BE">
        <w:rPr>
          <w:sz w:val="26"/>
          <w:szCs w:val="26"/>
        </w:rPr>
        <w:t>доводит до учреждений в установленные сроки.</w:t>
      </w:r>
    </w:p>
    <w:p w14:paraId="55FA829B" w14:textId="668E862E" w:rsidR="0085639F" w:rsidRPr="00D667BE" w:rsidRDefault="0085639F" w:rsidP="0085639F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left="0" w:right="20" w:firstLine="851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</w:t>
      </w:r>
      <w:r w:rsidRPr="00D667BE">
        <w:rPr>
          <w:rFonts w:eastAsia="Arial Unicode MS"/>
          <w:sz w:val="26"/>
          <w:szCs w:val="26"/>
        </w:rPr>
        <w:t xml:space="preserve">После утверждения изменений сводной бюджетной росписи бюджета округа </w:t>
      </w:r>
      <w:r w:rsidR="00470389">
        <w:rPr>
          <w:rFonts w:eastAsia="Arial Unicode MS"/>
          <w:sz w:val="26"/>
          <w:szCs w:val="26"/>
        </w:rPr>
        <w:t>Управление</w:t>
      </w:r>
      <w:r w:rsidRPr="00D667BE">
        <w:rPr>
          <w:rFonts w:eastAsia="Arial Unicode MS"/>
          <w:sz w:val="26"/>
          <w:szCs w:val="26"/>
        </w:rPr>
        <w:t xml:space="preserve"> финансов в соответствии с Порядком составления и ведения сводной росписи принимает документы </w:t>
      </w:r>
      <w:r w:rsidRPr="00D667BE">
        <w:rPr>
          <w:color w:val="000000"/>
          <w:sz w:val="26"/>
          <w:szCs w:val="26"/>
          <w:lang w:bidi="ru-RU"/>
        </w:rPr>
        <w:t xml:space="preserve">«Сведения о </w:t>
      </w:r>
      <w:r>
        <w:rPr>
          <w:color w:val="000000"/>
          <w:sz w:val="26"/>
          <w:szCs w:val="26"/>
          <w:lang w:bidi="ru-RU"/>
        </w:rPr>
        <w:t xml:space="preserve">сводной </w:t>
      </w:r>
      <w:r w:rsidRPr="00D667BE">
        <w:rPr>
          <w:color w:val="000000"/>
          <w:sz w:val="26"/>
          <w:szCs w:val="26"/>
          <w:lang w:bidi="ru-RU"/>
        </w:rPr>
        <w:t>бюджетной росписи»</w:t>
      </w:r>
      <w:r>
        <w:rPr>
          <w:rFonts w:eastAsia="Arial Unicode MS"/>
          <w:sz w:val="26"/>
          <w:szCs w:val="26"/>
        </w:rPr>
        <w:t xml:space="preserve"> к исполнению, </w:t>
      </w:r>
      <w:r w:rsidRPr="00D667BE">
        <w:rPr>
          <w:rFonts w:eastAsia="Arial Unicode MS"/>
          <w:sz w:val="26"/>
          <w:szCs w:val="26"/>
        </w:rPr>
        <w:t xml:space="preserve">распечатывает документы </w:t>
      </w:r>
      <w:r>
        <w:rPr>
          <w:sz w:val="26"/>
          <w:szCs w:val="26"/>
        </w:rPr>
        <w:t>«</w:t>
      </w:r>
      <w:r w:rsidRPr="00322597">
        <w:rPr>
          <w:sz w:val="26"/>
          <w:szCs w:val="26"/>
        </w:rPr>
        <w:t xml:space="preserve">Справка </w:t>
      </w:r>
      <w:r>
        <w:rPr>
          <w:sz w:val="26"/>
          <w:szCs w:val="26"/>
        </w:rPr>
        <w:t>о</w:t>
      </w:r>
      <w:r w:rsidRPr="00F65AF0">
        <w:rPr>
          <w:sz w:val="26"/>
          <w:szCs w:val="26"/>
        </w:rPr>
        <w:t>б изменении сводной бюджетной росписи по расходам и лимитов бюджетных обязательств</w:t>
      </w:r>
      <w:r w:rsidRPr="00322597">
        <w:rPr>
          <w:sz w:val="26"/>
          <w:szCs w:val="26"/>
        </w:rPr>
        <w:t>»</w:t>
      </w:r>
      <w:r w:rsidRPr="00D667BE">
        <w:rPr>
          <w:sz w:val="26"/>
          <w:szCs w:val="26"/>
        </w:rPr>
        <w:t xml:space="preserve"> и доводит до учреждений в установленные сроки.</w:t>
      </w:r>
    </w:p>
    <w:p w14:paraId="0671533F" w14:textId="77777777" w:rsidR="0085639F" w:rsidRDefault="0085639F" w:rsidP="0085639F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left="0" w:right="-23" w:firstLine="851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</w:t>
      </w:r>
      <w:r w:rsidRPr="00D667BE">
        <w:rPr>
          <w:sz w:val="26"/>
          <w:szCs w:val="26"/>
        </w:rPr>
        <w:t>В случае если изменения в сводную бюджетную роспись (бюджетную роспись) приводят к необходимости изменения планируемых предельных объемов финансирования, ГРБС не позднее 2 (двух) рабочих дней со дня получения документов о внесении изменений в бюджетную</w:t>
      </w:r>
      <w:r>
        <w:rPr>
          <w:sz w:val="28"/>
          <w:szCs w:val="28"/>
        </w:rPr>
        <w:t xml:space="preserve"> роспись направляет в комитет </w:t>
      </w:r>
      <w:r w:rsidRPr="00A23AE2">
        <w:rPr>
          <w:sz w:val="26"/>
          <w:szCs w:val="26"/>
        </w:rPr>
        <w:t>финансов</w:t>
      </w:r>
      <w:r w:rsidRPr="00A23AE2">
        <w:rPr>
          <w:color w:val="FF0000"/>
          <w:sz w:val="26"/>
          <w:szCs w:val="26"/>
        </w:rPr>
        <w:t xml:space="preserve"> </w:t>
      </w:r>
      <w:r w:rsidRPr="00A23AE2">
        <w:rPr>
          <w:sz w:val="26"/>
          <w:szCs w:val="26"/>
        </w:rPr>
        <w:t>документ «</w:t>
      </w:r>
      <w:r>
        <w:rPr>
          <w:sz w:val="26"/>
          <w:szCs w:val="26"/>
        </w:rPr>
        <w:t>Кассовый план</w:t>
      </w:r>
      <w:r w:rsidRPr="00A23AE2">
        <w:rPr>
          <w:sz w:val="26"/>
          <w:szCs w:val="26"/>
        </w:rPr>
        <w:t>»</w:t>
      </w:r>
      <w:r w:rsidRPr="00A23AE2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(Тип документа «Уточнение»)</w:t>
      </w:r>
      <w:r w:rsidRPr="00A23AE2">
        <w:rPr>
          <w:color w:val="FF0000"/>
          <w:sz w:val="26"/>
          <w:szCs w:val="26"/>
        </w:rPr>
        <w:t xml:space="preserve"> </w:t>
      </w:r>
      <w:r w:rsidRPr="00A23AE2">
        <w:rPr>
          <w:sz w:val="26"/>
          <w:szCs w:val="26"/>
        </w:rPr>
        <w:t>для внесения изменений в</w:t>
      </w:r>
      <w:r w:rsidRPr="00A23AE2">
        <w:rPr>
          <w:color w:val="FF0000"/>
          <w:sz w:val="26"/>
          <w:szCs w:val="26"/>
        </w:rPr>
        <w:t xml:space="preserve"> </w:t>
      </w:r>
      <w:r w:rsidRPr="00A23AE2">
        <w:rPr>
          <w:sz w:val="26"/>
          <w:szCs w:val="26"/>
        </w:rPr>
        <w:t>документ</w:t>
      </w:r>
      <w:r w:rsidRPr="00A23AE2">
        <w:rPr>
          <w:color w:val="FF0000"/>
          <w:sz w:val="26"/>
          <w:szCs w:val="26"/>
        </w:rPr>
        <w:t xml:space="preserve"> </w:t>
      </w:r>
      <w:r w:rsidRPr="00322597">
        <w:rPr>
          <w:sz w:val="26"/>
          <w:szCs w:val="26"/>
        </w:rPr>
        <w:t>«Кассовый план (расходы)».</w:t>
      </w:r>
      <w:r w:rsidRPr="00322597">
        <w:rPr>
          <w:sz w:val="26"/>
          <w:szCs w:val="26"/>
          <w:lang w:bidi="ru-RU"/>
        </w:rPr>
        <w:t xml:space="preserve"> </w:t>
      </w:r>
    </w:p>
    <w:p w14:paraId="449350AF" w14:textId="77777777" w:rsidR="0085639F" w:rsidRDefault="0085639F" w:rsidP="0085639F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left="0" w:right="-23" w:firstLine="851"/>
        <w:jc w:val="both"/>
        <w:rPr>
          <w:color w:val="000000"/>
          <w:sz w:val="26"/>
          <w:szCs w:val="26"/>
          <w:lang w:bidi="ru-RU"/>
        </w:rPr>
      </w:pPr>
      <w:r w:rsidRPr="000130C2">
        <w:rPr>
          <w:sz w:val="26"/>
          <w:szCs w:val="26"/>
          <w:lang w:bidi="ru-RU"/>
        </w:rPr>
        <w:t>Принятие получателями средств бюджетных и денежных обязательств, под</w:t>
      </w:r>
      <w:r>
        <w:rPr>
          <w:sz w:val="26"/>
          <w:szCs w:val="26"/>
          <w:lang w:bidi="ru-RU"/>
        </w:rPr>
        <w:t>лежащих оплате за счет средств</w:t>
      </w:r>
      <w:r w:rsidRPr="000130C2">
        <w:rPr>
          <w:sz w:val="26"/>
          <w:szCs w:val="26"/>
          <w:lang w:bidi="ru-RU"/>
        </w:rPr>
        <w:t xml:space="preserve"> бюджета, осуществляется в соответствии с бюджетным законодательством в ПК</w:t>
      </w:r>
      <w:r>
        <w:rPr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«</w:t>
      </w:r>
      <w:r>
        <w:rPr>
          <w:color w:val="000000"/>
          <w:sz w:val="26"/>
          <w:szCs w:val="26"/>
          <w:lang w:val="en-US" w:bidi="ru-RU"/>
        </w:rPr>
        <w:t>Web</w:t>
      </w:r>
      <w:r w:rsidRPr="00A0015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Исполнение»</w:t>
      </w:r>
      <w:r w:rsidRPr="000130C2">
        <w:rPr>
          <w:sz w:val="26"/>
          <w:szCs w:val="26"/>
          <w:lang w:bidi="ru-RU"/>
        </w:rPr>
        <w:t>.</w:t>
      </w:r>
    </w:p>
    <w:p w14:paraId="628B1746" w14:textId="3447754B" w:rsidR="0085639F" w:rsidRPr="00A23AE2" w:rsidRDefault="0085639F" w:rsidP="0085639F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76" w:lineRule="auto"/>
        <w:ind w:left="0" w:right="-23" w:firstLine="851"/>
        <w:jc w:val="both"/>
        <w:rPr>
          <w:sz w:val="26"/>
          <w:szCs w:val="26"/>
        </w:rPr>
      </w:pPr>
      <w:r w:rsidRPr="00A23AE2">
        <w:rPr>
          <w:color w:val="000000"/>
          <w:sz w:val="26"/>
          <w:szCs w:val="26"/>
          <w:lang w:bidi="ru-RU"/>
        </w:rPr>
        <w:t xml:space="preserve">Доведение предельных объемов финансирования (далее - финансирование) до </w:t>
      </w:r>
      <w:r w:rsidRPr="00A23AE2">
        <w:rPr>
          <w:color w:val="000000"/>
          <w:spacing w:val="10"/>
          <w:sz w:val="26"/>
          <w:szCs w:val="26"/>
          <w:lang w:bidi="ru-RU"/>
        </w:rPr>
        <w:t xml:space="preserve">ГРБС </w:t>
      </w:r>
      <w:r w:rsidR="00D74A5C">
        <w:rPr>
          <w:color w:val="000000"/>
          <w:sz w:val="26"/>
          <w:szCs w:val="26"/>
          <w:lang w:bidi="ru-RU"/>
        </w:rPr>
        <w:t xml:space="preserve">Управлением </w:t>
      </w:r>
      <w:r w:rsidRPr="00A23AE2">
        <w:rPr>
          <w:color w:val="000000"/>
          <w:spacing w:val="10"/>
          <w:sz w:val="26"/>
          <w:szCs w:val="26"/>
          <w:lang w:bidi="ru-RU"/>
        </w:rPr>
        <w:t xml:space="preserve">финансов производится </w:t>
      </w:r>
      <w:r w:rsidRPr="00A23AE2">
        <w:rPr>
          <w:color w:val="000000"/>
          <w:sz w:val="26"/>
          <w:szCs w:val="26"/>
          <w:lang w:bidi="ru-RU"/>
        </w:rPr>
        <w:t xml:space="preserve">на основании </w:t>
      </w:r>
      <w:r w:rsidRPr="00A23AE2">
        <w:rPr>
          <w:color w:val="000000"/>
          <w:spacing w:val="10"/>
          <w:sz w:val="26"/>
          <w:szCs w:val="26"/>
          <w:lang w:bidi="ru-RU"/>
        </w:rPr>
        <w:t xml:space="preserve">кассового </w:t>
      </w:r>
      <w:r w:rsidRPr="00A23AE2">
        <w:rPr>
          <w:color w:val="000000"/>
          <w:sz w:val="26"/>
          <w:szCs w:val="26"/>
          <w:lang w:bidi="ru-RU"/>
        </w:rPr>
        <w:t xml:space="preserve">плана, направленного в </w:t>
      </w:r>
      <w:r w:rsidR="00D74A5C">
        <w:rPr>
          <w:color w:val="000000"/>
          <w:sz w:val="26"/>
          <w:szCs w:val="26"/>
          <w:lang w:bidi="ru-RU"/>
        </w:rPr>
        <w:t>Управление</w:t>
      </w:r>
      <w:r w:rsidRPr="00A23AE2">
        <w:rPr>
          <w:color w:val="000000"/>
          <w:sz w:val="26"/>
          <w:szCs w:val="26"/>
          <w:lang w:bidi="ru-RU"/>
        </w:rPr>
        <w:t xml:space="preserve"> финансов в соответствии с пунктом 7 настоящего Порядка, а также при наличии документов, подтверждающих возникновение денежных обязательств, установленных Порядком санкционирования оплаты денежных обязательств.</w:t>
      </w:r>
    </w:p>
    <w:p w14:paraId="0D08C022" w14:textId="0782D088" w:rsidR="0085639F" w:rsidRPr="00791440" w:rsidRDefault="0085639F" w:rsidP="0085639F">
      <w:pPr>
        <w:pStyle w:val="1"/>
        <w:numPr>
          <w:ilvl w:val="0"/>
          <w:numId w:val="12"/>
        </w:numPr>
        <w:tabs>
          <w:tab w:val="left" w:pos="993"/>
        </w:tabs>
        <w:spacing w:after="0" w:line="276" w:lineRule="auto"/>
        <w:ind w:left="0" w:right="-23" w:firstLine="851"/>
        <w:jc w:val="both"/>
        <w:rPr>
          <w:rFonts w:eastAsia="Arial Unicode MS"/>
          <w:sz w:val="26"/>
          <w:szCs w:val="26"/>
        </w:rPr>
      </w:pPr>
      <w:r w:rsidRPr="00970F02">
        <w:rPr>
          <w:rFonts w:eastAsia="Arial Unicode MS"/>
          <w:sz w:val="26"/>
          <w:szCs w:val="26"/>
        </w:rPr>
        <w:t xml:space="preserve">Для обеспечения доведения финансирования на лицевые счета, ГРБС ежедневно до 14 часов 00 минут </w:t>
      </w:r>
      <w:r w:rsidRPr="00791440">
        <w:rPr>
          <w:rFonts w:eastAsia="Arial Unicode MS"/>
          <w:sz w:val="26"/>
          <w:szCs w:val="26"/>
        </w:rPr>
        <w:t xml:space="preserve">с помощью </w:t>
      </w:r>
      <w:r w:rsidRPr="00791440">
        <w:rPr>
          <w:color w:val="000000"/>
          <w:sz w:val="26"/>
          <w:szCs w:val="26"/>
          <w:lang w:bidi="ru-RU"/>
        </w:rPr>
        <w:t>ПК «</w:t>
      </w:r>
      <w:r w:rsidRPr="00791440">
        <w:rPr>
          <w:color w:val="000000"/>
          <w:sz w:val="26"/>
          <w:szCs w:val="26"/>
          <w:lang w:val="en-US" w:bidi="ru-RU"/>
        </w:rPr>
        <w:t>Web</w:t>
      </w:r>
      <w:r w:rsidRPr="00791440">
        <w:rPr>
          <w:color w:val="000000"/>
          <w:sz w:val="26"/>
          <w:szCs w:val="26"/>
          <w:lang w:bidi="ru-RU"/>
        </w:rPr>
        <w:t xml:space="preserve"> Исполнение»</w:t>
      </w:r>
      <w:r w:rsidRPr="00791440">
        <w:rPr>
          <w:rFonts w:eastAsia="Arial Unicode MS"/>
          <w:sz w:val="26"/>
          <w:szCs w:val="26"/>
        </w:rPr>
        <w:t xml:space="preserve"> с применением ЭЦП, направляют в </w:t>
      </w:r>
      <w:r w:rsidR="00D74A5C">
        <w:rPr>
          <w:rFonts w:eastAsia="Arial Unicode MS"/>
          <w:sz w:val="26"/>
          <w:szCs w:val="26"/>
        </w:rPr>
        <w:t>Управление</w:t>
      </w:r>
      <w:r w:rsidRPr="00791440">
        <w:rPr>
          <w:rFonts w:eastAsia="Arial Unicode MS"/>
          <w:sz w:val="26"/>
          <w:szCs w:val="26"/>
        </w:rPr>
        <w:t xml:space="preserve"> финансов сводную заявку бюджетополучателя согласно приложению № 1 к настоящему Порядку. </w:t>
      </w:r>
    </w:p>
    <w:p w14:paraId="23BF9AD1" w14:textId="77777777" w:rsidR="0085639F" w:rsidRPr="0085639F" w:rsidRDefault="0085639F" w:rsidP="0085639F">
      <w:pPr>
        <w:pStyle w:val="a7"/>
        <w:numPr>
          <w:ilvl w:val="0"/>
          <w:numId w:val="12"/>
        </w:numPr>
        <w:spacing w:line="276" w:lineRule="auto"/>
        <w:ind w:left="0" w:firstLine="851"/>
        <w:rPr>
          <w:spacing w:val="-2"/>
          <w:sz w:val="26"/>
          <w:szCs w:val="26"/>
        </w:rPr>
      </w:pPr>
      <w:r w:rsidRPr="0085639F">
        <w:rPr>
          <w:rFonts w:eastAsia="Arial Unicode MS"/>
          <w:sz w:val="26"/>
          <w:szCs w:val="26"/>
        </w:rPr>
        <w:t>Сводная заявка</w:t>
      </w:r>
      <w:r w:rsidRPr="0085639F">
        <w:rPr>
          <w:color w:val="FF0000"/>
          <w:spacing w:val="-2"/>
          <w:sz w:val="26"/>
          <w:szCs w:val="26"/>
        </w:rPr>
        <w:t xml:space="preserve"> </w:t>
      </w:r>
      <w:r w:rsidRPr="0085639F">
        <w:rPr>
          <w:spacing w:val="-2"/>
          <w:sz w:val="26"/>
          <w:szCs w:val="26"/>
        </w:rPr>
        <w:t xml:space="preserve">составляется исходя из суммы планируемых кассовых </w:t>
      </w:r>
      <w:r w:rsidRPr="0085639F">
        <w:rPr>
          <w:spacing w:val="-2"/>
          <w:sz w:val="26"/>
          <w:szCs w:val="26"/>
        </w:rPr>
        <w:lastRenderedPageBreak/>
        <w:t>выплат с лицевых счетов получателей средств, открытых главному распорядителю (распорядителю) и подведомственным ему получателям средств бюджета, с учетом доведенных показателей сводной бюджетной росписи по расходам и лимитов бюджетных обязательств в разрезе кодов бюджетной классификации расходов бюджета.</w:t>
      </w:r>
    </w:p>
    <w:p w14:paraId="08A2FBD3" w14:textId="13BBB2A4" w:rsidR="0085639F" w:rsidRPr="0085639F" w:rsidRDefault="0085639F" w:rsidP="00D74A5C">
      <w:pPr>
        <w:pStyle w:val="a7"/>
        <w:spacing w:line="276" w:lineRule="auto"/>
        <w:ind w:left="0" w:firstLine="567"/>
        <w:rPr>
          <w:sz w:val="26"/>
          <w:szCs w:val="26"/>
        </w:rPr>
      </w:pPr>
      <w:r w:rsidRPr="0085639F">
        <w:rPr>
          <w:spacing w:val="-2"/>
          <w:sz w:val="26"/>
          <w:szCs w:val="26"/>
        </w:rPr>
        <w:t xml:space="preserve"> Доведение финансирования осуществляется, исходя из анализа поступивших заявок и расчетного остатка средств на счете бюджета, в течение 30 рабочих дней со дня поступления заявки в </w:t>
      </w:r>
      <w:r w:rsidR="00470389">
        <w:rPr>
          <w:spacing w:val="-2"/>
          <w:sz w:val="26"/>
          <w:szCs w:val="26"/>
        </w:rPr>
        <w:t>Управление</w:t>
      </w:r>
      <w:r w:rsidRPr="0085639F">
        <w:rPr>
          <w:spacing w:val="-2"/>
          <w:sz w:val="26"/>
          <w:szCs w:val="26"/>
        </w:rPr>
        <w:t xml:space="preserve">. При необходимости срок может быть продлен до 60 </w:t>
      </w:r>
      <w:r w:rsidRPr="0085639F">
        <w:rPr>
          <w:sz w:val="26"/>
          <w:szCs w:val="26"/>
        </w:rPr>
        <w:t>очередного финансового года, за исключением случаев, предусмотренных статьями 190 и 191 БК РФ.</w:t>
      </w:r>
    </w:p>
    <w:p w14:paraId="6FA39475" w14:textId="67AFB026" w:rsidR="0085639F" w:rsidRPr="0085639F" w:rsidRDefault="0085639F" w:rsidP="007053E3">
      <w:pPr>
        <w:pStyle w:val="a7"/>
        <w:numPr>
          <w:ilvl w:val="0"/>
          <w:numId w:val="12"/>
        </w:numPr>
        <w:spacing w:line="276" w:lineRule="auto"/>
        <w:ind w:left="0" w:firstLine="709"/>
        <w:rPr>
          <w:sz w:val="26"/>
          <w:szCs w:val="26"/>
        </w:rPr>
      </w:pPr>
      <w:r w:rsidRPr="0085639F">
        <w:rPr>
          <w:sz w:val="26"/>
          <w:szCs w:val="26"/>
        </w:rPr>
        <w:t xml:space="preserve">В случае недостаточного объема средств, в первоочередном порядке </w:t>
      </w:r>
      <w:r w:rsidR="00470389">
        <w:rPr>
          <w:sz w:val="26"/>
          <w:szCs w:val="26"/>
        </w:rPr>
        <w:t>Управление</w:t>
      </w:r>
      <w:r w:rsidRPr="0085639F">
        <w:rPr>
          <w:sz w:val="26"/>
          <w:szCs w:val="26"/>
        </w:rPr>
        <w:t xml:space="preserve"> финансов доводит финансирование по следующим статьям:</w:t>
      </w:r>
    </w:p>
    <w:p w14:paraId="71833F4B" w14:textId="77777777" w:rsidR="0085639F" w:rsidRPr="0085639F" w:rsidRDefault="0085639F" w:rsidP="0085639F">
      <w:pPr>
        <w:pStyle w:val="a7"/>
        <w:spacing w:line="276" w:lineRule="auto"/>
        <w:ind w:left="360" w:firstLine="0"/>
        <w:rPr>
          <w:sz w:val="26"/>
          <w:szCs w:val="26"/>
        </w:rPr>
      </w:pPr>
      <w:r w:rsidRPr="0085639F">
        <w:rPr>
          <w:sz w:val="26"/>
          <w:szCs w:val="26"/>
        </w:rPr>
        <w:t>-</w:t>
      </w:r>
      <w:r w:rsidRPr="0085639F">
        <w:rPr>
          <w:sz w:val="26"/>
          <w:szCs w:val="26"/>
        </w:rPr>
        <w:tab/>
        <w:t>оплата труда и начисления на выплаты по оплате труда;</w:t>
      </w:r>
    </w:p>
    <w:p w14:paraId="53200493" w14:textId="3F277805" w:rsidR="0085639F" w:rsidRPr="0085639F" w:rsidRDefault="0085639F" w:rsidP="0085639F">
      <w:pPr>
        <w:pStyle w:val="a7"/>
        <w:spacing w:line="276" w:lineRule="auto"/>
        <w:ind w:left="360" w:firstLine="0"/>
        <w:rPr>
          <w:sz w:val="26"/>
          <w:szCs w:val="26"/>
        </w:rPr>
      </w:pPr>
      <w:r w:rsidRPr="0085639F">
        <w:rPr>
          <w:sz w:val="26"/>
          <w:szCs w:val="26"/>
        </w:rPr>
        <w:t>-</w:t>
      </w:r>
      <w:r w:rsidRPr="0085639F">
        <w:rPr>
          <w:sz w:val="26"/>
          <w:szCs w:val="26"/>
        </w:rPr>
        <w:tab/>
        <w:t xml:space="preserve">финансовое обеспечение </w:t>
      </w:r>
      <w:r w:rsidR="00470389">
        <w:rPr>
          <w:sz w:val="26"/>
          <w:szCs w:val="26"/>
        </w:rPr>
        <w:t xml:space="preserve">на выполнение </w:t>
      </w:r>
      <w:r w:rsidRPr="0085639F">
        <w:rPr>
          <w:sz w:val="26"/>
          <w:szCs w:val="26"/>
        </w:rPr>
        <w:t>муниципальн</w:t>
      </w:r>
      <w:r w:rsidR="00470389">
        <w:rPr>
          <w:sz w:val="26"/>
          <w:szCs w:val="26"/>
        </w:rPr>
        <w:t>ого</w:t>
      </w:r>
      <w:r w:rsidRPr="0085639F">
        <w:rPr>
          <w:sz w:val="26"/>
          <w:szCs w:val="26"/>
        </w:rPr>
        <w:t xml:space="preserve"> задани</w:t>
      </w:r>
      <w:r w:rsidR="00470389">
        <w:rPr>
          <w:sz w:val="26"/>
          <w:szCs w:val="26"/>
        </w:rPr>
        <w:t>я</w:t>
      </w:r>
      <w:r w:rsidRPr="0085639F">
        <w:rPr>
          <w:sz w:val="26"/>
          <w:szCs w:val="26"/>
        </w:rPr>
        <w:t>;</w:t>
      </w:r>
    </w:p>
    <w:p w14:paraId="0E5C5DA3" w14:textId="77777777" w:rsidR="0085639F" w:rsidRPr="0085639F" w:rsidRDefault="0085639F" w:rsidP="0085639F">
      <w:pPr>
        <w:pStyle w:val="a7"/>
        <w:spacing w:line="276" w:lineRule="auto"/>
        <w:ind w:left="360" w:firstLine="0"/>
        <w:rPr>
          <w:sz w:val="26"/>
          <w:szCs w:val="26"/>
        </w:rPr>
      </w:pPr>
      <w:r w:rsidRPr="0085639F">
        <w:rPr>
          <w:sz w:val="26"/>
          <w:szCs w:val="26"/>
        </w:rPr>
        <w:t>-</w:t>
      </w:r>
      <w:r w:rsidRPr="0085639F">
        <w:rPr>
          <w:sz w:val="26"/>
          <w:szCs w:val="26"/>
        </w:rPr>
        <w:tab/>
        <w:t>коммунальные услуги;</w:t>
      </w:r>
    </w:p>
    <w:p w14:paraId="0880EEB7" w14:textId="77777777" w:rsidR="0085639F" w:rsidRPr="0085639F" w:rsidRDefault="0085639F" w:rsidP="0085639F">
      <w:pPr>
        <w:pStyle w:val="a7"/>
        <w:spacing w:line="276" w:lineRule="auto"/>
        <w:ind w:left="360" w:firstLine="0"/>
        <w:rPr>
          <w:sz w:val="26"/>
          <w:szCs w:val="26"/>
        </w:rPr>
      </w:pPr>
      <w:r w:rsidRPr="0085639F">
        <w:rPr>
          <w:sz w:val="26"/>
          <w:szCs w:val="26"/>
        </w:rPr>
        <w:t>-</w:t>
      </w:r>
      <w:r w:rsidRPr="0085639F">
        <w:rPr>
          <w:sz w:val="26"/>
          <w:szCs w:val="26"/>
        </w:rPr>
        <w:tab/>
        <w:t>социальная помощь населению.</w:t>
      </w:r>
    </w:p>
    <w:p w14:paraId="5552944F" w14:textId="77777777" w:rsidR="0085639F" w:rsidRPr="0085639F" w:rsidRDefault="0085639F" w:rsidP="007053E3">
      <w:pPr>
        <w:pStyle w:val="a7"/>
        <w:spacing w:line="276" w:lineRule="auto"/>
        <w:ind w:left="0" w:firstLine="851"/>
        <w:rPr>
          <w:sz w:val="26"/>
          <w:szCs w:val="26"/>
        </w:rPr>
      </w:pPr>
      <w:r w:rsidRPr="0085639F">
        <w:rPr>
          <w:sz w:val="26"/>
          <w:szCs w:val="26"/>
        </w:rPr>
        <w:t>Доведение финансирования по другим статьям и подстатьям классификации операций сектора государственного управления осуществляется по мере поступления в местный бюджет доходов и источников финансирования дефицита бюджета.</w:t>
      </w:r>
    </w:p>
    <w:p w14:paraId="5C106C85" w14:textId="19AD3F82" w:rsidR="0085639F" w:rsidRPr="0085639F" w:rsidRDefault="0085639F" w:rsidP="007053E3">
      <w:pPr>
        <w:pStyle w:val="a7"/>
        <w:numPr>
          <w:ilvl w:val="0"/>
          <w:numId w:val="12"/>
        </w:numPr>
        <w:autoSpaceDE/>
        <w:autoSpaceDN/>
        <w:spacing w:line="346" w:lineRule="exact"/>
        <w:ind w:left="0" w:firstLine="709"/>
        <w:rPr>
          <w:color w:val="000000"/>
          <w:sz w:val="26"/>
          <w:szCs w:val="26"/>
          <w:lang w:bidi="ru-RU"/>
        </w:rPr>
      </w:pPr>
      <w:r w:rsidRPr="0085639F">
        <w:rPr>
          <w:color w:val="000000"/>
          <w:sz w:val="26"/>
          <w:szCs w:val="26"/>
          <w:lang w:bidi="ru-RU"/>
        </w:rPr>
        <w:t xml:space="preserve"> </w:t>
      </w:r>
      <w:r w:rsidRPr="0085639F">
        <w:rPr>
          <w:rFonts w:eastAsia="Arial Unicode MS"/>
          <w:sz w:val="26"/>
          <w:szCs w:val="26"/>
        </w:rPr>
        <w:t xml:space="preserve">Доведение финансирования до ГРБС </w:t>
      </w:r>
      <w:r w:rsidR="00470389">
        <w:rPr>
          <w:rFonts w:eastAsia="Arial Unicode MS"/>
          <w:sz w:val="26"/>
          <w:szCs w:val="26"/>
        </w:rPr>
        <w:t>управления</w:t>
      </w:r>
      <w:r w:rsidRPr="0085639F">
        <w:rPr>
          <w:rFonts w:eastAsia="Arial Unicode MS"/>
          <w:sz w:val="26"/>
          <w:szCs w:val="26"/>
        </w:rPr>
        <w:t xml:space="preserve"> финансов осуществляется </w:t>
      </w:r>
      <w:r w:rsidRPr="0085639F">
        <w:rPr>
          <w:color w:val="000000"/>
          <w:sz w:val="26"/>
          <w:szCs w:val="26"/>
          <w:lang w:bidi="ru-RU"/>
        </w:rPr>
        <w:t>с помощью ПК «</w:t>
      </w:r>
      <w:r w:rsidRPr="0085639F">
        <w:rPr>
          <w:color w:val="000000"/>
          <w:sz w:val="26"/>
          <w:szCs w:val="26"/>
          <w:lang w:val="en-US" w:bidi="ru-RU"/>
        </w:rPr>
        <w:t>Web</w:t>
      </w:r>
      <w:r w:rsidRPr="0085639F">
        <w:rPr>
          <w:color w:val="000000"/>
          <w:sz w:val="26"/>
          <w:szCs w:val="26"/>
          <w:lang w:bidi="ru-RU"/>
        </w:rPr>
        <w:t xml:space="preserve"> Исполнение» путем формирования документа «Расходное расписание ФО» на основании документа «Сводная заявка ГРБС». Расходное расписание, которое формируется из документа «Расходное расписание ФО»,  направляется в </w:t>
      </w:r>
      <w:r w:rsidRPr="0085639F">
        <w:rPr>
          <w:rFonts w:hint="eastAsia"/>
          <w:sz w:val="26"/>
          <w:szCs w:val="26"/>
        </w:rPr>
        <w:t>Управление Федерального казначейств по Магаданской области (далее – УФК по Магаданской области)</w:t>
      </w:r>
      <w:r w:rsidRPr="0085639F">
        <w:rPr>
          <w:color w:val="000000"/>
          <w:sz w:val="26"/>
          <w:szCs w:val="26"/>
          <w:lang w:bidi="ru-RU"/>
        </w:rPr>
        <w:t>.</w:t>
      </w:r>
    </w:p>
    <w:p w14:paraId="7D2011A4" w14:textId="77777777" w:rsidR="0085639F" w:rsidRDefault="0085639F" w:rsidP="0085639F">
      <w:pPr>
        <w:pStyle w:val="1"/>
        <w:numPr>
          <w:ilvl w:val="0"/>
          <w:numId w:val="12"/>
        </w:numPr>
        <w:tabs>
          <w:tab w:val="left" w:pos="709"/>
        </w:tabs>
        <w:spacing w:after="0" w:line="276" w:lineRule="auto"/>
        <w:ind w:left="0" w:right="-23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Г</w:t>
      </w:r>
      <w:r w:rsidRPr="00D918D7">
        <w:rPr>
          <w:rFonts w:eastAsia="Arial Unicode MS"/>
          <w:sz w:val="26"/>
          <w:szCs w:val="26"/>
        </w:rPr>
        <w:t xml:space="preserve">РБС после доведения финансирования на лицевой счет распорядителя выгружает расходное расписание из </w:t>
      </w:r>
      <w:r>
        <w:rPr>
          <w:color w:val="000000"/>
          <w:sz w:val="26"/>
          <w:szCs w:val="26"/>
          <w:lang w:bidi="ru-RU"/>
        </w:rPr>
        <w:t>ПК «</w:t>
      </w:r>
      <w:r>
        <w:rPr>
          <w:color w:val="000000"/>
          <w:sz w:val="26"/>
          <w:szCs w:val="26"/>
          <w:lang w:val="en-US" w:bidi="ru-RU"/>
        </w:rPr>
        <w:t>Web</w:t>
      </w:r>
      <w:r w:rsidRPr="00A0015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Исполнение»</w:t>
      </w:r>
      <w:r w:rsidRPr="00D918D7">
        <w:rPr>
          <w:rFonts w:eastAsia="Arial Unicode MS"/>
          <w:sz w:val="26"/>
          <w:szCs w:val="26"/>
        </w:rPr>
        <w:t xml:space="preserve"> и доводит его на лицевые счета </w:t>
      </w:r>
      <w:r>
        <w:rPr>
          <w:rFonts w:eastAsia="Arial Unicode MS"/>
          <w:sz w:val="26"/>
          <w:szCs w:val="26"/>
        </w:rPr>
        <w:t>получателей бюджетных средств</w:t>
      </w:r>
      <w:r w:rsidRPr="00D918D7">
        <w:rPr>
          <w:rFonts w:eastAsia="Arial Unicode MS"/>
          <w:sz w:val="26"/>
          <w:szCs w:val="26"/>
        </w:rPr>
        <w:t xml:space="preserve"> через УФК по Магаданской области в течение 1 (одного) рабочего дня.</w:t>
      </w:r>
    </w:p>
    <w:p w14:paraId="5251ACEC" w14:textId="77777777" w:rsidR="002325EB" w:rsidRPr="002325EB" w:rsidRDefault="0085639F" w:rsidP="00470389">
      <w:pPr>
        <w:pStyle w:val="1"/>
        <w:numPr>
          <w:ilvl w:val="0"/>
          <w:numId w:val="12"/>
        </w:numPr>
        <w:tabs>
          <w:tab w:val="left" w:pos="709"/>
        </w:tabs>
        <w:spacing w:after="0" w:line="346" w:lineRule="exact"/>
        <w:ind w:left="0" w:right="-23" w:firstLine="709"/>
        <w:jc w:val="both"/>
        <w:rPr>
          <w:rFonts w:eastAsia="Arial Unicode MS"/>
          <w:sz w:val="26"/>
          <w:szCs w:val="26"/>
        </w:rPr>
      </w:pPr>
      <w:r w:rsidRPr="002325EB">
        <w:rPr>
          <w:rFonts w:eastAsia="Arial Unicode MS"/>
          <w:sz w:val="26"/>
          <w:szCs w:val="26"/>
        </w:rPr>
        <w:t xml:space="preserve"> После получения финансирования на лицевые счета казенные учреждения, БУ и АУ в течение 2 (двух) рабочих дней производят кассовые расходы по обязательствам, возникших из договоров, контрактов, соглашений и других бюджетных обязательств в соответствии с документами, определенными в качестве документов - оснований Приказом Федерального Казначейства от 1</w:t>
      </w:r>
      <w:r w:rsidR="002325EB" w:rsidRPr="002325EB">
        <w:rPr>
          <w:rFonts w:eastAsia="Arial Unicode MS"/>
          <w:sz w:val="26"/>
          <w:szCs w:val="26"/>
        </w:rPr>
        <w:t>4</w:t>
      </w:r>
      <w:r w:rsidRPr="002325EB">
        <w:rPr>
          <w:rFonts w:eastAsia="Arial Unicode MS"/>
          <w:sz w:val="26"/>
          <w:szCs w:val="26"/>
        </w:rPr>
        <w:t xml:space="preserve"> </w:t>
      </w:r>
      <w:r w:rsidR="002325EB" w:rsidRPr="002325EB">
        <w:rPr>
          <w:rFonts w:eastAsia="Arial Unicode MS"/>
          <w:sz w:val="26"/>
          <w:szCs w:val="26"/>
        </w:rPr>
        <w:t>мая</w:t>
      </w:r>
      <w:r w:rsidRPr="002325EB">
        <w:rPr>
          <w:rFonts w:eastAsia="Arial Unicode MS"/>
          <w:sz w:val="26"/>
          <w:szCs w:val="26"/>
        </w:rPr>
        <w:t xml:space="preserve"> 20</w:t>
      </w:r>
      <w:r w:rsidR="002325EB" w:rsidRPr="002325EB">
        <w:rPr>
          <w:rFonts w:eastAsia="Arial Unicode MS"/>
          <w:sz w:val="26"/>
          <w:szCs w:val="26"/>
        </w:rPr>
        <w:t>20</w:t>
      </w:r>
      <w:r w:rsidRPr="002325EB">
        <w:rPr>
          <w:rFonts w:eastAsia="Arial Unicode MS"/>
          <w:sz w:val="26"/>
          <w:szCs w:val="26"/>
        </w:rPr>
        <w:t xml:space="preserve"> года №</w:t>
      </w:r>
      <w:r w:rsidR="002325EB" w:rsidRPr="002325EB">
        <w:rPr>
          <w:rFonts w:eastAsia="Arial Unicode MS"/>
          <w:sz w:val="26"/>
          <w:szCs w:val="26"/>
        </w:rPr>
        <w:t xml:space="preserve"> 21</w:t>
      </w:r>
      <w:r w:rsidRPr="002325EB">
        <w:rPr>
          <w:rFonts w:eastAsia="Arial Unicode MS"/>
          <w:sz w:val="26"/>
          <w:szCs w:val="26"/>
        </w:rPr>
        <w:t xml:space="preserve">н «О порядке </w:t>
      </w:r>
      <w:r w:rsidR="002325EB" w:rsidRPr="002325EB">
        <w:rPr>
          <w:rFonts w:eastAsia="Arial Unicode MS"/>
          <w:sz w:val="26"/>
          <w:szCs w:val="26"/>
        </w:rPr>
        <w:t>казначейского обслуживания</w:t>
      </w:r>
      <w:r w:rsidRPr="002325EB">
        <w:rPr>
          <w:rFonts w:eastAsia="Arial Unicode MS"/>
          <w:sz w:val="26"/>
          <w:szCs w:val="26"/>
        </w:rPr>
        <w:t xml:space="preserve">» (далее - Приказ № </w:t>
      </w:r>
      <w:r w:rsidR="002325EB" w:rsidRPr="002325EB">
        <w:rPr>
          <w:rFonts w:eastAsia="Arial Unicode MS"/>
          <w:sz w:val="26"/>
          <w:szCs w:val="26"/>
        </w:rPr>
        <w:t>21</w:t>
      </w:r>
      <w:r w:rsidRPr="002325EB">
        <w:rPr>
          <w:rFonts w:eastAsia="Arial Unicode MS"/>
          <w:sz w:val="26"/>
          <w:szCs w:val="26"/>
        </w:rPr>
        <w:t>н).</w:t>
      </w:r>
      <w:r w:rsidRPr="002325EB">
        <w:rPr>
          <w:color w:val="000000"/>
          <w:sz w:val="26"/>
          <w:szCs w:val="26"/>
          <w:lang w:bidi="ru-RU"/>
        </w:rPr>
        <w:tab/>
      </w:r>
    </w:p>
    <w:p w14:paraId="2263CCC0" w14:textId="77777777" w:rsidR="002325EB" w:rsidRPr="002325EB" w:rsidRDefault="002325EB" w:rsidP="00470389">
      <w:pPr>
        <w:pStyle w:val="1"/>
        <w:numPr>
          <w:ilvl w:val="0"/>
          <w:numId w:val="12"/>
        </w:numPr>
        <w:tabs>
          <w:tab w:val="left" w:pos="709"/>
        </w:tabs>
        <w:spacing w:after="0" w:line="346" w:lineRule="exact"/>
        <w:ind w:left="0" w:right="-23" w:firstLine="709"/>
        <w:jc w:val="both"/>
        <w:rPr>
          <w:rFonts w:eastAsia="Arial Unicode MS"/>
          <w:sz w:val="26"/>
          <w:szCs w:val="26"/>
        </w:rPr>
      </w:pPr>
      <w:r w:rsidRPr="002325EB">
        <w:rPr>
          <w:color w:val="000000"/>
          <w:sz w:val="26"/>
          <w:szCs w:val="26"/>
          <w:lang w:bidi="ru-RU"/>
        </w:rPr>
        <w:t xml:space="preserve">При заполнении как ГРБС, так и учреждениями, документа «Заявка на кассовый расход» код формы 0531801, утвержденной Приказом № </w:t>
      </w:r>
      <w:r>
        <w:rPr>
          <w:color w:val="000000"/>
          <w:sz w:val="26"/>
          <w:szCs w:val="26"/>
          <w:lang w:bidi="ru-RU"/>
        </w:rPr>
        <w:t>21</w:t>
      </w:r>
      <w:r w:rsidRPr="002325EB">
        <w:rPr>
          <w:color w:val="000000"/>
          <w:sz w:val="26"/>
          <w:szCs w:val="26"/>
          <w:lang w:bidi="ru-RU"/>
        </w:rPr>
        <w:t xml:space="preserve">н, и «Заявка на получение наличных денег» код формы 05631802, утвержденной Приказом № </w:t>
      </w:r>
      <w:r>
        <w:rPr>
          <w:color w:val="000000"/>
          <w:sz w:val="26"/>
          <w:szCs w:val="26"/>
          <w:lang w:bidi="ru-RU"/>
        </w:rPr>
        <w:t>21</w:t>
      </w:r>
      <w:r w:rsidRPr="002325EB">
        <w:rPr>
          <w:color w:val="000000"/>
          <w:sz w:val="26"/>
          <w:szCs w:val="26"/>
          <w:lang w:bidi="ru-RU"/>
        </w:rPr>
        <w:t>н, в поле «Назначение платежа» отражается полная классификация расходов бюджета по следующей структуре</w:t>
      </w:r>
      <w:r w:rsidRPr="002325EB">
        <w:rPr>
          <w:rFonts w:eastAsia="Arial Unicode MS"/>
          <w:sz w:val="26"/>
          <w:szCs w:val="26"/>
        </w:rPr>
        <w:t>, а также указывается номер денежного обязательства:</w:t>
      </w:r>
    </w:p>
    <w:p w14:paraId="69B2B49E" w14:textId="77777777" w:rsidR="002325EB" w:rsidRPr="00D918D7" w:rsidRDefault="002325EB" w:rsidP="002325EB">
      <w:pPr>
        <w:pStyle w:val="1"/>
        <w:tabs>
          <w:tab w:val="left" w:pos="993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 w:rsidRPr="00D918D7">
        <w:rPr>
          <w:rFonts w:eastAsia="Arial Unicode MS"/>
          <w:sz w:val="26"/>
          <w:szCs w:val="26"/>
        </w:rPr>
        <w:lastRenderedPageBreak/>
        <w:t>(ААА-ББББ-ВВВВВВВВВВ-ГГГ-л/с ХХХХХХХХХХХ)-(ДДДДДДДДДДДДДДД)-ДО: ЕЕЕЕЕЕЕЕЕЕЕЕЕЕЕЕЕ,</w:t>
      </w:r>
    </w:p>
    <w:p w14:paraId="07C80D8F" w14:textId="77777777" w:rsidR="002325EB" w:rsidRDefault="002325EB" w:rsidP="002325EB">
      <w:pPr>
        <w:pStyle w:val="1"/>
        <w:tabs>
          <w:tab w:val="left" w:pos="993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Pr="00D918D7">
        <w:rPr>
          <w:rFonts w:eastAsia="Arial Unicode MS"/>
          <w:sz w:val="26"/>
          <w:szCs w:val="26"/>
        </w:rPr>
        <w:t xml:space="preserve">где AAA - код </w:t>
      </w:r>
      <w:r>
        <w:rPr>
          <w:rFonts w:eastAsia="Arial Unicode MS"/>
          <w:sz w:val="26"/>
          <w:szCs w:val="26"/>
        </w:rPr>
        <w:t>главы</w:t>
      </w:r>
      <w:r w:rsidRPr="00D918D7">
        <w:rPr>
          <w:rFonts w:eastAsia="Arial Unicode MS"/>
          <w:sz w:val="26"/>
          <w:szCs w:val="26"/>
        </w:rPr>
        <w:t xml:space="preserve">; ББББ - код раздела и подраздела; ВВВВВВВВВВ - код целевой статьи; ГГГ - код вида расходов; ХХХХХХХХХХХ - лицевой счет ГРБС (государственного учреждения); ДДДДДДДДДДДДДДД - код дополнительной классификации. ЕЕЕЕЕЕЕЕЕЕЕЕЕЕЕЕЕЕ - код денежного </w:t>
      </w:r>
      <w:r w:rsidRPr="00CE1F9F">
        <w:rPr>
          <w:rFonts w:eastAsia="Arial Unicode MS"/>
          <w:sz w:val="26"/>
          <w:szCs w:val="26"/>
        </w:rPr>
        <w:t>обязательства.</w:t>
      </w:r>
    </w:p>
    <w:p w14:paraId="20BCD99A" w14:textId="77777777" w:rsidR="00F82311" w:rsidRDefault="00F82311" w:rsidP="00F82311">
      <w:pPr>
        <w:pStyle w:val="1"/>
        <w:tabs>
          <w:tab w:val="left" w:pos="851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 w:rsidRPr="003228F6">
        <w:rPr>
          <w:rFonts w:eastAsia="Arial Unicode MS"/>
          <w:sz w:val="26"/>
          <w:szCs w:val="26"/>
        </w:rPr>
        <w:t xml:space="preserve">Комитет финансов загружает из ПО «СУФД» в </w:t>
      </w:r>
      <w:r>
        <w:rPr>
          <w:color w:val="000000"/>
          <w:sz w:val="26"/>
          <w:szCs w:val="26"/>
          <w:lang w:bidi="ru-RU"/>
        </w:rPr>
        <w:t>ПК «</w:t>
      </w:r>
      <w:r>
        <w:rPr>
          <w:color w:val="000000"/>
          <w:sz w:val="26"/>
          <w:szCs w:val="26"/>
          <w:lang w:val="en-US" w:bidi="ru-RU"/>
        </w:rPr>
        <w:t>Web</w:t>
      </w:r>
      <w:r w:rsidRPr="00A0015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Исполнение»</w:t>
      </w:r>
      <w:r w:rsidRPr="003228F6">
        <w:rPr>
          <w:rFonts w:eastAsia="Arial Unicode MS"/>
          <w:sz w:val="26"/>
          <w:szCs w:val="26"/>
        </w:rPr>
        <w:t xml:space="preserve"> документ «Отчет об операциях клиентов», предоставляемый  УФК по Магаданской области Комитету финансов в качестве копии документа, служащего основанием для отражения к</w:t>
      </w:r>
      <w:r>
        <w:rPr>
          <w:rFonts w:eastAsia="Arial Unicode MS"/>
          <w:sz w:val="26"/>
          <w:szCs w:val="26"/>
        </w:rPr>
        <w:t>ассовых операций на л/с УБП, БУ</w:t>
      </w:r>
      <w:r w:rsidRPr="003228F6">
        <w:rPr>
          <w:rFonts w:eastAsia="Arial Unicode MS"/>
          <w:sz w:val="26"/>
          <w:szCs w:val="26"/>
        </w:rPr>
        <w:t>. Данный документ содержит следующую информацию о документах:</w:t>
      </w:r>
    </w:p>
    <w:p w14:paraId="07F4BAB2" w14:textId="77777777" w:rsidR="00F82311" w:rsidRPr="003228F6" w:rsidRDefault="00F82311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- </w:t>
      </w:r>
      <w:r w:rsidRPr="003228F6">
        <w:rPr>
          <w:rFonts w:eastAsia="Arial Unicode MS"/>
          <w:sz w:val="26"/>
          <w:szCs w:val="26"/>
        </w:rPr>
        <w:t>Заявка на кассовый расход (код формы по КФД 0531801);</w:t>
      </w:r>
    </w:p>
    <w:p w14:paraId="52AAF8A8" w14:textId="77777777" w:rsidR="00F82311" w:rsidRPr="003228F6" w:rsidRDefault="00F82311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- </w:t>
      </w:r>
      <w:r w:rsidRPr="003228F6">
        <w:rPr>
          <w:rFonts w:eastAsia="Arial Unicode MS"/>
          <w:sz w:val="26"/>
          <w:szCs w:val="26"/>
        </w:rPr>
        <w:t>Заявка на кассовый расход (сокращенная) (код формы по КФД 0531851);</w:t>
      </w:r>
    </w:p>
    <w:p w14:paraId="04123581" w14:textId="77777777" w:rsidR="00F82311" w:rsidRPr="003228F6" w:rsidRDefault="00F82311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- </w:t>
      </w:r>
      <w:r w:rsidRPr="003228F6">
        <w:rPr>
          <w:rFonts w:eastAsia="Arial Unicode MS"/>
          <w:sz w:val="26"/>
          <w:szCs w:val="26"/>
        </w:rPr>
        <w:t>Заявка на получение наличных денег (код формы по КФД 0531802);</w:t>
      </w:r>
    </w:p>
    <w:p w14:paraId="499B3BA0" w14:textId="77777777" w:rsidR="00F82311" w:rsidRPr="003228F6" w:rsidRDefault="00F82311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- </w:t>
      </w:r>
      <w:r w:rsidRPr="003228F6">
        <w:rPr>
          <w:rFonts w:eastAsia="Arial Unicode MS"/>
          <w:sz w:val="26"/>
          <w:szCs w:val="26"/>
        </w:rPr>
        <w:t>Заявка на возврат (код формы по КФД 0531803);</w:t>
      </w:r>
    </w:p>
    <w:p w14:paraId="634B57F1" w14:textId="77777777" w:rsidR="00F82311" w:rsidRPr="003228F6" w:rsidRDefault="00F82311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- </w:t>
      </w:r>
      <w:r w:rsidRPr="003228F6">
        <w:rPr>
          <w:rFonts w:eastAsia="Arial Unicode MS"/>
          <w:sz w:val="26"/>
          <w:szCs w:val="26"/>
        </w:rPr>
        <w:t>Уведомление об уточнении вида и принадлежности платежа (код формы по КФД 0531809);</w:t>
      </w:r>
    </w:p>
    <w:p w14:paraId="5C79AB31" w14:textId="6EC45838" w:rsidR="00F82311" w:rsidRPr="003228F6" w:rsidRDefault="005317C8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F82311">
        <w:rPr>
          <w:rFonts w:eastAsia="Arial Unicode MS"/>
          <w:sz w:val="26"/>
          <w:szCs w:val="26"/>
        </w:rPr>
        <w:t xml:space="preserve">- </w:t>
      </w:r>
      <w:r w:rsidR="00F82311" w:rsidRPr="003228F6">
        <w:rPr>
          <w:rFonts w:eastAsia="Arial Unicode MS"/>
          <w:sz w:val="26"/>
          <w:szCs w:val="26"/>
        </w:rPr>
        <w:t>Платежное поручение;</w:t>
      </w:r>
    </w:p>
    <w:p w14:paraId="42A94D31" w14:textId="77777777" w:rsidR="00F82311" w:rsidRPr="003228F6" w:rsidRDefault="00F82311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- </w:t>
      </w:r>
      <w:r w:rsidRPr="003228F6">
        <w:rPr>
          <w:rFonts w:eastAsia="Arial Unicode MS"/>
          <w:sz w:val="26"/>
          <w:szCs w:val="26"/>
        </w:rPr>
        <w:t>Уведомление об уточнении операций клиента;</w:t>
      </w:r>
    </w:p>
    <w:p w14:paraId="74033B32" w14:textId="77777777" w:rsidR="00F82311" w:rsidRPr="003228F6" w:rsidRDefault="00F82311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- </w:t>
      </w:r>
      <w:r w:rsidRPr="003228F6">
        <w:rPr>
          <w:rFonts w:eastAsia="Arial Unicode MS"/>
          <w:sz w:val="26"/>
          <w:szCs w:val="26"/>
        </w:rPr>
        <w:t>Сводная заявка на кассовый расход (код формы по КФД 0531860));</w:t>
      </w:r>
    </w:p>
    <w:p w14:paraId="3B02EAAB" w14:textId="77777777" w:rsidR="00F82311" w:rsidRPr="003228F6" w:rsidRDefault="00F82311" w:rsidP="00F82311">
      <w:pPr>
        <w:pStyle w:val="1"/>
        <w:tabs>
          <w:tab w:val="left" w:pos="709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Pr="003228F6">
        <w:rPr>
          <w:rFonts w:eastAsia="Arial Unicode MS"/>
          <w:sz w:val="26"/>
          <w:szCs w:val="26"/>
        </w:rPr>
        <w:t xml:space="preserve">При загрузке выше указанных документов в </w:t>
      </w:r>
      <w:r>
        <w:rPr>
          <w:color w:val="000000"/>
          <w:sz w:val="26"/>
          <w:szCs w:val="26"/>
          <w:lang w:bidi="ru-RU"/>
        </w:rPr>
        <w:t>ПК «</w:t>
      </w:r>
      <w:r>
        <w:rPr>
          <w:color w:val="000000"/>
          <w:sz w:val="26"/>
          <w:szCs w:val="26"/>
          <w:lang w:val="en-US" w:bidi="ru-RU"/>
        </w:rPr>
        <w:t>Web</w:t>
      </w:r>
      <w:r w:rsidRPr="00A0015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Исполнение»</w:t>
      </w:r>
      <w:r w:rsidRPr="003228F6">
        <w:rPr>
          <w:rFonts w:eastAsia="Arial Unicode MS"/>
          <w:sz w:val="26"/>
          <w:szCs w:val="26"/>
        </w:rPr>
        <w:t xml:space="preserve">   автоматически осуществляется </w:t>
      </w:r>
      <w:proofErr w:type="spellStart"/>
      <w:r w:rsidRPr="003228F6">
        <w:rPr>
          <w:rFonts w:eastAsia="Arial Unicode MS"/>
          <w:sz w:val="26"/>
          <w:szCs w:val="26"/>
        </w:rPr>
        <w:t>квитование</w:t>
      </w:r>
      <w:proofErr w:type="spellEnd"/>
      <w:r w:rsidRPr="003228F6">
        <w:rPr>
          <w:rFonts w:eastAsia="Arial Unicode MS"/>
          <w:sz w:val="26"/>
          <w:szCs w:val="26"/>
        </w:rPr>
        <w:t xml:space="preserve"> документов «Заявка на кассовый расход»  и «Платежное поручение» и других документов, а также документов «Бюджетное обязательство» и «Денежное обязательство» по номеру бюджетного и денежного обязательства. </w:t>
      </w:r>
    </w:p>
    <w:p w14:paraId="79F1858C" w14:textId="77777777" w:rsidR="00F82311" w:rsidRDefault="00F82311" w:rsidP="00F82311">
      <w:pPr>
        <w:pStyle w:val="1"/>
        <w:tabs>
          <w:tab w:val="left" w:pos="993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Pr="003228F6">
        <w:rPr>
          <w:rFonts w:eastAsia="Arial Unicode MS"/>
          <w:sz w:val="26"/>
          <w:szCs w:val="26"/>
        </w:rPr>
        <w:t xml:space="preserve">В случае некорректного указания учетных номеров документов «Бюджетное обязательство» и «Денежное обязательство» или невозможности </w:t>
      </w:r>
      <w:proofErr w:type="spellStart"/>
      <w:r w:rsidRPr="003228F6">
        <w:rPr>
          <w:rFonts w:eastAsia="Arial Unicode MS"/>
          <w:sz w:val="26"/>
          <w:szCs w:val="26"/>
        </w:rPr>
        <w:t>квитования</w:t>
      </w:r>
      <w:proofErr w:type="spellEnd"/>
      <w:r w:rsidRPr="003228F6">
        <w:rPr>
          <w:rFonts w:eastAsia="Arial Unicode MS"/>
          <w:sz w:val="26"/>
          <w:szCs w:val="26"/>
        </w:rPr>
        <w:t xml:space="preserve"> указанных документов с другими документами по причине их отсутствия в  </w:t>
      </w:r>
      <w:r>
        <w:rPr>
          <w:color w:val="000000"/>
          <w:sz w:val="26"/>
          <w:szCs w:val="26"/>
          <w:lang w:bidi="ru-RU"/>
        </w:rPr>
        <w:t>ПК «</w:t>
      </w:r>
      <w:r>
        <w:rPr>
          <w:color w:val="000000"/>
          <w:sz w:val="26"/>
          <w:szCs w:val="26"/>
          <w:lang w:val="en-US" w:bidi="ru-RU"/>
        </w:rPr>
        <w:t>Web</w:t>
      </w:r>
      <w:r w:rsidRPr="00A0015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Исполнение»</w:t>
      </w:r>
      <w:r w:rsidRPr="003228F6">
        <w:rPr>
          <w:rFonts w:eastAsia="Arial Unicode MS"/>
          <w:sz w:val="26"/>
          <w:szCs w:val="26"/>
        </w:rPr>
        <w:t>, привязка учетных номеров документов «Бюджетное обязательство» и «Денежное обязательство» в документе «Платежное поручение (выплаты)» осуществляется муниципальными учреждениями  в ручном режиме.</w:t>
      </w:r>
    </w:p>
    <w:p w14:paraId="419D4D7C" w14:textId="1FF4CCB3" w:rsidR="00F82311" w:rsidRPr="00CE1F9F" w:rsidRDefault="00F82311" w:rsidP="00F82311">
      <w:pPr>
        <w:pStyle w:val="1"/>
        <w:tabs>
          <w:tab w:val="left" w:pos="993"/>
        </w:tabs>
        <w:spacing w:after="0" w:line="276" w:lineRule="auto"/>
        <w:ind w:right="-23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22. </w:t>
      </w:r>
      <w:r w:rsidRPr="00CE1F9F">
        <w:rPr>
          <w:rFonts w:eastAsia="Arial Unicode MS"/>
          <w:sz w:val="26"/>
          <w:szCs w:val="26"/>
        </w:rPr>
        <w:t xml:space="preserve">Для корректного отображения кассовых расходов ГРБС и учреждений в бюджетной отчетности бюджета округа оформление документов «Заявка на кассовый расход» и «Заявка на получение наличных денег»  и других документов, служащих основанием для отражения кассовых операций на лицевом счете, производится непосредственно в программном комплексе для ведения бухгалтерского учета, применяемые ГРБС и муниципальными учреждениями, которые выгружаются </w:t>
      </w:r>
      <w:r w:rsidR="00537FAE">
        <w:rPr>
          <w:rFonts w:eastAsia="Arial Unicode MS"/>
          <w:sz w:val="26"/>
          <w:szCs w:val="26"/>
        </w:rPr>
        <w:t>Управлением</w:t>
      </w:r>
      <w:r w:rsidRPr="00CE1F9F">
        <w:rPr>
          <w:rFonts w:eastAsia="Arial Unicode MS"/>
          <w:sz w:val="26"/>
          <w:szCs w:val="26"/>
        </w:rPr>
        <w:t xml:space="preserve"> финансов из ПО «СУФД» в </w:t>
      </w:r>
      <w:r>
        <w:rPr>
          <w:color w:val="000000"/>
          <w:sz w:val="26"/>
          <w:szCs w:val="26"/>
          <w:lang w:bidi="ru-RU"/>
        </w:rPr>
        <w:t>ПК «</w:t>
      </w:r>
      <w:r>
        <w:rPr>
          <w:color w:val="000000"/>
          <w:sz w:val="26"/>
          <w:szCs w:val="26"/>
          <w:lang w:val="en-US" w:bidi="ru-RU"/>
        </w:rPr>
        <w:t>Web</w:t>
      </w:r>
      <w:r w:rsidRPr="00A0015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Исполнение»</w:t>
      </w:r>
      <w:r w:rsidRPr="00CE1F9F">
        <w:rPr>
          <w:rFonts w:eastAsia="Arial Unicode MS"/>
          <w:sz w:val="26"/>
          <w:szCs w:val="26"/>
        </w:rPr>
        <w:t xml:space="preserve"> в составе документа «Отчет об операциях клиентов» в форме текстового файла в соответствии с актуальными Требованиями к форматам файлов для передачи в УФК по Магаданской области.</w:t>
      </w:r>
    </w:p>
    <w:p w14:paraId="4AB2712D" w14:textId="77777777" w:rsidR="00F82311" w:rsidRPr="00CE1F9F" w:rsidRDefault="00F82311" w:rsidP="00F82311">
      <w:pPr>
        <w:tabs>
          <w:tab w:val="left" w:pos="923"/>
        </w:tabs>
        <w:autoSpaceDE/>
        <w:autoSpaceDN/>
        <w:spacing w:line="360" w:lineRule="exact"/>
        <w:jc w:val="both"/>
        <w:rPr>
          <w:sz w:val="26"/>
          <w:szCs w:val="26"/>
          <w:lang w:bidi="ru-RU"/>
        </w:rPr>
      </w:pPr>
      <w:r w:rsidRPr="00CE1F9F">
        <w:rPr>
          <w:sz w:val="26"/>
          <w:szCs w:val="26"/>
          <w:lang w:bidi="ru-RU"/>
        </w:rPr>
        <w:lastRenderedPageBreak/>
        <w:tab/>
        <w:t>2</w:t>
      </w:r>
      <w:r>
        <w:rPr>
          <w:sz w:val="26"/>
          <w:szCs w:val="26"/>
          <w:lang w:bidi="ru-RU"/>
        </w:rPr>
        <w:t>3</w:t>
      </w:r>
      <w:r w:rsidRPr="00CE1F9F">
        <w:rPr>
          <w:sz w:val="26"/>
          <w:szCs w:val="26"/>
          <w:lang w:bidi="ru-RU"/>
        </w:rPr>
        <w:t>. Информация о движении плановых показателей (лимиты, объемы субсидий на муниципальное задание и на иные цели), финансировании и кассовых расходах содержится:</w:t>
      </w:r>
    </w:p>
    <w:p w14:paraId="3AACB11A" w14:textId="77777777" w:rsidR="00F82311" w:rsidRPr="00CE1F9F" w:rsidRDefault="00F82311" w:rsidP="00F82311">
      <w:pPr>
        <w:tabs>
          <w:tab w:val="left" w:pos="923"/>
        </w:tabs>
        <w:autoSpaceDE/>
        <w:autoSpaceDN/>
        <w:spacing w:line="360" w:lineRule="exact"/>
        <w:jc w:val="both"/>
        <w:rPr>
          <w:sz w:val="26"/>
          <w:szCs w:val="26"/>
          <w:lang w:bidi="ru-RU"/>
        </w:rPr>
      </w:pPr>
      <w:r w:rsidRPr="00CE1F9F">
        <w:rPr>
          <w:sz w:val="26"/>
          <w:szCs w:val="26"/>
          <w:lang w:bidi="ru-RU"/>
        </w:rPr>
        <w:tab/>
        <w:t>- для ГРБС: Состояние счета (отчёт);</w:t>
      </w:r>
    </w:p>
    <w:p w14:paraId="0E12FF8D" w14:textId="77777777" w:rsidR="00F82311" w:rsidRPr="00CE1F9F" w:rsidRDefault="00F82311" w:rsidP="00F82311">
      <w:pPr>
        <w:tabs>
          <w:tab w:val="left" w:pos="923"/>
        </w:tabs>
        <w:autoSpaceDE/>
        <w:autoSpaceDN/>
        <w:spacing w:line="346" w:lineRule="exact"/>
        <w:jc w:val="both"/>
        <w:rPr>
          <w:sz w:val="26"/>
          <w:szCs w:val="26"/>
          <w:lang w:bidi="ru-RU"/>
        </w:rPr>
      </w:pPr>
      <w:r w:rsidRPr="00CE1F9F">
        <w:rPr>
          <w:sz w:val="26"/>
          <w:szCs w:val="26"/>
          <w:lang w:bidi="ru-RU"/>
        </w:rPr>
        <w:tab/>
        <w:t>- для получателей бюджетных средств: Информация по л/с;</w:t>
      </w:r>
    </w:p>
    <w:p w14:paraId="09E2742E" w14:textId="77777777" w:rsidR="00F82311" w:rsidRPr="00CE1F9F" w:rsidRDefault="00F82311" w:rsidP="00F82311">
      <w:pPr>
        <w:autoSpaceDE/>
        <w:autoSpaceDN/>
        <w:spacing w:line="346" w:lineRule="exact"/>
        <w:ind w:right="300" w:firstLine="851"/>
        <w:rPr>
          <w:sz w:val="26"/>
          <w:szCs w:val="26"/>
          <w:lang w:bidi="ru-RU"/>
        </w:rPr>
      </w:pPr>
      <w:r w:rsidRPr="00CE1F9F">
        <w:rPr>
          <w:sz w:val="26"/>
          <w:szCs w:val="26"/>
          <w:lang w:bidi="ru-RU"/>
        </w:rPr>
        <w:t xml:space="preserve"> - для бюджетных и автономных учреждений: Информация по л/с.</w:t>
      </w:r>
    </w:p>
    <w:p w14:paraId="4F8FC5C7" w14:textId="77777777" w:rsidR="00F82311" w:rsidRPr="00CE1F9F" w:rsidRDefault="00F82311" w:rsidP="00F82311">
      <w:pPr>
        <w:autoSpaceDE/>
        <w:autoSpaceDN/>
        <w:spacing w:line="346" w:lineRule="exact"/>
        <w:ind w:firstLine="560"/>
        <w:jc w:val="both"/>
        <w:rPr>
          <w:sz w:val="26"/>
          <w:szCs w:val="26"/>
          <w:lang w:bidi="ru-RU"/>
        </w:rPr>
      </w:pPr>
      <w:r w:rsidRPr="00CE1F9F">
        <w:rPr>
          <w:sz w:val="26"/>
          <w:szCs w:val="26"/>
          <w:lang w:bidi="ru-RU"/>
        </w:rPr>
        <w:t>Для поддержания корректной информации о состоянии 01 счета ГРБС должны принимать ежедневную выписку по 01 счету, полученную из УФК по Магаданской области, в пункте меню «Выписка из лицевого счета РБС».</w:t>
      </w:r>
    </w:p>
    <w:p w14:paraId="59A33E8E" w14:textId="77777777" w:rsidR="00F82311" w:rsidRPr="00D337FD" w:rsidRDefault="00F82311" w:rsidP="00F82311">
      <w:pPr>
        <w:tabs>
          <w:tab w:val="left" w:pos="923"/>
        </w:tabs>
        <w:autoSpaceDE/>
        <w:autoSpaceDN/>
        <w:spacing w:line="346" w:lineRule="exact"/>
        <w:jc w:val="both"/>
        <w:rPr>
          <w:sz w:val="26"/>
          <w:szCs w:val="26"/>
          <w:lang w:bidi="ru-RU"/>
        </w:rPr>
      </w:pPr>
      <w:r>
        <w:rPr>
          <w:color w:val="FF0000"/>
          <w:sz w:val="26"/>
          <w:szCs w:val="26"/>
          <w:lang w:bidi="ru-RU"/>
        </w:rPr>
        <w:tab/>
      </w:r>
      <w:r w:rsidRPr="00D337FD">
        <w:rPr>
          <w:sz w:val="26"/>
          <w:szCs w:val="26"/>
          <w:lang w:bidi="ru-RU"/>
        </w:rPr>
        <w:t>2</w:t>
      </w:r>
      <w:r>
        <w:rPr>
          <w:sz w:val="26"/>
          <w:szCs w:val="26"/>
          <w:lang w:bidi="ru-RU"/>
        </w:rPr>
        <w:t>4</w:t>
      </w:r>
      <w:r w:rsidRPr="00D337FD">
        <w:rPr>
          <w:sz w:val="26"/>
          <w:szCs w:val="26"/>
          <w:lang w:bidi="ru-RU"/>
        </w:rPr>
        <w:t>. При необходимости отзыва финансирования со счетов ГРБС и муниципальных учреждений в связи с изменением сводной бюджетной росписи (бюджетной росписи), в связи с излишне перечисленными средствами, а также при необходимости возврата остатков перечисленных средств:</w:t>
      </w:r>
    </w:p>
    <w:p w14:paraId="66A3B090" w14:textId="77777777" w:rsidR="00F82311" w:rsidRPr="00D337FD" w:rsidRDefault="00F82311" w:rsidP="00F82311">
      <w:pPr>
        <w:autoSpaceDE/>
        <w:autoSpaceDN/>
        <w:spacing w:line="346" w:lineRule="exact"/>
        <w:ind w:firstLine="851"/>
        <w:jc w:val="both"/>
        <w:rPr>
          <w:sz w:val="26"/>
          <w:szCs w:val="26"/>
          <w:lang w:bidi="ru-RU"/>
        </w:rPr>
      </w:pPr>
      <w:r w:rsidRPr="00D337FD">
        <w:rPr>
          <w:sz w:val="26"/>
          <w:szCs w:val="26"/>
          <w:lang w:bidi="ru-RU"/>
        </w:rPr>
        <w:t>2</w:t>
      </w:r>
      <w:r>
        <w:rPr>
          <w:sz w:val="26"/>
          <w:szCs w:val="26"/>
          <w:lang w:bidi="ru-RU"/>
        </w:rPr>
        <w:t>4</w:t>
      </w:r>
      <w:r w:rsidRPr="00D337FD">
        <w:rPr>
          <w:sz w:val="26"/>
          <w:szCs w:val="26"/>
          <w:lang w:bidi="ru-RU"/>
        </w:rPr>
        <w:t>.1. При необходимости отзыва финансирования по инициативе казенного учреждения</w:t>
      </w:r>
      <w:r>
        <w:rPr>
          <w:sz w:val="26"/>
          <w:szCs w:val="26"/>
          <w:lang w:bidi="ru-RU"/>
        </w:rPr>
        <w:t>, БУ и АУ</w:t>
      </w:r>
      <w:r w:rsidRPr="00D337FD">
        <w:rPr>
          <w:sz w:val="26"/>
          <w:szCs w:val="26"/>
          <w:lang w:bidi="ru-RU"/>
        </w:rPr>
        <w:t>:</w:t>
      </w:r>
    </w:p>
    <w:p w14:paraId="30B9827E" w14:textId="77777777" w:rsidR="00F82311" w:rsidRPr="00D337FD" w:rsidRDefault="00F82311" w:rsidP="00F82311">
      <w:pPr>
        <w:tabs>
          <w:tab w:val="left" w:pos="923"/>
        </w:tabs>
        <w:autoSpaceDE/>
        <w:autoSpaceDN/>
        <w:spacing w:line="346" w:lineRule="exact"/>
        <w:jc w:val="both"/>
        <w:rPr>
          <w:sz w:val="26"/>
          <w:szCs w:val="26"/>
          <w:lang w:bidi="ru-RU"/>
        </w:rPr>
      </w:pPr>
      <w:r>
        <w:rPr>
          <w:color w:val="FF0000"/>
          <w:sz w:val="26"/>
          <w:szCs w:val="26"/>
          <w:lang w:bidi="ru-RU"/>
        </w:rPr>
        <w:tab/>
      </w:r>
      <w:r w:rsidRPr="00D337FD">
        <w:rPr>
          <w:sz w:val="26"/>
          <w:szCs w:val="26"/>
          <w:lang w:bidi="ru-RU"/>
        </w:rPr>
        <w:t>1) казенное учреждение в течение 5 (пяти) рабочих дней со дня определения необходимости в соответствии с пунктом 2</w:t>
      </w:r>
      <w:r>
        <w:rPr>
          <w:sz w:val="26"/>
          <w:szCs w:val="26"/>
          <w:lang w:bidi="ru-RU"/>
        </w:rPr>
        <w:t>4</w:t>
      </w:r>
      <w:r w:rsidRPr="00D337FD">
        <w:rPr>
          <w:sz w:val="26"/>
          <w:szCs w:val="26"/>
          <w:lang w:bidi="ru-RU"/>
        </w:rPr>
        <w:t xml:space="preserve"> настоящего Порядка подготавливает с помощью ПК «</w:t>
      </w:r>
      <w:r w:rsidRPr="00D337FD">
        <w:rPr>
          <w:sz w:val="26"/>
          <w:szCs w:val="26"/>
          <w:lang w:val="en-US" w:bidi="ru-RU"/>
        </w:rPr>
        <w:t>Web</w:t>
      </w:r>
      <w:r w:rsidRPr="00D337FD">
        <w:rPr>
          <w:sz w:val="26"/>
          <w:szCs w:val="26"/>
          <w:lang w:bidi="ru-RU"/>
        </w:rPr>
        <w:t xml:space="preserve"> Исполнение» документ «Заявка </w:t>
      </w:r>
      <w:r>
        <w:rPr>
          <w:sz w:val="26"/>
          <w:szCs w:val="26"/>
          <w:lang w:bidi="ru-RU"/>
        </w:rPr>
        <w:t>КУ</w:t>
      </w:r>
      <w:r w:rsidRPr="00D337FD">
        <w:rPr>
          <w:sz w:val="26"/>
          <w:szCs w:val="26"/>
          <w:lang w:bidi="ru-RU"/>
        </w:rPr>
        <w:t>» на сумму отзыва финансирования и направляет сопроводительным письмом ГРБС предложения по отзыву финансирования с объяснением причин;</w:t>
      </w:r>
    </w:p>
    <w:p w14:paraId="57CFF11E" w14:textId="77777777" w:rsidR="00F82311" w:rsidRPr="00C66969" w:rsidRDefault="00F82311" w:rsidP="00F82311">
      <w:pPr>
        <w:tabs>
          <w:tab w:val="left" w:pos="923"/>
        </w:tabs>
        <w:autoSpaceDE/>
        <w:autoSpaceDN/>
        <w:spacing w:line="346" w:lineRule="exact"/>
        <w:jc w:val="both"/>
        <w:rPr>
          <w:color w:val="FF0000"/>
          <w:sz w:val="26"/>
          <w:szCs w:val="26"/>
          <w:lang w:bidi="ru-RU"/>
        </w:rPr>
      </w:pPr>
      <w:r>
        <w:rPr>
          <w:color w:val="FF0000"/>
          <w:sz w:val="26"/>
          <w:szCs w:val="26"/>
          <w:lang w:bidi="ru-RU"/>
        </w:rPr>
        <w:tab/>
      </w:r>
      <w:r w:rsidRPr="00D337FD">
        <w:rPr>
          <w:sz w:val="26"/>
          <w:szCs w:val="26"/>
          <w:lang w:bidi="ru-RU"/>
        </w:rPr>
        <w:t>2) для возврата финансирования казенного учреждения ГРБС в течение 3 (трех) рабочих дней после поступления документов, установленных подпунктом 1 настоящего пу</w:t>
      </w:r>
      <w:r w:rsidRPr="002F3152">
        <w:rPr>
          <w:sz w:val="26"/>
          <w:szCs w:val="26"/>
          <w:lang w:bidi="ru-RU"/>
        </w:rPr>
        <w:t>нкта с помощью ПК «</w:t>
      </w:r>
      <w:r w:rsidRPr="002F3152">
        <w:rPr>
          <w:sz w:val="26"/>
          <w:szCs w:val="26"/>
          <w:lang w:val="en-US" w:bidi="ru-RU"/>
        </w:rPr>
        <w:t>Web</w:t>
      </w:r>
      <w:r w:rsidRPr="002F3152">
        <w:rPr>
          <w:sz w:val="26"/>
          <w:szCs w:val="26"/>
          <w:lang w:bidi="ru-RU"/>
        </w:rPr>
        <w:t xml:space="preserve"> Исполнение» из документа «Заявка </w:t>
      </w:r>
      <w:r>
        <w:rPr>
          <w:sz w:val="26"/>
          <w:szCs w:val="26"/>
          <w:lang w:bidi="ru-RU"/>
        </w:rPr>
        <w:t>КУ</w:t>
      </w:r>
      <w:r w:rsidRPr="002F3152">
        <w:rPr>
          <w:sz w:val="26"/>
          <w:szCs w:val="26"/>
          <w:lang w:bidi="ru-RU"/>
        </w:rPr>
        <w:t>» формируется «Расходное расписание распорядителя»</w:t>
      </w:r>
      <w:r>
        <w:rPr>
          <w:sz w:val="26"/>
          <w:szCs w:val="26"/>
          <w:lang w:bidi="ru-RU"/>
        </w:rPr>
        <w:t xml:space="preserve"> и </w:t>
      </w:r>
      <w:r w:rsidRPr="002F3152">
        <w:rPr>
          <w:sz w:val="26"/>
          <w:szCs w:val="26"/>
          <w:lang w:bidi="ru-RU"/>
        </w:rPr>
        <w:t>направляется в УФК</w:t>
      </w:r>
      <w:r>
        <w:rPr>
          <w:sz w:val="26"/>
          <w:szCs w:val="26"/>
          <w:lang w:bidi="ru-RU"/>
        </w:rPr>
        <w:t xml:space="preserve"> по Магаданской области</w:t>
      </w:r>
      <w:r w:rsidRPr="002F3152">
        <w:rPr>
          <w:sz w:val="26"/>
          <w:szCs w:val="26"/>
          <w:lang w:bidi="ru-RU"/>
        </w:rPr>
        <w:t>;</w:t>
      </w:r>
    </w:p>
    <w:p w14:paraId="5F61E177" w14:textId="77777777" w:rsidR="00F82311" w:rsidRPr="002F3152" w:rsidRDefault="00F82311" w:rsidP="00F82311">
      <w:pPr>
        <w:tabs>
          <w:tab w:val="left" w:pos="923"/>
        </w:tabs>
        <w:autoSpaceDE/>
        <w:autoSpaceDN/>
        <w:spacing w:line="276" w:lineRule="auto"/>
        <w:jc w:val="both"/>
        <w:rPr>
          <w:sz w:val="26"/>
          <w:szCs w:val="26"/>
          <w:lang w:bidi="ru-RU"/>
        </w:rPr>
      </w:pPr>
      <w:r>
        <w:rPr>
          <w:color w:val="FF0000"/>
          <w:sz w:val="26"/>
          <w:szCs w:val="26"/>
          <w:lang w:bidi="ru-RU"/>
        </w:rPr>
        <w:tab/>
      </w:r>
      <w:r w:rsidRPr="002F3152">
        <w:rPr>
          <w:sz w:val="26"/>
          <w:szCs w:val="26"/>
          <w:lang w:bidi="ru-RU"/>
        </w:rPr>
        <w:t>3) после поступления средств на лицевой счет ГРБС в течение 3 (трех) рабочих дней со дня поступления либо направляет данные средства другим учреждениям, при наличии соответствующих заявок, либо при отсутствии потребности, подтвержденной заявками, возвращает средства на счет комитета финансов в соответствии с пунктом 2</w:t>
      </w:r>
      <w:r>
        <w:rPr>
          <w:sz w:val="26"/>
          <w:szCs w:val="26"/>
          <w:lang w:bidi="ru-RU"/>
        </w:rPr>
        <w:t>4</w:t>
      </w:r>
      <w:r w:rsidRPr="002F3152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>2</w:t>
      </w:r>
      <w:r w:rsidRPr="002F3152">
        <w:rPr>
          <w:sz w:val="26"/>
          <w:szCs w:val="26"/>
          <w:lang w:bidi="ru-RU"/>
        </w:rPr>
        <w:t>. настоящего Порядка.</w:t>
      </w:r>
    </w:p>
    <w:p w14:paraId="49137CB4" w14:textId="77777777" w:rsidR="00F82311" w:rsidRPr="002F3152" w:rsidRDefault="00F82311" w:rsidP="00F82311">
      <w:pPr>
        <w:autoSpaceDE/>
        <w:autoSpaceDN/>
        <w:spacing w:line="276" w:lineRule="auto"/>
        <w:ind w:firstLine="709"/>
        <w:jc w:val="both"/>
        <w:rPr>
          <w:sz w:val="26"/>
          <w:szCs w:val="26"/>
          <w:lang w:bidi="ru-RU"/>
        </w:rPr>
      </w:pPr>
      <w:r w:rsidRPr="002F3152">
        <w:rPr>
          <w:sz w:val="26"/>
          <w:szCs w:val="26"/>
          <w:lang w:bidi="ru-RU"/>
        </w:rPr>
        <w:t>2</w:t>
      </w:r>
      <w:r>
        <w:rPr>
          <w:sz w:val="26"/>
          <w:szCs w:val="26"/>
          <w:lang w:bidi="ru-RU"/>
        </w:rPr>
        <w:t>4</w:t>
      </w:r>
      <w:r w:rsidRPr="002F3152">
        <w:rPr>
          <w:sz w:val="26"/>
          <w:szCs w:val="26"/>
          <w:lang w:bidi="ru-RU"/>
        </w:rPr>
        <w:t>.2. При необходимости отзыва финансирования по инициативе ГРБС:</w:t>
      </w:r>
    </w:p>
    <w:p w14:paraId="0BA3E381" w14:textId="77777777" w:rsidR="00F82311" w:rsidRPr="002F3152" w:rsidRDefault="00F82311" w:rsidP="00F82311">
      <w:pPr>
        <w:autoSpaceDE/>
        <w:autoSpaceDN/>
        <w:spacing w:line="355" w:lineRule="exact"/>
        <w:ind w:firstLine="709"/>
        <w:jc w:val="both"/>
        <w:rPr>
          <w:sz w:val="26"/>
          <w:szCs w:val="26"/>
          <w:lang w:bidi="ru-RU"/>
        </w:rPr>
      </w:pPr>
      <w:r w:rsidRPr="002F3152">
        <w:rPr>
          <w:sz w:val="26"/>
          <w:szCs w:val="26"/>
          <w:lang w:bidi="ru-RU"/>
        </w:rPr>
        <w:t>1)</w:t>
      </w:r>
      <w:r w:rsidRPr="002F3152">
        <w:rPr>
          <w:sz w:val="26"/>
          <w:szCs w:val="26"/>
          <w:lang w:bidi="ru-RU"/>
        </w:rPr>
        <w:tab/>
        <w:t>ГРБС в течение 5 (пяти) рабочих дней со дня определения необходимости отзыва финансирования в соответствии с пунктом 2</w:t>
      </w:r>
      <w:r>
        <w:rPr>
          <w:sz w:val="26"/>
          <w:szCs w:val="26"/>
          <w:lang w:bidi="ru-RU"/>
        </w:rPr>
        <w:t>4</w:t>
      </w:r>
      <w:r w:rsidRPr="002F3152">
        <w:rPr>
          <w:sz w:val="26"/>
          <w:szCs w:val="26"/>
          <w:lang w:bidi="ru-RU"/>
        </w:rPr>
        <w:t xml:space="preserve"> настоящего Порядка подготавливает с помощью ПК «</w:t>
      </w:r>
      <w:r w:rsidRPr="002F3152">
        <w:rPr>
          <w:sz w:val="26"/>
          <w:szCs w:val="26"/>
          <w:lang w:val="en-US" w:bidi="ru-RU"/>
        </w:rPr>
        <w:t>Web</w:t>
      </w:r>
      <w:r w:rsidRPr="002F3152">
        <w:rPr>
          <w:sz w:val="26"/>
          <w:szCs w:val="26"/>
          <w:lang w:bidi="ru-RU"/>
        </w:rPr>
        <w:t xml:space="preserve"> Исполнение» документ «</w:t>
      </w:r>
      <w:r>
        <w:rPr>
          <w:sz w:val="26"/>
          <w:szCs w:val="26"/>
          <w:lang w:bidi="ru-RU"/>
        </w:rPr>
        <w:t>Заявка КУ</w:t>
      </w:r>
      <w:r w:rsidRPr="002F3152">
        <w:rPr>
          <w:sz w:val="26"/>
          <w:szCs w:val="26"/>
          <w:lang w:bidi="ru-RU"/>
        </w:rPr>
        <w:t>» на сумму отзыва финансирования;</w:t>
      </w:r>
    </w:p>
    <w:p w14:paraId="295B84BC" w14:textId="77777777" w:rsidR="00F82311" w:rsidRPr="00ED2F1F" w:rsidRDefault="00F82311" w:rsidP="00F82311">
      <w:pPr>
        <w:autoSpaceDE/>
        <w:autoSpaceDN/>
        <w:spacing w:line="355" w:lineRule="exact"/>
        <w:ind w:firstLine="709"/>
        <w:jc w:val="both"/>
        <w:rPr>
          <w:sz w:val="26"/>
          <w:szCs w:val="26"/>
          <w:lang w:bidi="ru-RU"/>
        </w:rPr>
      </w:pPr>
      <w:r w:rsidRPr="00ED2F1F">
        <w:rPr>
          <w:sz w:val="26"/>
          <w:szCs w:val="26"/>
          <w:lang w:bidi="ru-RU"/>
        </w:rPr>
        <w:t>2)</w:t>
      </w:r>
      <w:r w:rsidRPr="00ED2F1F">
        <w:rPr>
          <w:sz w:val="26"/>
          <w:szCs w:val="26"/>
          <w:lang w:bidi="ru-RU"/>
        </w:rPr>
        <w:tab/>
        <w:t>для возврата финансирования казенного учреждения ГРБС в течение 2 (двух) рабочих дней со дня формирования «Заявки КУ» в соответствии с подпунктом 1 настоящего пункта с помощью ПК «</w:t>
      </w:r>
      <w:r w:rsidRPr="00ED2F1F">
        <w:rPr>
          <w:sz w:val="26"/>
          <w:szCs w:val="26"/>
          <w:lang w:val="en-US" w:bidi="ru-RU"/>
        </w:rPr>
        <w:t>Web</w:t>
      </w:r>
      <w:r w:rsidRPr="00ED2F1F">
        <w:rPr>
          <w:sz w:val="26"/>
          <w:szCs w:val="26"/>
          <w:lang w:bidi="ru-RU"/>
        </w:rPr>
        <w:t xml:space="preserve"> Исполнение» из документа «Заявка КУ» формируется документ «Сводная заявка ГРБС», из которого формируется документ «Расходное расписание ФО» и направляется в УФК</w:t>
      </w:r>
      <w:r>
        <w:rPr>
          <w:sz w:val="26"/>
          <w:szCs w:val="26"/>
          <w:lang w:bidi="ru-RU"/>
        </w:rPr>
        <w:t xml:space="preserve"> по Магаданской области</w:t>
      </w:r>
      <w:r w:rsidRPr="00ED2F1F">
        <w:rPr>
          <w:sz w:val="26"/>
          <w:szCs w:val="26"/>
          <w:lang w:bidi="ru-RU"/>
        </w:rPr>
        <w:t>;</w:t>
      </w:r>
    </w:p>
    <w:p w14:paraId="36FFF4F7" w14:textId="77777777" w:rsidR="00F82311" w:rsidRPr="00ED2F1F" w:rsidRDefault="00F82311" w:rsidP="00F82311">
      <w:pPr>
        <w:autoSpaceDE/>
        <w:autoSpaceDN/>
        <w:spacing w:line="355" w:lineRule="exact"/>
        <w:ind w:firstLine="709"/>
        <w:jc w:val="both"/>
        <w:rPr>
          <w:sz w:val="26"/>
          <w:szCs w:val="26"/>
          <w:lang w:bidi="ru-RU"/>
        </w:rPr>
      </w:pPr>
      <w:r w:rsidRPr="00ED2F1F">
        <w:rPr>
          <w:sz w:val="26"/>
          <w:szCs w:val="26"/>
          <w:lang w:bidi="ru-RU"/>
        </w:rPr>
        <w:t>3)</w:t>
      </w:r>
      <w:r w:rsidRPr="00ED2F1F">
        <w:rPr>
          <w:sz w:val="26"/>
          <w:szCs w:val="26"/>
          <w:lang w:bidi="ru-RU"/>
        </w:rPr>
        <w:tab/>
        <w:t xml:space="preserve">для возврата финансирования бюджетного или автономного </w:t>
      </w:r>
      <w:r w:rsidRPr="00ED2F1F">
        <w:rPr>
          <w:sz w:val="26"/>
          <w:szCs w:val="26"/>
          <w:lang w:bidi="ru-RU"/>
        </w:rPr>
        <w:lastRenderedPageBreak/>
        <w:t>учреждения ГРБС в течение 5 (пяти) рабочих дней со дня определения необходимости в соответствии с пунктом 2</w:t>
      </w:r>
      <w:r>
        <w:rPr>
          <w:sz w:val="26"/>
          <w:szCs w:val="26"/>
          <w:lang w:bidi="ru-RU"/>
        </w:rPr>
        <w:t>4</w:t>
      </w:r>
      <w:r w:rsidRPr="00ED2F1F">
        <w:rPr>
          <w:sz w:val="26"/>
          <w:szCs w:val="26"/>
          <w:lang w:bidi="ru-RU"/>
        </w:rPr>
        <w:t xml:space="preserve"> настоящего Порядка направляет письмом за</w:t>
      </w:r>
      <w:r w:rsidRPr="00ED2F1F">
        <w:rPr>
          <w:sz w:val="26"/>
          <w:szCs w:val="26"/>
          <w:lang w:bidi="ru-RU"/>
        </w:rPr>
        <w:tab/>
        <w:t>подписью руководителя ГРБС требование о возврате финансирования;</w:t>
      </w:r>
    </w:p>
    <w:p w14:paraId="14658B50" w14:textId="77777777" w:rsidR="00F82311" w:rsidRPr="00ED2F1F" w:rsidRDefault="00F82311" w:rsidP="00F82311">
      <w:pPr>
        <w:autoSpaceDE/>
        <w:autoSpaceDN/>
        <w:spacing w:line="355" w:lineRule="exact"/>
        <w:ind w:firstLine="560"/>
        <w:jc w:val="both"/>
        <w:rPr>
          <w:sz w:val="26"/>
          <w:szCs w:val="26"/>
          <w:lang w:bidi="ru-RU"/>
        </w:rPr>
      </w:pPr>
      <w:r w:rsidRPr="00ED2F1F">
        <w:rPr>
          <w:sz w:val="26"/>
          <w:szCs w:val="26"/>
          <w:lang w:bidi="ru-RU"/>
        </w:rPr>
        <w:t>4)</w:t>
      </w:r>
      <w:r w:rsidRPr="00ED2F1F">
        <w:rPr>
          <w:sz w:val="26"/>
          <w:szCs w:val="26"/>
          <w:lang w:bidi="ru-RU"/>
        </w:rPr>
        <w:tab/>
        <w:t>бюджетное или автономное учреждение в течение 2 (двух) рабочих дней со дня получения требования о возврате финансирования осуществляет возврат финансирования на лицевой счет ГРБС;</w:t>
      </w:r>
    </w:p>
    <w:p w14:paraId="169E3EE7" w14:textId="77777777" w:rsidR="00F82311" w:rsidRPr="00ED2F1F" w:rsidRDefault="00F82311" w:rsidP="00F82311">
      <w:pPr>
        <w:autoSpaceDE/>
        <w:autoSpaceDN/>
        <w:spacing w:line="355" w:lineRule="exact"/>
        <w:ind w:firstLine="560"/>
        <w:jc w:val="both"/>
        <w:rPr>
          <w:sz w:val="26"/>
          <w:szCs w:val="26"/>
          <w:lang w:bidi="ru-RU"/>
        </w:rPr>
      </w:pPr>
      <w:r w:rsidRPr="00ED2F1F">
        <w:rPr>
          <w:sz w:val="26"/>
          <w:szCs w:val="26"/>
          <w:lang w:bidi="ru-RU"/>
        </w:rPr>
        <w:t>5)  после поступления средств на лицевой счет ГРБС главный распорядитель бюджетных средств в течение 3 (трех) рабочих дней со дня поступления либо направляет данные средства другим учреждениям, при наличии соответствующих заявок, либо при отсутствии потребности, подтвержденной заявками, возвращает средства на счет комитета финансов в соответствии с пунктом 2</w:t>
      </w:r>
      <w:r>
        <w:rPr>
          <w:sz w:val="26"/>
          <w:szCs w:val="26"/>
          <w:lang w:bidi="ru-RU"/>
        </w:rPr>
        <w:t>4</w:t>
      </w:r>
      <w:r w:rsidRPr="00ED2F1F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>2</w:t>
      </w:r>
      <w:r w:rsidRPr="00ED2F1F">
        <w:rPr>
          <w:sz w:val="26"/>
          <w:szCs w:val="26"/>
          <w:lang w:bidi="ru-RU"/>
        </w:rPr>
        <w:t xml:space="preserve"> настоящего Порядка.</w:t>
      </w:r>
    </w:p>
    <w:p w14:paraId="4FDFD84B" w14:textId="77777777" w:rsidR="00F82311" w:rsidRPr="006B44BD" w:rsidRDefault="00F82311" w:rsidP="00F82311">
      <w:pPr>
        <w:pStyle w:val="1"/>
        <w:numPr>
          <w:ilvl w:val="3"/>
          <w:numId w:val="13"/>
        </w:numPr>
        <w:shd w:val="clear" w:color="auto" w:fill="auto"/>
        <w:tabs>
          <w:tab w:val="left" w:pos="567"/>
        </w:tabs>
        <w:spacing w:after="0" w:line="276" w:lineRule="auto"/>
        <w:ind w:right="-23" w:firstLine="547"/>
        <w:jc w:val="both"/>
        <w:rPr>
          <w:sz w:val="26"/>
          <w:szCs w:val="26"/>
        </w:rPr>
      </w:pPr>
      <w:r w:rsidRPr="003D7933">
        <w:rPr>
          <w:sz w:val="26"/>
          <w:szCs w:val="26"/>
          <w:lang w:bidi="ru-RU"/>
        </w:rPr>
        <w:t>2</w:t>
      </w:r>
      <w:r>
        <w:rPr>
          <w:sz w:val="26"/>
          <w:szCs w:val="26"/>
          <w:lang w:bidi="ru-RU"/>
        </w:rPr>
        <w:t>4</w:t>
      </w:r>
      <w:r w:rsidRPr="006B44BD">
        <w:rPr>
          <w:sz w:val="26"/>
          <w:szCs w:val="26"/>
          <w:lang w:bidi="ru-RU"/>
        </w:rPr>
        <w:t>.3.</w:t>
      </w:r>
      <w:r w:rsidRPr="006B44BD">
        <w:rPr>
          <w:color w:val="FF0000"/>
          <w:sz w:val="26"/>
          <w:szCs w:val="26"/>
          <w:lang w:bidi="ru-RU"/>
        </w:rPr>
        <w:t xml:space="preserve"> </w:t>
      </w:r>
      <w:r w:rsidRPr="006B44BD">
        <w:rPr>
          <w:sz w:val="26"/>
          <w:szCs w:val="26"/>
        </w:rPr>
        <w:t>При необходимости отзыва финансирования у ГРБС (для отзыва как средств, используемых ГРБС самостоятельно, так и средств для финансового обеспечения учреждений):</w:t>
      </w:r>
    </w:p>
    <w:p w14:paraId="59798DCF" w14:textId="11F16F6A" w:rsidR="00F82311" w:rsidRPr="006B44BD" w:rsidRDefault="00F82311" w:rsidP="00F82311">
      <w:pPr>
        <w:pStyle w:val="1"/>
        <w:shd w:val="clear" w:color="auto" w:fill="auto"/>
        <w:tabs>
          <w:tab w:val="left" w:pos="993"/>
        </w:tabs>
        <w:spacing w:after="0" w:line="276" w:lineRule="auto"/>
        <w:ind w:right="-23" w:firstLine="547"/>
        <w:jc w:val="both"/>
        <w:rPr>
          <w:sz w:val="26"/>
          <w:szCs w:val="26"/>
        </w:rPr>
      </w:pPr>
      <w:r w:rsidRPr="006B44BD">
        <w:rPr>
          <w:sz w:val="26"/>
          <w:szCs w:val="26"/>
        </w:rPr>
        <w:t>1) ГРБС в течение 5 (пяти) рабочих дней со дня определения необходимости в соответствии с пунктом 2</w:t>
      </w:r>
      <w:r>
        <w:rPr>
          <w:sz w:val="26"/>
          <w:szCs w:val="26"/>
        </w:rPr>
        <w:t>4</w:t>
      </w:r>
      <w:r w:rsidRPr="006B44BD">
        <w:rPr>
          <w:sz w:val="26"/>
          <w:szCs w:val="26"/>
        </w:rPr>
        <w:t xml:space="preserve"> настоящего Порядка подготавливает с помощью </w:t>
      </w:r>
      <w:r w:rsidRPr="00ED2F1F">
        <w:rPr>
          <w:sz w:val="26"/>
          <w:szCs w:val="26"/>
          <w:lang w:bidi="ru-RU"/>
        </w:rPr>
        <w:t>ПК «</w:t>
      </w:r>
      <w:r w:rsidRPr="00ED2F1F">
        <w:rPr>
          <w:sz w:val="26"/>
          <w:szCs w:val="26"/>
          <w:lang w:val="en-US" w:bidi="ru-RU"/>
        </w:rPr>
        <w:t>Web</w:t>
      </w:r>
      <w:r w:rsidRPr="00ED2F1F">
        <w:rPr>
          <w:sz w:val="26"/>
          <w:szCs w:val="26"/>
          <w:lang w:bidi="ru-RU"/>
        </w:rPr>
        <w:t xml:space="preserve"> Исполнение» </w:t>
      </w:r>
      <w:r w:rsidRPr="006B44BD">
        <w:rPr>
          <w:sz w:val="26"/>
          <w:szCs w:val="26"/>
        </w:rPr>
        <w:t>документ «</w:t>
      </w:r>
      <w:r>
        <w:rPr>
          <w:sz w:val="26"/>
          <w:szCs w:val="26"/>
        </w:rPr>
        <w:t>Сводная заявка ГРБС</w:t>
      </w:r>
      <w:r w:rsidRPr="006B44BD">
        <w:rPr>
          <w:sz w:val="26"/>
          <w:szCs w:val="26"/>
        </w:rPr>
        <w:t xml:space="preserve">» на сумму отзыва финансирования и направляет сопроводительным письмом в </w:t>
      </w:r>
      <w:r w:rsidR="00537FAE">
        <w:rPr>
          <w:sz w:val="26"/>
          <w:szCs w:val="26"/>
        </w:rPr>
        <w:t>Управление</w:t>
      </w:r>
      <w:r w:rsidRPr="006B44BD">
        <w:rPr>
          <w:sz w:val="26"/>
          <w:szCs w:val="26"/>
        </w:rPr>
        <w:t xml:space="preserve"> финансов предложения по отзыву финансирования с объяснением причин. Одновременно с вышеуказанными документами, главный распорядитель бюджетных средств для отзыва финансирования на распорядительный счет ГРБС формирует из документа «Заявка </w:t>
      </w:r>
      <w:r>
        <w:rPr>
          <w:sz w:val="26"/>
          <w:szCs w:val="26"/>
        </w:rPr>
        <w:t>КУ</w:t>
      </w:r>
      <w:r w:rsidRPr="006B44BD">
        <w:rPr>
          <w:sz w:val="26"/>
          <w:szCs w:val="26"/>
        </w:rPr>
        <w:t>» документ «Расходное расписание</w:t>
      </w:r>
      <w:r>
        <w:rPr>
          <w:sz w:val="26"/>
          <w:szCs w:val="26"/>
        </w:rPr>
        <w:t xml:space="preserve"> распорядителя</w:t>
      </w:r>
      <w:r w:rsidRPr="006B44BD">
        <w:rPr>
          <w:sz w:val="26"/>
          <w:szCs w:val="26"/>
        </w:rPr>
        <w:t>» и направляется в УФК по Магаданской области</w:t>
      </w:r>
      <w:r>
        <w:rPr>
          <w:sz w:val="26"/>
          <w:szCs w:val="26"/>
        </w:rPr>
        <w:t>;</w:t>
      </w:r>
    </w:p>
    <w:p w14:paraId="274232DD" w14:textId="77777777" w:rsidR="00F82311" w:rsidRPr="006B44BD" w:rsidRDefault="00F82311" w:rsidP="00F82311">
      <w:pPr>
        <w:pStyle w:val="1"/>
        <w:shd w:val="clear" w:color="auto" w:fill="auto"/>
        <w:tabs>
          <w:tab w:val="left" w:pos="993"/>
        </w:tabs>
        <w:spacing w:after="281" w:line="276" w:lineRule="auto"/>
        <w:ind w:right="-23" w:firstLine="547"/>
        <w:jc w:val="both"/>
        <w:rPr>
          <w:sz w:val="26"/>
          <w:szCs w:val="26"/>
        </w:rPr>
      </w:pPr>
      <w:r w:rsidRPr="006B44BD">
        <w:rPr>
          <w:sz w:val="26"/>
          <w:szCs w:val="26"/>
        </w:rPr>
        <w:t xml:space="preserve">2) для отзыва финансирования на распорядительный счет ГРБС </w:t>
      </w:r>
      <w:r>
        <w:rPr>
          <w:sz w:val="26"/>
          <w:szCs w:val="26"/>
        </w:rPr>
        <w:t>к</w:t>
      </w:r>
      <w:r w:rsidRPr="006B44BD">
        <w:rPr>
          <w:sz w:val="26"/>
          <w:szCs w:val="26"/>
        </w:rPr>
        <w:t xml:space="preserve">омитет финансов в течение 3 (трех) рабочих дней </w:t>
      </w:r>
      <w:r>
        <w:rPr>
          <w:sz w:val="26"/>
          <w:szCs w:val="26"/>
        </w:rPr>
        <w:t>после поступления письма ГРБС и</w:t>
      </w:r>
      <w:r w:rsidRPr="006B44BD">
        <w:rPr>
          <w:sz w:val="26"/>
          <w:szCs w:val="26"/>
        </w:rPr>
        <w:t xml:space="preserve">  документ</w:t>
      </w:r>
      <w:r>
        <w:rPr>
          <w:sz w:val="26"/>
          <w:szCs w:val="26"/>
        </w:rPr>
        <w:t>а</w:t>
      </w:r>
      <w:r w:rsidRPr="006B44BD">
        <w:rPr>
          <w:sz w:val="26"/>
          <w:szCs w:val="26"/>
        </w:rPr>
        <w:t xml:space="preserve"> «</w:t>
      </w:r>
      <w:r>
        <w:rPr>
          <w:sz w:val="26"/>
          <w:szCs w:val="26"/>
        </w:rPr>
        <w:t>Сводная заявка ГРБС» формирует</w:t>
      </w:r>
      <w:r w:rsidRPr="006B44BD">
        <w:rPr>
          <w:sz w:val="26"/>
          <w:szCs w:val="26"/>
        </w:rPr>
        <w:t xml:space="preserve"> документ «Расходное расписание</w:t>
      </w:r>
      <w:r>
        <w:rPr>
          <w:sz w:val="26"/>
          <w:szCs w:val="26"/>
        </w:rPr>
        <w:t xml:space="preserve"> ФО</w:t>
      </w:r>
      <w:r w:rsidRPr="006B44BD">
        <w:rPr>
          <w:sz w:val="26"/>
          <w:szCs w:val="26"/>
        </w:rPr>
        <w:t>» и направляет</w:t>
      </w:r>
      <w:r>
        <w:rPr>
          <w:sz w:val="26"/>
          <w:szCs w:val="26"/>
        </w:rPr>
        <w:t xml:space="preserve"> </w:t>
      </w:r>
      <w:r w:rsidRPr="006B44BD">
        <w:rPr>
          <w:sz w:val="26"/>
          <w:szCs w:val="26"/>
        </w:rPr>
        <w:t>в УФК по Магаданской области.</w:t>
      </w:r>
    </w:p>
    <w:p w14:paraId="31A61B02" w14:textId="77777777" w:rsidR="00F82311" w:rsidRPr="00F72D12" w:rsidRDefault="00F82311" w:rsidP="00F82311">
      <w:pPr>
        <w:tabs>
          <w:tab w:val="left" w:pos="902"/>
        </w:tabs>
        <w:autoSpaceDE/>
        <w:autoSpaceDN/>
        <w:spacing w:line="341" w:lineRule="exact"/>
        <w:jc w:val="center"/>
        <w:rPr>
          <w:color w:val="000000"/>
          <w:sz w:val="26"/>
          <w:szCs w:val="26"/>
          <w:lang w:bidi="ru-RU"/>
        </w:rPr>
      </w:pPr>
      <w:r w:rsidRPr="00DC2525">
        <w:rPr>
          <w:b/>
          <w:color w:val="000000"/>
          <w:sz w:val="26"/>
          <w:szCs w:val="26"/>
          <w:lang w:bidi="ru-RU"/>
        </w:rPr>
        <w:t>II. Исполнение бюджета по источникам финансирования</w:t>
      </w:r>
      <w:r>
        <w:rPr>
          <w:b/>
          <w:color w:val="000000"/>
          <w:sz w:val="26"/>
          <w:szCs w:val="26"/>
          <w:lang w:bidi="ru-RU"/>
        </w:rPr>
        <w:t xml:space="preserve"> </w:t>
      </w:r>
      <w:r>
        <w:rPr>
          <w:b/>
          <w:color w:val="000000"/>
          <w:sz w:val="26"/>
          <w:szCs w:val="26"/>
          <w:lang w:bidi="ru-RU"/>
        </w:rPr>
        <w:br/>
      </w:r>
      <w:r w:rsidRPr="00DC2525">
        <w:rPr>
          <w:b/>
          <w:color w:val="000000"/>
          <w:sz w:val="26"/>
          <w:szCs w:val="26"/>
          <w:lang w:bidi="ru-RU"/>
        </w:rPr>
        <w:t>дефицита бюджета</w:t>
      </w:r>
    </w:p>
    <w:p w14:paraId="4C66E395" w14:textId="77777777" w:rsidR="000E04FC" w:rsidRPr="00F8151E" w:rsidRDefault="000E04FC" w:rsidP="00E3371E">
      <w:pPr>
        <w:pStyle w:val="a3"/>
        <w:spacing w:before="7"/>
        <w:ind w:left="0"/>
        <w:jc w:val="center"/>
        <w:rPr>
          <w:b/>
          <w:sz w:val="27"/>
          <w:szCs w:val="27"/>
        </w:rPr>
      </w:pPr>
    </w:p>
    <w:p w14:paraId="2235AC63" w14:textId="314389BE" w:rsidR="00F82311" w:rsidRPr="003D7933" w:rsidRDefault="00537FAE" w:rsidP="00F82311">
      <w:pPr>
        <w:tabs>
          <w:tab w:val="left" w:pos="902"/>
        </w:tabs>
        <w:autoSpaceDE/>
        <w:autoSpaceDN/>
        <w:spacing w:line="341" w:lineRule="exact"/>
        <w:jc w:val="both"/>
        <w:rPr>
          <w:sz w:val="26"/>
          <w:szCs w:val="26"/>
          <w:lang w:bidi="ru-RU"/>
        </w:rPr>
      </w:pPr>
      <w:r>
        <w:rPr>
          <w:sz w:val="27"/>
          <w:szCs w:val="27"/>
        </w:rPr>
        <w:tab/>
      </w:r>
      <w:r w:rsidR="00F82311">
        <w:rPr>
          <w:sz w:val="27"/>
          <w:szCs w:val="27"/>
        </w:rPr>
        <w:t>25.</w:t>
      </w:r>
      <w:r w:rsidR="00F82311" w:rsidRPr="00F82311">
        <w:rPr>
          <w:sz w:val="26"/>
          <w:szCs w:val="26"/>
          <w:lang w:bidi="ru-RU"/>
        </w:rPr>
        <w:t xml:space="preserve"> </w:t>
      </w:r>
      <w:r w:rsidR="00F82311" w:rsidRPr="003D7933">
        <w:rPr>
          <w:sz w:val="26"/>
          <w:szCs w:val="26"/>
          <w:lang w:bidi="ru-RU"/>
        </w:rPr>
        <w:t>Исполнение бюджета по источникам финансирования дефицита бюджета (далее - источники) осуществляется в пределах бюджетных ассигнований, доведенных до ГАИФ.</w:t>
      </w:r>
    </w:p>
    <w:p w14:paraId="002322F7" w14:textId="77777777" w:rsidR="00F82311" w:rsidRPr="003D7933" w:rsidRDefault="00F82311" w:rsidP="00F82311">
      <w:pPr>
        <w:tabs>
          <w:tab w:val="left" w:pos="902"/>
        </w:tabs>
        <w:autoSpaceDE/>
        <w:autoSpaceDN/>
        <w:spacing w:line="341" w:lineRule="exact"/>
        <w:jc w:val="both"/>
        <w:rPr>
          <w:sz w:val="26"/>
          <w:szCs w:val="26"/>
          <w:lang w:bidi="ru-RU"/>
        </w:rPr>
      </w:pPr>
      <w:r w:rsidRPr="003D7933">
        <w:rPr>
          <w:sz w:val="26"/>
          <w:szCs w:val="26"/>
          <w:lang w:bidi="ru-RU"/>
        </w:rPr>
        <w:tab/>
        <w:t>2</w:t>
      </w:r>
      <w:r>
        <w:rPr>
          <w:sz w:val="26"/>
          <w:szCs w:val="26"/>
          <w:lang w:bidi="ru-RU"/>
        </w:rPr>
        <w:t>6</w:t>
      </w:r>
      <w:r w:rsidRPr="003D7933">
        <w:rPr>
          <w:sz w:val="26"/>
          <w:szCs w:val="26"/>
          <w:lang w:bidi="ru-RU"/>
        </w:rPr>
        <w:t>.</w:t>
      </w:r>
      <w:r w:rsidRPr="003D7933">
        <w:rPr>
          <w:sz w:val="26"/>
          <w:szCs w:val="26"/>
          <w:lang w:bidi="ru-RU"/>
        </w:rPr>
        <w:tab/>
        <w:t>Исполнение по источникам в части получения кредитов от кредитных организаций бюджетами городских округов в валюте Российской Федерации (далее - кредитов кредитных организаций) производится на основании заключенных по результатам проведенных аукционов контрактов, на основании которых заключаются договоры о предоставлении кредитов кредитных организаций.</w:t>
      </w:r>
    </w:p>
    <w:p w14:paraId="5F011EC4" w14:textId="77777777" w:rsidR="00F82311" w:rsidRPr="003D7933" w:rsidRDefault="00F82311" w:rsidP="00F82311">
      <w:pPr>
        <w:tabs>
          <w:tab w:val="left" w:pos="902"/>
        </w:tabs>
        <w:autoSpaceDE/>
        <w:autoSpaceDN/>
        <w:spacing w:line="341" w:lineRule="exact"/>
        <w:jc w:val="both"/>
        <w:rPr>
          <w:sz w:val="26"/>
          <w:szCs w:val="26"/>
          <w:lang w:bidi="ru-RU"/>
        </w:rPr>
      </w:pPr>
      <w:r w:rsidRPr="003D7933">
        <w:rPr>
          <w:sz w:val="26"/>
          <w:szCs w:val="26"/>
          <w:lang w:bidi="ru-RU"/>
        </w:rPr>
        <w:tab/>
        <w:t>2</w:t>
      </w:r>
      <w:r>
        <w:rPr>
          <w:sz w:val="26"/>
          <w:szCs w:val="26"/>
          <w:lang w:bidi="ru-RU"/>
        </w:rPr>
        <w:t>7</w:t>
      </w:r>
      <w:r w:rsidRPr="003D7933">
        <w:rPr>
          <w:sz w:val="26"/>
          <w:szCs w:val="26"/>
          <w:lang w:bidi="ru-RU"/>
        </w:rPr>
        <w:t>.</w:t>
      </w:r>
      <w:r w:rsidRPr="003D7933">
        <w:rPr>
          <w:sz w:val="26"/>
          <w:szCs w:val="26"/>
          <w:lang w:bidi="ru-RU"/>
        </w:rPr>
        <w:tab/>
        <w:t xml:space="preserve">Исполнение по источникам в части получения бюджетных кредитов от других бюджетов бюджетной системы Российской Федерации в валюте Российской </w:t>
      </w:r>
      <w:r w:rsidRPr="003D7933">
        <w:rPr>
          <w:sz w:val="26"/>
          <w:szCs w:val="26"/>
          <w:lang w:bidi="ru-RU"/>
        </w:rPr>
        <w:lastRenderedPageBreak/>
        <w:t>Федерации (далее - бюджетные кредиты) производится на основании договора (соглашения), заключенного в соответствии Бюджетным кодексом Российской Федерации.</w:t>
      </w:r>
    </w:p>
    <w:p w14:paraId="49063885" w14:textId="77777777" w:rsidR="00F82311" w:rsidRPr="003D7933" w:rsidRDefault="00F82311" w:rsidP="00F82311">
      <w:pPr>
        <w:tabs>
          <w:tab w:val="left" w:pos="902"/>
        </w:tabs>
        <w:autoSpaceDE/>
        <w:autoSpaceDN/>
        <w:spacing w:line="341" w:lineRule="exact"/>
        <w:jc w:val="both"/>
        <w:rPr>
          <w:sz w:val="26"/>
          <w:szCs w:val="26"/>
          <w:lang w:bidi="ru-RU"/>
        </w:rPr>
      </w:pPr>
      <w:r w:rsidRPr="003D7933">
        <w:rPr>
          <w:sz w:val="26"/>
          <w:szCs w:val="26"/>
          <w:lang w:bidi="ru-RU"/>
        </w:rPr>
        <w:tab/>
        <w:t>2</w:t>
      </w:r>
      <w:r>
        <w:rPr>
          <w:sz w:val="26"/>
          <w:szCs w:val="26"/>
          <w:lang w:bidi="ru-RU"/>
        </w:rPr>
        <w:t>8</w:t>
      </w:r>
      <w:r w:rsidRPr="003D7933">
        <w:rPr>
          <w:sz w:val="26"/>
          <w:szCs w:val="26"/>
          <w:lang w:bidi="ru-RU"/>
        </w:rPr>
        <w:t>.</w:t>
      </w:r>
      <w:r w:rsidRPr="003D7933">
        <w:rPr>
          <w:sz w:val="26"/>
          <w:szCs w:val="26"/>
          <w:lang w:bidi="ru-RU"/>
        </w:rPr>
        <w:tab/>
        <w:t>Исполнение по источникам в части погашения кредитов кредитных организаций производится в рамках договоров, заключенных в соответствии с пунктом 2</w:t>
      </w:r>
      <w:r>
        <w:rPr>
          <w:sz w:val="26"/>
          <w:szCs w:val="26"/>
          <w:lang w:bidi="ru-RU"/>
        </w:rPr>
        <w:t>6</w:t>
      </w:r>
      <w:r w:rsidRPr="003D7933">
        <w:rPr>
          <w:sz w:val="26"/>
          <w:szCs w:val="26"/>
          <w:lang w:bidi="ru-RU"/>
        </w:rPr>
        <w:t xml:space="preserve"> настоящего Порядка.</w:t>
      </w:r>
    </w:p>
    <w:p w14:paraId="0EB31D16" w14:textId="77777777" w:rsidR="00F82311" w:rsidRPr="003D7933" w:rsidRDefault="00F82311" w:rsidP="00F82311">
      <w:pPr>
        <w:tabs>
          <w:tab w:val="left" w:pos="902"/>
        </w:tabs>
        <w:autoSpaceDE/>
        <w:autoSpaceDN/>
        <w:spacing w:line="341" w:lineRule="exact"/>
        <w:jc w:val="both"/>
        <w:rPr>
          <w:sz w:val="26"/>
          <w:szCs w:val="26"/>
          <w:lang w:bidi="ru-RU"/>
        </w:rPr>
      </w:pPr>
      <w:r w:rsidRPr="003D7933">
        <w:rPr>
          <w:sz w:val="26"/>
          <w:szCs w:val="26"/>
          <w:lang w:bidi="ru-RU"/>
        </w:rPr>
        <w:tab/>
        <w:t>2</w:t>
      </w:r>
      <w:r>
        <w:rPr>
          <w:sz w:val="26"/>
          <w:szCs w:val="26"/>
          <w:lang w:bidi="ru-RU"/>
        </w:rPr>
        <w:t>9</w:t>
      </w:r>
      <w:r w:rsidRPr="003D7933">
        <w:rPr>
          <w:sz w:val="26"/>
          <w:szCs w:val="26"/>
          <w:lang w:bidi="ru-RU"/>
        </w:rPr>
        <w:t>.</w:t>
      </w:r>
      <w:r w:rsidRPr="003D7933">
        <w:rPr>
          <w:sz w:val="26"/>
          <w:szCs w:val="26"/>
          <w:lang w:bidi="ru-RU"/>
        </w:rPr>
        <w:tab/>
        <w:t>Исполнение по источникам в части погашения бюджетных кредитов производится в рамках договоров (соглашений), заключенных в соответствии с пунктом 2</w:t>
      </w:r>
      <w:r>
        <w:rPr>
          <w:sz w:val="26"/>
          <w:szCs w:val="26"/>
          <w:lang w:bidi="ru-RU"/>
        </w:rPr>
        <w:t>7</w:t>
      </w:r>
      <w:r w:rsidRPr="003D7933">
        <w:rPr>
          <w:sz w:val="26"/>
          <w:szCs w:val="26"/>
          <w:lang w:bidi="ru-RU"/>
        </w:rPr>
        <w:t xml:space="preserve"> настоящего Порядка.</w:t>
      </w:r>
    </w:p>
    <w:p w14:paraId="086F9582" w14:textId="77777777" w:rsidR="00F82311" w:rsidRPr="00CC75DD" w:rsidRDefault="00F82311" w:rsidP="00F82311">
      <w:pPr>
        <w:tabs>
          <w:tab w:val="left" w:pos="902"/>
        </w:tabs>
        <w:autoSpaceDE/>
        <w:autoSpaceDN/>
        <w:spacing w:line="341" w:lineRule="exact"/>
        <w:jc w:val="both"/>
        <w:rPr>
          <w:color w:val="FF0000"/>
          <w:spacing w:val="-2"/>
          <w:sz w:val="26"/>
          <w:szCs w:val="26"/>
        </w:rPr>
      </w:pPr>
      <w:r w:rsidRPr="003D7933">
        <w:rPr>
          <w:sz w:val="26"/>
          <w:szCs w:val="26"/>
          <w:lang w:bidi="ru-RU"/>
        </w:rPr>
        <w:tab/>
      </w:r>
      <w:r>
        <w:rPr>
          <w:sz w:val="26"/>
          <w:szCs w:val="26"/>
        </w:rPr>
        <w:t>30</w:t>
      </w:r>
      <w:r w:rsidRPr="003D7933">
        <w:rPr>
          <w:sz w:val="26"/>
          <w:szCs w:val="26"/>
        </w:rPr>
        <w:t>.</w:t>
      </w:r>
      <w:r w:rsidRPr="003D7933">
        <w:rPr>
          <w:sz w:val="26"/>
          <w:szCs w:val="26"/>
        </w:rPr>
        <w:tab/>
      </w:r>
      <w:r w:rsidRPr="003D7933">
        <w:rPr>
          <w:rFonts w:eastAsia="Arial Unicode MS"/>
          <w:sz w:val="26"/>
          <w:szCs w:val="26"/>
        </w:rPr>
        <w:t xml:space="preserve">Исполнение по источникам в части объема средств, направляемых на исполнение муниципальных гарантий округа в валюте Российской Федерации, в случае, если исполнение гарантом муниципальных гарантий округа ведет к возникновению права регрессного требования гаранта к принципалу, либо обусловлено </w:t>
      </w:r>
      <w:r w:rsidRPr="00CC75DD">
        <w:rPr>
          <w:rFonts w:eastAsia="Arial Unicode MS"/>
          <w:sz w:val="26"/>
          <w:szCs w:val="26"/>
        </w:rPr>
        <w:t>уступкой гаранту прав требования бенефициара к принципалу, производится на основании муниципальной гарантии в соответствии со статьей 115 Бюджетного кодекса Российской Федерации.</w:t>
      </w:r>
    </w:p>
    <w:p w14:paraId="3BC75EC3" w14:textId="77777777" w:rsidR="00F82311" w:rsidRDefault="00F82311" w:rsidP="00F82311">
      <w:pPr>
        <w:spacing w:line="276" w:lineRule="auto"/>
        <w:jc w:val="center"/>
        <w:rPr>
          <w:b/>
          <w:color w:val="FF0000"/>
          <w:sz w:val="27"/>
          <w:szCs w:val="27"/>
        </w:rPr>
      </w:pPr>
    </w:p>
    <w:p w14:paraId="6A8B4411" w14:textId="77777777" w:rsidR="000E04FC" w:rsidRDefault="000E04FC" w:rsidP="00F82311">
      <w:pPr>
        <w:tabs>
          <w:tab w:val="left" w:pos="1337"/>
        </w:tabs>
        <w:ind w:left="568" w:right="204"/>
        <w:rPr>
          <w:sz w:val="11"/>
        </w:rPr>
        <w:sectPr w:rsidR="000E04FC" w:rsidSect="00537FAE">
          <w:pgSz w:w="11910" w:h="16840"/>
          <w:pgMar w:top="1134" w:right="851" w:bottom="992" w:left="1701" w:header="720" w:footer="720" w:gutter="0"/>
          <w:cols w:space="720"/>
          <w:titlePg/>
          <w:docGrid w:linePitch="299"/>
        </w:sect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6204"/>
        <w:gridCol w:w="285"/>
        <w:gridCol w:w="1336"/>
        <w:gridCol w:w="1280"/>
        <w:gridCol w:w="1776"/>
      </w:tblGrid>
      <w:tr w:rsidR="00F82311" w:rsidRPr="00995622" w14:paraId="5D2439A1" w14:textId="77777777" w:rsidTr="00F82311">
        <w:trPr>
          <w:trHeight w:val="1361"/>
        </w:trPr>
        <w:tc>
          <w:tcPr>
            <w:tcW w:w="6204" w:type="dxa"/>
            <w:shd w:val="clear" w:color="auto" w:fill="auto"/>
          </w:tcPr>
          <w:p w14:paraId="7BBF2939" w14:textId="77777777" w:rsidR="00F82311" w:rsidRPr="00995622" w:rsidRDefault="00F82311" w:rsidP="00F82311">
            <w:pPr>
              <w:jc w:val="right"/>
              <w:rPr>
                <w:sz w:val="24"/>
                <w:szCs w:val="24"/>
              </w:rPr>
            </w:pPr>
            <w:r w:rsidRPr="00995622">
              <w:rPr>
                <w:sz w:val="28"/>
                <w:szCs w:val="28"/>
              </w:rPr>
              <w:lastRenderedPageBreak/>
              <w:br w:type="page"/>
            </w:r>
            <w:r w:rsidRPr="00995622">
              <w:br w:type="page"/>
            </w:r>
          </w:p>
        </w:tc>
        <w:tc>
          <w:tcPr>
            <w:tcW w:w="4677" w:type="dxa"/>
            <w:gridSpan w:val="4"/>
            <w:shd w:val="clear" w:color="auto" w:fill="auto"/>
          </w:tcPr>
          <w:p w14:paraId="6F9D62DF" w14:textId="77777777" w:rsidR="00F82311" w:rsidRPr="00F82311" w:rsidRDefault="00F82311" w:rsidP="006B3C40">
            <w:pPr>
              <w:jc w:val="center"/>
              <w:rPr>
                <w:sz w:val="20"/>
                <w:szCs w:val="20"/>
              </w:rPr>
            </w:pPr>
            <w:r w:rsidRPr="00F82311">
              <w:rPr>
                <w:sz w:val="20"/>
                <w:szCs w:val="20"/>
              </w:rPr>
              <w:t>Приложение 1</w:t>
            </w:r>
          </w:p>
          <w:p w14:paraId="03E6E5E6" w14:textId="77777777" w:rsidR="00F82311" w:rsidRPr="00F82311" w:rsidRDefault="00F82311" w:rsidP="006B3C40">
            <w:pPr>
              <w:jc w:val="center"/>
              <w:rPr>
                <w:sz w:val="20"/>
                <w:szCs w:val="20"/>
              </w:rPr>
            </w:pPr>
            <w:r w:rsidRPr="00F82311">
              <w:rPr>
                <w:sz w:val="20"/>
                <w:szCs w:val="20"/>
              </w:rPr>
              <w:t>к Порядку исполнения бюджета муниципального</w:t>
            </w:r>
          </w:p>
          <w:p w14:paraId="4C0E56C9" w14:textId="006AC2B2" w:rsidR="00F82311" w:rsidRPr="00995622" w:rsidRDefault="00F82311" w:rsidP="00993134">
            <w:pPr>
              <w:jc w:val="center"/>
              <w:rPr>
                <w:sz w:val="24"/>
                <w:szCs w:val="24"/>
              </w:rPr>
            </w:pPr>
            <w:r w:rsidRPr="00F82311">
              <w:rPr>
                <w:sz w:val="20"/>
                <w:szCs w:val="20"/>
              </w:rPr>
              <w:t>образования «</w:t>
            </w:r>
            <w:proofErr w:type="spellStart"/>
            <w:r w:rsidRPr="00F82311">
              <w:rPr>
                <w:sz w:val="20"/>
                <w:szCs w:val="20"/>
              </w:rPr>
              <w:t>Тенькинский</w:t>
            </w:r>
            <w:proofErr w:type="spellEnd"/>
            <w:r w:rsidRPr="00F82311">
              <w:rPr>
                <w:sz w:val="20"/>
                <w:szCs w:val="20"/>
              </w:rPr>
              <w:t xml:space="preserve"> </w:t>
            </w:r>
            <w:r w:rsidR="00993134">
              <w:rPr>
                <w:sz w:val="20"/>
                <w:szCs w:val="20"/>
              </w:rPr>
              <w:t>муниципальный</w:t>
            </w:r>
            <w:r w:rsidRPr="00F82311">
              <w:rPr>
                <w:sz w:val="20"/>
                <w:szCs w:val="20"/>
              </w:rPr>
              <w:t xml:space="preserve"> округ» Магаданской области по расходам и источникам финансирования дефицита бюджета</w:t>
            </w:r>
          </w:p>
        </w:tc>
      </w:tr>
      <w:tr w:rsidR="00E96158" w:rsidRPr="00E96158" w14:paraId="1BB6BCF6" w14:textId="77777777" w:rsidTr="00F82311">
        <w:trPr>
          <w:gridAfter w:val="1"/>
          <w:wAfter w:w="1776" w:type="dxa"/>
          <w:trHeight w:val="80"/>
        </w:trPr>
        <w:tc>
          <w:tcPr>
            <w:tcW w:w="6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C2CF" w14:textId="77777777" w:rsidR="00E96158" w:rsidRPr="00E96158" w:rsidRDefault="00E96158" w:rsidP="00E96158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5990" w14:textId="77777777" w:rsidR="00E96158" w:rsidRPr="00E96158" w:rsidRDefault="00E96158" w:rsidP="00E9615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C566" w14:textId="77777777" w:rsidR="00E96158" w:rsidRPr="00E96158" w:rsidRDefault="00E96158" w:rsidP="00E9615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C7BFA37" w14:textId="77777777" w:rsidR="000E04FC" w:rsidRDefault="000E04FC" w:rsidP="000E04FC">
      <w:pPr>
        <w:pStyle w:val="a3"/>
        <w:spacing w:before="4"/>
        <w:ind w:left="0"/>
        <w:jc w:val="left"/>
        <w:rPr>
          <w:rFonts w:ascii="Courier New"/>
        </w:rPr>
      </w:pPr>
    </w:p>
    <w:p w14:paraId="4B3AE972" w14:textId="77777777" w:rsidR="00F82311" w:rsidRDefault="00F82311" w:rsidP="000E04FC">
      <w:pPr>
        <w:pStyle w:val="a3"/>
        <w:spacing w:before="4"/>
        <w:ind w:left="0"/>
        <w:jc w:val="left"/>
        <w:rPr>
          <w:rFonts w:ascii="Courier New"/>
        </w:rPr>
      </w:pPr>
    </w:p>
    <w:p w14:paraId="2E1A8F9C" w14:textId="77777777" w:rsidR="00F82311" w:rsidRDefault="00F82311" w:rsidP="00F82311">
      <w:pPr>
        <w:jc w:val="center"/>
      </w:pPr>
      <w:r w:rsidRPr="0002749B">
        <w:rPr>
          <w:sz w:val="26"/>
          <w:szCs w:val="26"/>
        </w:rPr>
        <w:t xml:space="preserve">СВОДНАЯ ЗАЯВКА </w:t>
      </w:r>
      <w:r>
        <w:t>№ ______</w:t>
      </w:r>
      <w:r>
        <w:rPr>
          <w:sz w:val="26"/>
          <w:szCs w:val="26"/>
        </w:rPr>
        <w:br/>
      </w:r>
      <w:r w:rsidRPr="0002749B">
        <w:rPr>
          <w:sz w:val="26"/>
          <w:szCs w:val="26"/>
        </w:rPr>
        <w:t>БЮДЖЕТОПОЛУЧАТЕЛЯ</w:t>
      </w:r>
      <w:r>
        <w:t xml:space="preserve"> </w:t>
      </w:r>
    </w:p>
    <w:p w14:paraId="4C041B4E" w14:textId="77777777" w:rsidR="00F82311" w:rsidRDefault="00F82311" w:rsidP="00F82311">
      <w:pPr>
        <w:jc w:val="center"/>
      </w:pPr>
      <w:r>
        <w:t>от ________________ года</w:t>
      </w:r>
    </w:p>
    <w:p w14:paraId="54984BB0" w14:textId="77777777" w:rsidR="00F82311" w:rsidRPr="00745C92" w:rsidRDefault="00F82311" w:rsidP="00F82311">
      <w:pPr>
        <w:jc w:val="center"/>
      </w:pPr>
      <w:r>
        <w:t>(месяц)</w:t>
      </w:r>
    </w:p>
    <w:tbl>
      <w:tblPr>
        <w:tblStyle w:val="ab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283"/>
        <w:gridCol w:w="3385"/>
        <w:gridCol w:w="2397"/>
        <w:gridCol w:w="1455"/>
      </w:tblGrid>
      <w:tr w:rsidR="00F82311" w14:paraId="603E820A" w14:textId="77777777" w:rsidTr="00F82311">
        <w:tc>
          <w:tcPr>
            <w:tcW w:w="2402" w:type="dxa"/>
          </w:tcPr>
          <w:p w14:paraId="719C7C4C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1B5955E4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85" w:type="dxa"/>
          </w:tcPr>
          <w:p w14:paraId="4D40BD0E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47A1A8E3" w14:textId="77777777" w:rsidR="00F82311" w:rsidRPr="00DC12D8" w:rsidRDefault="00F82311" w:rsidP="006B3C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E66" w14:textId="77777777" w:rsidR="00F82311" w:rsidRPr="00DC12D8" w:rsidRDefault="00F82311" w:rsidP="006B3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F82311" w14:paraId="356FD73E" w14:textId="77777777" w:rsidTr="00F82311">
        <w:tc>
          <w:tcPr>
            <w:tcW w:w="2402" w:type="dxa"/>
          </w:tcPr>
          <w:p w14:paraId="590FA24E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47D28106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85" w:type="dxa"/>
          </w:tcPr>
          <w:p w14:paraId="71AC923A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0472AD1D" w14:textId="77777777" w:rsidR="00F82311" w:rsidRPr="00DC12D8" w:rsidRDefault="00F82311" w:rsidP="006B3C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6B2" w14:textId="77777777" w:rsidR="00F82311" w:rsidRPr="00DC12D8" w:rsidRDefault="00F82311" w:rsidP="006B3C40">
            <w:pPr>
              <w:ind w:left="-359" w:firstLine="359"/>
              <w:jc w:val="center"/>
              <w:rPr>
                <w:sz w:val="22"/>
                <w:szCs w:val="22"/>
              </w:rPr>
            </w:pPr>
          </w:p>
        </w:tc>
      </w:tr>
      <w:tr w:rsidR="00F82311" w14:paraId="37154D81" w14:textId="77777777" w:rsidTr="00F82311">
        <w:trPr>
          <w:trHeight w:val="197"/>
        </w:trPr>
        <w:tc>
          <w:tcPr>
            <w:tcW w:w="2402" w:type="dxa"/>
          </w:tcPr>
          <w:p w14:paraId="1EA1316E" w14:textId="77777777" w:rsidR="00F82311" w:rsidRPr="00DC12D8" w:rsidRDefault="00F82311" w:rsidP="006B3C4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8F1FC83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6671063A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1908DAB4" w14:textId="77777777" w:rsidR="00F82311" w:rsidRPr="00DC12D8" w:rsidRDefault="00F82311" w:rsidP="006B3C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9FF" w14:textId="77777777" w:rsidR="00F82311" w:rsidRPr="00DC12D8" w:rsidRDefault="00F82311" w:rsidP="006B3C40">
            <w:pPr>
              <w:jc w:val="center"/>
              <w:rPr>
                <w:sz w:val="22"/>
                <w:szCs w:val="22"/>
              </w:rPr>
            </w:pPr>
          </w:p>
        </w:tc>
      </w:tr>
      <w:tr w:rsidR="00F82311" w14:paraId="74357DC7" w14:textId="77777777" w:rsidTr="00F82311">
        <w:trPr>
          <w:trHeight w:val="487"/>
        </w:trPr>
        <w:tc>
          <w:tcPr>
            <w:tcW w:w="2402" w:type="dxa"/>
          </w:tcPr>
          <w:p w14:paraId="474B2B99" w14:textId="77777777" w:rsidR="00F82311" w:rsidRPr="00DC12D8" w:rsidRDefault="00F82311" w:rsidP="006B3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распорядитель:</w:t>
            </w:r>
          </w:p>
        </w:tc>
        <w:tc>
          <w:tcPr>
            <w:tcW w:w="283" w:type="dxa"/>
          </w:tcPr>
          <w:p w14:paraId="29D46F57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14:paraId="55C01F84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4685ECA9" w14:textId="77777777" w:rsidR="00F82311" w:rsidRPr="00DC12D8" w:rsidRDefault="00F82311" w:rsidP="006B3C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3D7" w14:textId="77777777" w:rsidR="00F82311" w:rsidRPr="00DC12D8" w:rsidRDefault="00F82311" w:rsidP="006B3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Лицевой счет</w:t>
            </w:r>
          </w:p>
        </w:tc>
      </w:tr>
      <w:tr w:rsidR="00F82311" w14:paraId="6599083B" w14:textId="77777777" w:rsidTr="00F82311">
        <w:tc>
          <w:tcPr>
            <w:tcW w:w="2402" w:type="dxa"/>
          </w:tcPr>
          <w:p w14:paraId="432730DB" w14:textId="77777777" w:rsidR="00F82311" w:rsidRPr="00DC12D8" w:rsidRDefault="00F82311" w:rsidP="006B3C40">
            <w:pPr>
              <w:rPr>
                <w:sz w:val="22"/>
                <w:szCs w:val="22"/>
              </w:rPr>
            </w:pPr>
            <w:r w:rsidRPr="00DC12D8">
              <w:rPr>
                <w:sz w:val="22"/>
                <w:szCs w:val="22"/>
              </w:rPr>
              <w:t>Единица измерения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83" w:type="dxa"/>
          </w:tcPr>
          <w:p w14:paraId="518A1B3F" w14:textId="77777777" w:rsidR="00F82311" w:rsidRDefault="00F82311" w:rsidP="006B3C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3A4429FC" w14:textId="77777777" w:rsidR="00F82311" w:rsidRDefault="00F82311" w:rsidP="006B3C4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 и копейках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640B8A2D" w14:textId="77777777" w:rsidR="00F82311" w:rsidRPr="00DC12D8" w:rsidRDefault="00F82311" w:rsidP="006B3C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430" w14:textId="77777777" w:rsidR="00F82311" w:rsidRPr="00DC12D8" w:rsidRDefault="00F82311" w:rsidP="006B3C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DDB49F" w14:textId="77777777" w:rsidR="00F82311" w:rsidRDefault="00F82311" w:rsidP="00F82311">
      <w:pPr>
        <w:jc w:val="center"/>
        <w:rPr>
          <w:color w:val="FF0000"/>
        </w:rPr>
      </w:pPr>
    </w:p>
    <w:tbl>
      <w:tblPr>
        <w:tblStyle w:val="ab"/>
        <w:tblW w:w="9922" w:type="dxa"/>
        <w:tblInd w:w="392" w:type="dxa"/>
        <w:tblLook w:val="04A0" w:firstRow="1" w:lastRow="0" w:firstColumn="1" w:lastColumn="0" w:noHBand="0" w:noVBand="1"/>
      </w:tblPr>
      <w:tblGrid>
        <w:gridCol w:w="1472"/>
        <w:gridCol w:w="938"/>
        <w:gridCol w:w="436"/>
        <w:gridCol w:w="581"/>
        <w:gridCol w:w="1251"/>
        <w:gridCol w:w="708"/>
        <w:gridCol w:w="1276"/>
        <w:gridCol w:w="1276"/>
        <w:gridCol w:w="1984"/>
      </w:tblGrid>
      <w:tr w:rsidR="00F82311" w:rsidRPr="003A2D6A" w14:paraId="4673A7A9" w14:textId="77777777" w:rsidTr="00F82311">
        <w:trPr>
          <w:trHeight w:val="433"/>
        </w:trPr>
        <w:tc>
          <w:tcPr>
            <w:tcW w:w="1472" w:type="dxa"/>
            <w:vMerge w:val="restart"/>
            <w:vAlign w:val="center"/>
          </w:tcPr>
          <w:p w14:paraId="666714E5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средств</w:t>
            </w:r>
          </w:p>
        </w:tc>
        <w:tc>
          <w:tcPr>
            <w:tcW w:w="5190" w:type="dxa"/>
            <w:gridSpan w:val="6"/>
            <w:vAlign w:val="center"/>
          </w:tcPr>
          <w:p w14:paraId="1B998CEE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 w:rsidRPr="003D2C65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6CC043FA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 w:rsidRPr="003D2C65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1984" w:type="dxa"/>
            <w:vMerge w:val="restart"/>
            <w:vAlign w:val="center"/>
          </w:tcPr>
          <w:p w14:paraId="26FCAC88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F82311" w:rsidRPr="003A2D6A" w14:paraId="4C697C24" w14:textId="77777777" w:rsidTr="00F82311">
        <w:trPr>
          <w:trHeight w:val="267"/>
        </w:trPr>
        <w:tc>
          <w:tcPr>
            <w:tcW w:w="1472" w:type="dxa"/>
            <w:vMerge/>
            <w:vAlign w:val="center"/>
          </w:tcPr>
          <w:p w14:paraId="5DF3D875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14:paraId="6EC3E714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главы</w:t>
            </w:r>
          </w:p>
        </w:tc>
        <w:tc>
          <w:tcPr>
            <w:tcW w:w="436" w:type="dxa"/>
            <w:vAlign w:val="center"/>
          </w:tcPr>
          <w:p w14:paraId="6C84DDA7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 w:rsidRPr="003D2C65">
              <w:rPr>
                <w:sz w:val="22"/>
                <w:szCs w:val="22"/>
              </w:rPr>
              <w:t>Рз</w:t>
            </w:r>
          </w:p>
        </w:tc>
        <w:tc>
          <w:tcPr>
            <w:tcW w:w="581" w:type="dxa"/>
            <w:vAlign w:val="center"/>
          </w:tcPr>
          <w:p w14:paraId="40384561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proofErr w:type="spellStart"/>
            <w:r w:rsidRPr="003D2C65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51" w:type="dxa"/>
            <w:vAlign w:val="center"/>
          </w:tcPr>
          <w:p w14:paraId="49CA81DD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 w:rsidRPr="003D2C65">
              <w:rPr>
                <w:sz w:val="22"/>
                <w:szCs w:val="22"/>
              </w:rPr>
              <w:t>ЦСт</w:t>
            </w:r>
          </w:p>
        </w:tc>
        <w:tc>
          <w:tcPr>
            <w:tcW w:w="708" w:type="dxa"/>
            <w:vAlign w:val="center"/>
          </w:tcPr>
          <w:p w14:paraId="78E4DD23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14:paraId="7F049075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</w:t>
            </w:r>
          </w:p>
        </w:tc>
        <w:tc>
          <w:tcPr>
            <w:tcW w:w="1276" w:type="dxa"/>
            <w:vMerge/>
            <w:vAlign w:val="center"/>
          </w:tcPr>
          <w:p w14:paraId="6D26C55F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36ECADF" w14:textId="77777777" w:rsidR="00F82311" w:rsidRPr="003D2C65" w:rsidRDefault="00F82311" w:rsidP="006B3C40">
            <w:pPr>
              <w:jc w:val="center"/>
              <w:rPr>
                <w:sz w:val="22"/>
                <w:szCs w:val="22"/>
              </w:rPr>
            </w:pPr>
          </w:p>
        </w:tc>
      </w:tr>
      <w:tr w:rsidR="00F82311" w:rsidRPr="003A2D6A" w14:paraId="1C785A9F" w14:textId="77777777" w:rsidTr="00F82311">
        <w:tc>
          <w:tcPr>
            <w:tcW w:w="1472" w:type="dxa"/>
            <w:vAlign w:val="center"/>
          </w:tcPr>
          <w:p w14:paraId="05CC5496" w14:textId="77777777" w:rsidR="00F82311" w:rsidRPr="003D2C65" w:rsidRDefault="00F82311" w:rsidP="006B3C40">
            <w:pPr>
              <w:jc w:val="center"/>
            </w:pPr>
            <w:r w:rsidRPr="003D2C65">
              <w:t>1</w:t>
            </w:r>
          </w:p>
        </w:tc>
        <w:tc>
          <w:tcPr>
            <w:tcW w:w="938" w:type="dxa"/>
            <w:vAlign w:val="center"/>
          </w:tcPr>
          <w:p w14:paraId="0AD5BA5D" w14:textId="77777777" w:rsidR="00F82311" w:rsidRPr="003D2C65" w:rsidRDefault="00F82311" w:rsidP="006B3C40">
            <w:pPr>
              <w:jc w:val="center"/>
            </w:pPr>
            <w:r w:rsidRPr="003D2C65">
              <w:t>2</w:t>
            </w:r>
          </w:p>
        </w:tc>
        <w:tc>
          <w:tcPr>
            <w:tcW w:w="436" w:type="dxa"/>
            <w:vAlign w:val="center"/>
          </w:tcPr>
          <w:p w14:paraId="445B3A48" w14:textId="77777777" w:rsidR="00F82311" w:rsidRPr="003D2C65" w:rsidRDefault="00F82311" w:rsidP="006B3C40">
            <w:pPr>
              <w:jc w:val="center"/>
            </w:pPr>
            <w:r w:rsidRPr="003D2C65">
              <w:t>3</w:t>
            </w:r>
          </w:p>
        </w:tc>
        <w:tc>
          <w:tcPr>
            <w:tcW w:w="581" w:type="dxa"/>
            <w:vAlign w:val="center"/>
          </w:tcPr>
          <w:p w14:paraId="7AD7B458" w14:textId="77777777" w:rsidR="00F82311" w:rsidRPr="003D2C65" w:rsidRDefault="00F82311" w:rsidP="006B3C40">
            <w:pPr>
              <w:jc w:val="center"/>
            </w:pPr>
            <w:r w:rsidRPr="003D2C65">
              <w:t>4</w:t>
            </w:r>
          </w:p>
        </w:tc>
        <w:tc>
          <w:tcPr>
            <w:tcW w:w="1251" w:type="dxa"/>
            <w:vAlign w:val="center"/>
          </w:tcPr>
          <w:p w14:paraId="402E8C27" w14:textId="77777777" w:rsidR="00F82311" w:rsidRPr="003D2C65" w:rsidRDefault="00F82311" w:rsidP="006B3C40">
            <w:pPr>
              <w:jc w:val="center"/>
            </w:pPr>
            <w:r w:rsidRPr="003D2C65">
              <w:t>5</w:t>
            </w:r>
          </w:p>
        </w:tc>
        <w:tc>
          <w:tcPr>
            <w:tcW w:w="708" w:type="dxa"/>
            <w:vAlign w:val="center"/>
          </w:tcPr>
          <w:p w14:paraId="54C39B7E" w14:textId="77777777" w:rsidR="00F82311" w:rsidRPr="003D2C65" w:rsidRDefault="00F82311" w:rsidP="006B3C40">
            <w:pPr>
              <w:jc w:val="center"/>
            </w:pPr>
            <w:r w:rsidRPr="003D2C65">
              <w:t>6</w:t>
            </w:r>
          </w:p>
        </w:tc>
        <w:tc>
          <w:tcPr>
            <w:tcW w:w="1276" w:type="dxa"/>
            <w:vAlign w:val="center"/>
          </w:tcPr>
          <w:p w14:paraId="6F311D1E" w14:textId="77777777" w:rsidR="00F82311" w:rsidRPr="003D2C65" w:rsidRDefault="00F82311" w:rsidP="006B3C40">
            <w:pPr>
              <w:jc w:val="center"/>
            </w:pPr>
            <w:r w:rsidRPr="003D2C65">
              <w:t>7</w:t>
            </w:r>
          </w:p>
        </w:tc>
        <w:tc>
          <w:tcPr>
            <w:tcW w:w="1276" w:type="dxa"/>
            <w:vAlign w:val="center"/>
          </w:tcPr>
          <w:p w14:paraId="4A36FAC3" w14:textId="77777777" w:rsidR="00F82311" w:rsidRPr="003D2C65" w:rsidRDefault="00F82311" w:rsidP="006B3C40">
            <w:pPr>
              <w:jc w:val="center"/>
            </w:pPr>
            <w:r w:rsidRPr="003D2C65">
              <w:t>8</w:t>
            </w:r>
          </w:p>
        </w:tc>
        <w:tc>
          <w:tcPr>
            <w:tcW w:w="1984" w:type="dxa"/>
            <w:vAlign w:val="center"/>
          </w:tcPr>
          <w:p w14:paraId="3A3EF636" w14:textId="77777777" w:rsidR="00F82311" w:rsidRPr="003D2C65" w:rsidRDefault="00F82311" w:rsidP="006B3C40">
            <w:pPr>
              <w:jc w:val="center"/>
            </w:pPr>
            <w:r>
              <w:t>9</w:t>
            </w:r>
          </w:p>
        </w:tc>
      </w:tr>
      <w:tr w:rsidR="00F82311" w:rsidRPr="003A2D6A" w14:paraId="65611EE3" w14:textId="77777777" w:rsidTr="00F82311">
        <w:trPr>
          <w:trHeight w:val="268"/>
        </w:trPr>
        <w:tc>
          <w:tcPr>
            <w:tcW w:w="1472" w:type="dxa"/>
          </w:tcPr>
          <w:p w14:paraId="503959E8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433AF272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773DF19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</w:tcPr>
          <w:p w14:paraId="43429A33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</w:tcPr>
          <w:p w14:paraId="6D226161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FEB1AF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F372B1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83F4A0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4C6F92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2311" w:rsidRPr="003A2D6A" w14:paraId="68BE7B84" w14:textId="77777777" w:rsidTr="00F82311">
        <w:trPr>
          <w:trHeight w:val="268"/>
        </w:trPr>
        <w:tc>
          <w:tcPr>
            <w:tcW w:w="1472" w:type="dxa"/>
          </w:tcPr>
          <w:p w14:paraId="59EAC50D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1E9674B8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D086707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</w:tcPr>
          <w:p w14:paraId="16652327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</w:tcPr>
          <w:p w14:paraId="41025E11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DF9648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951569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631B09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110375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2311" w:rsidRPr="003A2D6A" w14:paraId="1636C71D" w14:textId="77777777" w:rsidTr="00F82311">
        <w:trPr>
          <w:trHeight w:val="268"/>
        </w:trPr>
        <w:tc>
          <w:tcPr>
            <w:tcW w:w="1472" w:type="dxa"/>
          </w:tcPr>
          <w:p w14:paraId="6E9552E3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7199C9CB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3DF705A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</w:tcPr>
          <w:p w14:paraId="1DE5ED10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</w:tcPr>
          <w:p w14:paraId="18C4336A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F5309E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56DF57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C2BA17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69C1A7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2311" w:rsidRPr="003A2D6A" w14:paraId="3BCB839B" w14:textId="77777777" w:rsidTr="00F82311">
        <w:trPr>
          <w:trHeight w:val="268"/>
        </w:trPr>
        <w:tc>
          <w:tcPr>
            <w:tcW w:w="1472" w:type="dxa"/>
          </w:tcPr>
          <w:p w14:paraId="4E8153CA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52784552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B084BEE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</w:tcPr>
          <w:p w14:paraId="3855CDF1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</w:tcPr>
          <w:p w14:paraId="4ECA605B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DF59AD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01ACA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90822A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DE435F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2311" w:rsidRPr="003A2D6A" w14:paraId="4341A7C4" w14:textId="77777777" w:rsidTr="00F82311">
        <w:trPr>
          <w:trHeight w:val="268"/>
        </w:trPr>
        <w:tc>
          <w:tcPr>
            <w:tcW w:w="6662" w:type="dxa"/>
            <w:gridSpan w:val="7"/>
          </w:tcPr>
          <w:p w14:paraId="0984A0F6" w14:textId="77777777" w:rsidR="00F82311" w:rsidRPr="00294BB6" w:rsidRDefault="00F82311" w:rsidP="006B3C40">
            <w:pPr>
              <w:rPr>
                <w:rStyle w:val="29pt"/>
                <w:sz w:val="22"/>
                <w:szCs w:val="22"/>
              </w:rPr>
            </w:pPr>
            <w:r w:rsidRPr="00294BB6">
              <w:rPr>
                <w:rStyle w:val="29pt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14:paraId="401FB411" w14:textId="77777777" w:rsidR="00F82311" w:rsidRPr="003A2D6A" w:rsidRDefault="00F82311" w:rsidP="006B3C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4BBA95" w14:textId="77777777" w:rsidR="00F82311" w:rsidRPr="003A2D6A" w:rsidRDefault="00F82311" w:rsidP="006B3C40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48CDE88A" w14:textId="77777777" w:rsidR="00F82311" w:rsidRPr="003A2D6A" w:rsidRDefault="00F82311" w:rsidP="00F82311">
      <w:pPr>
        <w:jc w:val="center"/>
        <w:rPr>
          <w:color w:val="FF0000"/>
          <w:sz w:val="24"/>
          <w:szCs w:val="24"/>
        </w:rPr>
      </w:pPr>
    </w:p>
    <w:p w14:paraId="1E5EC3E9" w14:textId="77777777" w:rsidR="00F82311" w:rsidRDefault="00F82311" w:rsidP="00F82311">
      <w:pPr>
        <w:rPr>
          <w:sz w:val="24"/>
          <w:szCs w:val="24"/>
        </w:rPr>
      </w:pPr>
      <w:r>
        <w:rPr>
          <w:sz w:val="24"/>
          <w:szCs w:val="24"/>
        </w:rPr>
        <w:t>____________________                    _______________          ________________________</w:t>
      </w:r>
    </w:p>
    <w:p w14:paraId="348E89F4" w14:textId="77777777" w:rsidR="00F82311" w:rsidRPr="003D2C65" w:rsidRDefault="00F82311" w:rsidP="00F82311">
      <w:pPr>
        <w:rPr>
          <w:sz w:val="24"/>
          <w:szCs w:val="24"/>
        </w:rPr>
      </w:pPr>
      <w:r>
        <w:rPr>
          <w:sz w:val="24"/>
          <w:szCs w:val="24"/>
        </w:rPr>
        <w:t xml:space="preserve">    (руководитель)</w:t>
      </w:r>
      <w:r w:rsidRPr="003D2C6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3D2C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3D2C65">
        <w:rPr>
          <w:sz w:val="24"/>
          <w:szCs w:val="24"/>
        </w:rPr>
        <w:t xml:space="preserve">  </w:t>
      </w:r>
      <w:r>
        <w:rPr>
          <w:sz w:val="24"/>
          <w:szCs w:val="24"/>
        </w:rPr>
        <w:t>(подпись)                        (фамилия, инициалы)</w:t>
      </w:r>
    </w:p>
    <w:p w14:paraId="5B4F13FB" w14:textId="77777777" w:rsidR="00F82311" w:rsidRDefault="00F82311" w:rsidP="00F82311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                    _______________          ________________________</w:t>
      </w:r>
    </w:p>
    <w:p w14:paraId="03BE62D2" w14:textId="77777777" w:rsidR="00F82311" w:rsidRPr="003D2C65" w:rsidRDefault="00F82311" w:rsidP="00F82311">
      <w:pPr>
        <w:rPr>
          <w:sz w:val="24"/>
          <w:szCs w:val="24"/>
        </w:rPr>
      </w:pPr>
      <w:r>
        <w:rPr>
          <w:sz w:val="24"/>
          <w:szCs w:val="24"/>
        </w:rPr>
        <w:t xml:space="preserve">    (г</w:t>
      </w:r>
      <w:r w:rsidRPr="003D2C65">
        <w:rPr>
          <w:sz w:val="24"/>
          <w:szCs w:val="24"/>
        </w:rPr>
        <w:t>лавный бухгалтер</w:t>
      </w:r>
      <w:r>
        <w:rPr>
          <w:sz w:val="24"/>
          <w:szCs w:val="24"/>
        </w:rPr>
        <w:t>)</w:t>
      </w:r>
      <w:r w:rsidRPr="003D2C6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3D2C65">
        <w:rPr>
          <w:sz w:val="24"/>
          <w:szCs w:val="24"/>
        </w:rPr>
        <w:t xml:space="preserve">  </w:t>
      </w:r>
      <w:r>
        <w:rPr>
          <w:sz w:val="24"/>
          <w:szCs w:val="24"/>
        </w:rPr>
        <w:t>(подпись)                        (фамилия, инициалы)</w:t>
      </w:r>
    </w:p>
    <w:p w14:paraId="39E1D593" w14:textId="77777777" w:rsidR="00F82311" w:rsidRPr="003D2C65" w:rsidRDefault="00F82311" w:rsidP="00F82311">
      <w:pPr>
        <w:rPr>
          <w:sz w:val="16"/>
          <w:szCs w:val="16"/>
        </w:rPr>
      </w:pPr>
    </w:p>
    <w:p w14:paraId="27CB4697" w14:textId="77777777" w:rsidR="00F82311" w:rsidRDefault="00F82311" w:rsidP="000E04FC">
      <w:pPr>
        <w:pStyle w:val="a3"/>
        <w:spacing w:before="4"/>
        <w:ind w:left="0"/>
        <w:jc w:val="left"/>
        <w:rPr>
          <w:rFonts w:ascii="Courier New"/>
        </w:rPr>
      </w:pPr>
      <w:r>
        <w:rPr>
          <w:rFonts w:ascii="Courier New"/>
        </w:rPr>
        <w:t>Согласова</w:t>
      </w:r>
      <w:r w:rsidR="00970F02">
        <w:rPr>
          <w:rFonts w:ascii="Courier New"/>
        </w:rPr>
        <w:t>н</w:t>
      </w:r>
      <w:r>
        <w:rPr>
          <w:rFonts w:ascii="Courier New"/>
        </w:rPr>
        <w:t>о</w:t>
      </w:r>
      <w:r>
        <w:rPr>
          <w:rFonts w:ascii="Courier New"/>
        </w:rPr>
        <w:t>:</w:t>
      </w:r>
    </w:p>
    <w:p w14:paraId="3C5FCEB2" w14:textId="77777777" w:rsidR="00970F02" w:rsidRDefault="00970F02" w:rsidP="00970F02">
      <w:pPr>
        <w:rPr>
          <w:sz w:val="24"/>
          <w:szCs w:val="24"/>
          <w:u w:val="single"/>
        </w:rPr>
      </w:pPr>
    </w:p>
    <w:p w14:paraId="42895336" w14:textId="77777777" w:rsidR="00970F02" w:rsidRDefault="00970F02" w:rsidP="00970F02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</w:t>
      </w:r>
      <w:r w:rsidRPr="00970F02">
        <w:rPr>
          <w:sz w:val="24"/>
          <w:szCs w:val="24"/>
          <w:u w:val="single"/>
        </w:rPr>
        <w:t>Руководитель</w:t>
      </w:r>
      <w:r>
        <w:rPr>
          <w:sz w:val="24"/>
          <w:szCs w:val="24"/>
        </w:rPr>
        <w:t>______                   _______________          ________________________</w:t>
      </w:r>
    </w:p>
    <w:p w14:paraId="294A2293" w14:textId="77777777" w:rsidR="00F82311" w:rsidRDefault="00F82311" w:rsidP="000E04FC">
      <w:pPr>
        <w:pStyle w:val="a3"/>
        <w:spacing w:before="4"/>
        <w:ind w:left="0"/>
        <w:jc w:val="left"/>
        <w:rPr>
          <w:rFonts w:ascii="Courier New"/>
        </w:rPr>
      </w:pPr>
      <w:r>
        <w:t xml:space="preserve">    (руководитель</w:t>
      </w:r>
      <w:r w:rsidR="00970F02">
        <w:t xml:space="preserve"> ФО</w:t>
      </w:r>
      <w:r>
        <w:t>)</w:t>
      </w:r>
      <w:r w:rsidRPr="003D2C65">
        <w:t xml:space="preserve">                    </w:t>
      </w:r>
      <w:r w:rsidR="00970F02">
        <w:t xml:space="preserve">       </w:t>
      </w:r>
      <w:r w:rsidRPr="003D2C65">
        <w:t xml:space="preserve">  </w:t>
      </w:r>
      <w:r>
        <w:t xml:space="preserve">   (подпись)                        (фамилия, инициалы)</w:t>
      </w:r>
    </w:p>
    <w:sectPr w:rsidR="00F82311" w:rsidSect="00F82311">
      <w:pgSz w:w="11910" w:h="16840"/>
      <w:pgMar w:top="1021" w:right="1100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DA1D" w14:textId="77777777" w:rsidR="00062D4A" w:rsidRDefault="00062D4A" w:rsidP="00537FAE">
      <w:r>
        <w:separator/>
      </w:r>
    </w:p>
  </w:endnote>
  <w:endnote w:type="continuationSeparator" w:id="0">
    <w:p w14:paraId="2DD65083" w14:textId="77777777" w:rsidR="00062D4A" w:rsidRDefault="00062D4A" w:rsidP="0053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56BA0" w14:textId="77777777" w:rsidR="00062D4A" w:rsidRDefault="00062D4A" w:rsidP="00537FAE">
      <w:r>
        <w:separator/>
      </w:r>
    </w:p>
  </w:footnote>
  <w:footnote w:type="continuationSeparator" w:id="0">
    <w:p w14:paraId="606EA4B4" w14:textId="77777777" w:rsidR="00062D4A" w:rsidRDefault="00062D4A" w:rsidP="0053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273461"/>
      <w:docPartObj>
        <w:docPartGallery w:val="Page Numbers (Top of Page)"/>
        <w:docPartUnique/>
      </w:docPartObj>
    </w:sdtPr>
    <w:sdtContent>
      <w:p w14:paraId="66789E24" w14:textId="0CE53470" w:rsidR="00205AAA" w:rsidRDefault="00205A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C3A">
          <w:rPr>
            <w:noProof/>
          </w:rPr>
          <w:t>11</w:t>
        </w:r>
        <w:r>
          <w:fldChar w:fldCharType="end"/>
        </w:r>
      </w:p>
    </w:sdtContent>
  </w:sdt>
  <w:p w14:paraId="555DF827" w14:textId="77777777" w:rsidR="00537FAE" w:rsidRDefault="00537FA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E0C77" w14:textId="2FEEA391" w:rsidR="00205AAA" w:rsidRDefault="00205AAA">
    <w:pPr>
      <w:pStyle w:val="ac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37F8"/>
    <w:multiLevelType w:val="multilevel"/>
    <w:tmpl w:val="D83E636A"/>
    <w:lvl w:ilvl="0">
      <w:start w:val="10"/>
      <w:numFmt w:val="decimal"/>
      <w:lvlText w:val="%1"/>
      <w:lvlJc w:val="left"/>
      <w:pPr>
        <w:ind w:left="20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68"/>
      </w:pPr>
      <w:rPr>
        <w:rFonts w:hint="default"/>
        <w:lang w:val="ru-RU" w:eastAsia="en-US" w:bidi="ar-SA"/>
      </w:rPr>
    </w:lvl>
  </w:abstractNum>
  <w:abstractNum w:abstractNumId="1" w15:restartNumberingAfterBreak="0">
    <w:nsid w:val="30EF0659"/>
    <w:multiLevelType w:val="multilevel"/>
    <w:tmpl w:val="4A6A4F48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24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2" w:hanging="1800"/>
      </w:pPr>
      <w:rPr>
        <w:rFonts w:hint="default"/>
      </w:rPr>
    </w:lvl>
  </w:abstractNum>
  <w:abstractNum w:abstractNumId="2" w15:restartNumberingAfterBreak="0">
    <w:nsid w:val="38B95035"/>
    <w:multiLevelType w:val="hybridMultilevel"/>
    <w:tmpl w:val="77B27B86"/>
    <w:lvl w:ilvl="0" w:tplc="B532B7D2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CBC3B9A"/>
    <w:multiLevelType w:val="hybridMultilevel"/>
    <w:tmpl w:val="1406947E"/>
    <w:lvl w:ilvl="0" w:tplc="FE4AFBA8">
      <w:start w:val="22"/>
      <w:numFmt w:val="decimal"/>
      <w:lvlText w:val="%1"/>
      <w:lvlJc w:val="left"/>
      <w:pPr>
        <w:ind w:left="2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8" w:hanging="360"/>
      </w:pPr>
    </w:lvl>
    <w:lvl w:ilvl="2" w:tplc="0419001B" w:tentative="1">
      <w:start w:val="1"/>
      <w:numFmt w:val="lowerRoman"/>
      <w:lvlText w:val="%3."/>
      <w:lvlJc w:val="right"/>
      <w:pPr>
        <w:ind w:left="3718" w:hanging="180"/>
      </w:pPr>
    </w:lvl>
    <w:lvl w:ilvl="3" w:tplc="0419000F" w:tentative="1">
      <w:start w:val="1"/>
      <w:numFmt w:val="decimal"/>
      <w:lvlText w:val="%4."/>
      <w:lvlJc w:val="left"/>
      <w:pPr>
        <w:ind w:left="4438" w:hanging="360"/>
      </w:pPr>
    </w:lvl>
    <w:lvl w:ilvl="4" w:tplc="04190019" w:tentative="1">
      <w:start w:val="1"/>
      <w:numFmt w:val="lowerLetter"/>
      <w:lvlText w:val="%5."/>
      <w:lvlJc w:val="left"/>
      <w:pPr>
        <w:ind w:left="5158" w:hanging="360"/>
      </w:pPr>
    </w:lvl>
    <w:lvl w:ilvl="5" w:tplc="0419001B" w:tentative="1">
      <w:start w:val="1"/>
      <w:numFmt w:val="lowerRoman"/>
      <w:lvlText w:val="%6."/>
      <w:lvlJc w:val="right"/>
      <w:pPr>
        <w:ind w:left="5878" w:hanging="180"/>
      </w:pPr>
    </w:lvl>
    <w:lvl w:ilvl="6" w:tplc="0419000F" w:tentative="1">
      <w:start w:val="1"/>
      <w:numFmt w:val="decimal"/>
      <w:lvlText w:val="%7."/>
      <w:lvlJc w:val="left"/>
      <w:pPr>
        <w:ind w:left="6598" w:hanging="360"/>
      </w:pPr>
    </w:lvl>
    <w:lvl w:ilvl="7" w:tplc="04190019" w:tentative="1">
      <w:start w:val="1"/>
      <w:numFmt w:val="lowerLetter"/>
      <w:lvlText w:val="%8."/>
      <w:lvlJc w:val="left"/>
      <w:pPr>
        <w:ind w:left="7318" w:hanging="360"/>
      </w:pPr>
    </w:lvl>
    <w:lvl w:ilvl="8" w:tplc="041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4" w15:restartNumberingAfterBreak="0">
    <w:nsid w:val="477F1E0B"/>
    <w:multiLevelType w:val="hybridMultilevel"/>
    <w:tmpl w:val="6CA0A654"/>
    <w:lvl w:ilvl="0" w:tplc="53789A6A">
      <w:numFmt w:val="bullet"/>
      <w:lvlText w:val="–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2D3A6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B87432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215C2BE0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4" w:tplc="A0D0BE7C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4CDCED06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C07CECC0">
      <w:numFmt w:val="bullet"/>
      <w:lvlText w:val="•"/>
      <w:lvlJc w:val="left"/>
      <w:pPr>
        <w:ind w:left="5939" w:hanging="140"/>
      </w:pPr>
      <w:rPr>
        <w:rFonts w:hint="default"/>
        <w:lang w:val="ru-RU" w:eastAsia="en-US" w:bidi="ar-SA"/>
      </w:rPr>
    </w:lvl>
    <w:lvl w:ilvl="7" w:tplc="2B82A8AA">
      <w:numFmt w:val="bullet"/>
      <w:lvlText w:val="•"/>
      <w:lvlJc w:val="left"/>
      <w:pPr>
        <w:ind w:left="6896" w:hanging="140"/>
      </w:pPr>
      <w:rPr>
        <w:rFonts w:hint="default"/>
        <w:lang w:val="ru-RU" w:eastAsia="en-US" w:bidi="ar-SA"/>
      </w:rPr>
    </w:lvl>
    <w:lvl w:ilvl="8" w:tplc="33D4BB44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AC94CE9"/>
    <w:multiLevelType w:val="hybridMultilevel"/>
    <w:tmpl w:val="2FE49EAC"/>
    <w:lvl w:ilvl="0" w:tplc="AF5CF958">
      <w:start w:val="1"/>
      <w:numFmt w:val="decimal"/>
      <w:lvlText w:val="%1)"/>
      <w:lvlJc w:val="left"/>
      <w:pPr>
        <w:ind w:left="1263" w:hanging="360"/>
      </w:pPr>
      <w:rPr>
        <w:rFonts w:hint="default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6" w15:restartNumberingAfterBreak="0">
    <w:nsid w:val="4F936E88"/>
    <w:multiLevelType w:val="hybridMultilevel"/>
    <w:tmpl w:val="7422D8DE"/>
    <w:lvl w:ilvl="0" w:tplc="1DF23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991120"/>
    <w:multiLevelType w:val="hybridMultilevel"/>
    <w:tmpl w:val="4B1E372C"/>
    <w:lvl w:ilvl="0" w:tplc="E57A3E9A">
      <w:start w:val="1"/>
      <w:numFmt w:val="decimal"/>
      <w:lvlText w:val="%1."/>
      <w:lvlJc w:val="left"/>
      <w:pPr>
        <w:ind w:left="2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4E29C">
      <w:start w:val="1"/>
      <w:numFmt w:val="upperRoman"/>
      <w:lvlText w:val="%2."/>
      <w:lvlJc w:val="left"/>
      <w:pPr>
        <w:ind w:left="356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7241150">
      <w:numFmt w:val="bullet"/>
      <w:lvlText w:val="•"/>
      <w:lvlJc w:val="left"/>
      <w:pPr>
        <w:ind w:left="4249" w:hanging="720"/>
      </w:pPr>
      <w:rPr>
        <w:rFonts w:hint="default"/>
        <w:lang w:val="ru-RU" w:eastAsia="en-US" w:bidi="ar-SA"/>
      </w:rPr>
    </w:lvl>
    <w:lvl w:ilvl="3" w:tplc="761CA532">
      <w:numFmt w:val="bullet"/>
      <w:lvlText w:val="•"/>
      <w:lvlJc w:val="left"/>
      <w:pPr>
        <w:ind w:left="4939" w:hanging="720"/>
      </w:pPr>
      <w:rPr>
        <w:rFonts w:hint="default"/>
        <w:lang w:val="ru-RU" w:eastAsia="en-US" w:bidi="ar-SA"/>
      </w:rPr>
    </w:lvl>
    <w:lvl w:ilvl="4" w:tplc="07967992">
      <w:numFmt w:val="bullet"/>
      <w:lvlText w:val="•"/>
      <w:lvlJc w:val="left"/>
      <w:pPr>
        <w:ind w:left="5628" w:hanging="720"/>
      </w:pPr>
      <w:rPr>
        <w:rFonts w:hint="default"/>
        <w:lang w:val="ru-RU" w:eastAsia="en-US" w:bidi="ar-SA"/>
      </w:rPr>
    </w:lvl>
    <w:lvl w:ilvl="5" w:tplc="7ACEA480">
      <w:numFmt w:val="bullet"/>
      <w:lvlText w:val="•"/>
      <w:lvlJc w:val="left"/>
      <w:pPr>
        <w:ind w:left="6318" w:hanging="720"/>
      </w:pPr>
      <w:rPr>
        <w:rFonts w:hint="default"/>
        <w:lang w:val="ru-RU" w:eastAsia="en-US" w:bidi="ar-SA"/>
      </w:rPr>
    </w:lvl>
    <w:lvl w:ilvl="6" w:tplc="4F3C12B2">
      <w:numFmt w:val="bullet"/>
      <w:lvlText w:val="•"/>
      <w:lvlJc w:val="left"/>
      <w:pPr>
        <w:ind w:left="7008" w:hanging="720"/>
      </w:pPr>
      <w:rPr>
        <w:rFonts w:hint="default"/>
        <w:lang w:val="ru-RU" w:eastAsia="en-US" w:bidi="ar-SA"/>
      </w:rPr>
    </w:lvl>
    <w:lvl w:ilvl="7" w:tplc="8E8E80D8">
      <w:numFmt w:val="bullet"/>
      <w:lvlText w:val="•"/>
      <w:lvlJc w:val="left"/>
      <w:pPr>
        <w:ind w:left="7697" w:hanging="720"/>
      </w:pPr>
      <w:rPr>
        <w:rFonts w:hint="default"/>
        <w:lang w:val="ru-RU" w:eastAsia="en-US" w:bidi="ar-SA"/>
      </w:rPr>
    </w:lvl>
    <w:lvl w:ilvl="8" w:tplc="7C541F5C">
      <w:numFmt w:val="bullet"/>
      <w:lvlText w:val="•"/>
      <w:lvlJc w:val="left"/>
      <w:pPr>
        <w:ind w:left="8387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708748F4"/>
    <w:multiLevelType w:val="multilevel"/>
    <w:tmpl w:val="04F2284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8E354F"/>
    <w:multiLevelType w:val="hybridMultilevel"/>
    <w:tmpl w:val="CB32E78A"/>
    <w:lvl w:ilvl="0" w:tplc="195A07A4">
      <w:start w:val="1"/>
      <w:numFmt w:val="decimalZero"/>
      <w:lvlText w:val="%1"/>
      <w:lvlJc w:val="left"/>
      <w:pPr>
        <w:ind w:left="19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27CA2">
      <w:numFmt w:val="bullet"/>
      <w:lvlText w:val="•"/>
      <w:lvlJc w:val="left"/>
      <w:pPr>
        <w:ind w:left="2704" w:hanging="300"/>
      </w:pPr>
      <w:rPr>
        <w:rFonts w:hint="default"/>
        <w:lang w:val="ru-RU" w:eastAsia="en-US" w:bidi="ar-SA"/>
      </w:rPr>
    </w:lvl>
    <w:lvl w:ilvl="2" w:tplc="BCB29F7C">
      <w:numFmt w:val="bullet"/>
      <w:lvlText w:val="•"/>
      <w:lvlJc w:val="left"/>
      <w:pPr>
        <w:ind w:left="3489" w:hanging="300"/>
      </w:pPr>
      <w:rPr>
        <w:rFonts w:hint="default"/>
        <w:lang w:val="ru-RU" w:eastAsia="en-US" w:bidi="ar-SA"/>
      </w:rPr>
    </w:lvl>
    <w:lvl w:ilvl="3" w:tplc="C2B6314A">
      <w:numFmt w:val="bullet"/>
      <w:lvlText w:val="•"/>
      <w:lvlJc w:val="left"/>
      <w:pPr>
        <w:ind w:left="4273" w:hanging="300"/>
      </w:pPr>
      <w:rPr>
        <w:rFonts w:hint="default"/>
        <w:lang w:val="ru-RU" w:eastAsia="en-US" w:bidi="ar-SA"/>
      </w:rPr>
    </w:lvl>
    <w:lvl w:ilvl="4" w:tplc="39A250A8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5" w:tplc="D6181128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8DFC9110">
      <w:numFmt w:val="bullet"/>
      <w:lvlText w:val="•"/>
      <w:lvlJc w:val="left"/>
      <w:pPr>
        <w:ind w:left="6627" w:hanging="300"/>
      </w:pPr>
      <w:rPr>
        <w:rFonts w:hint="default"/>
        <w:lang w:val="ru-RU" w:eastAsia="en-US" w:bidi="ar-SA"/>
      </w:rPr>
    </w:lvl>
    <w:lvl w:ilvl="7" w:tplc="837CB026">
      <w:numFmt w:val="bullet"/>
      <w:lvlText w:val="•"/>
      <w:lvlJc w:val="left"/>
      <w:pPr>
        <w:ind w:left="7412" w:hanging="300"/>
      </w:pPr>
      <w:rPr>
        <w:rFonts w:hint="default"/>
        <w:lang w:val="ru-RU" w:eastAsia="en-US" w:bidi="ar-SA"/>
      </w:rPr>
    </w:lvl>
    <w:lvl w:ilvl="8" w:tplc="5072905E">
      <w:numFmt w:val="bullet"/>
      <w:lvlText w:val="•"/>
      <w:lvlJc w:val="left"/>
      <w:pPr>
        <w:ind w:left="8197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7BB64C40"/>
    <w:multiLevelType w:val="hybridMultilevel"/>
    <w:tmpl w:val="955EC77C"/>
    <w:lvl w:ilvl="0" w:tplc="3E8E5768">
      <w:start w:val="23"/>
      <w:numFmt w:val="decimal"/>
      <w:lvlText w:val="%1"/>
      <w:lvlJc w:val="left"/>
      <w:pPr>
        <w:ind w:left="2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8" w:hanging="360"/>
      </w:pPr>
    </w:lvl>
    <w:lvl w:ilvl="2" w:tplc="0419001B" w:tentative="1">
      <w:start w:val="1"/>
      <w:numFmt w:val="lowerRoman"/>
      <w:lvlText w:val="%3."/>
      <w:lvlJc w:val="right"/>
      <w:pPr>
        <w:ind w:left="3718" w:hanging="180"/>
      </w:pPr>
    </w:lvl>
    <w:lvl w:ilvl="3" w:tplc="0419000F" w:tentative="1">
      <w:start w:val="1"/>
      <w:numFmt w:val="decimal"/>
      <w:lvlText w:val="%4."/>
      <w:lvlJc w:val="left"/>
      <w:pPr>
        <w:ind w:left="4438" w:hanging="360"/>
      </w:pPr>
    </w:lvl>
    <w:lvl w:ilvl="4" w:tplc="04190019" w:tentative="1">
      <w:start w:val="1"/>
      <w:numFmt w:val="lowerLetter"/>
      <w:lvlText w:val="%5."/>
      <w:lvlJc w:val="left"/>
      <w:pPr>
        <w:ind w:left="5158" w:hanging="360"/>
      </w:pPr>
    </w:lvl>
    <w:lvl w:ilvl="5" w:tplc="0419001B" w:tentative="1">
      <w:start w:val="1"/>
      <w:numFmt w:val="lowerRoman"/>
      <w:lvlText w:val="%6."/>
      <w:lvlJc w:val="right"/>
      <w:pPr>
        <w:ind w:left="5878" w:hanging="180"/>
      </w:pPr>
    </w:lvl>
    <w:lvl w:ilvl="6" w:tplc="0419000F" w:tentative="1">
      <w:start w:val="1"/>
      <w:numFmt w:val="decimal"/>
      <w:lvlText w:val="%7."/>
      <w:lvlJc w:val="left"/>
      <w:pPr>
        <w:ind w:left="6598" w:hanging="360"/>
      </w:pPr>
    </w:lvl>
    <w:lvl w:ilvl="7" w:tplc="04190019" w:tentative="1">
      <w:start w:val="1"/>
      <w:numFmt w:val="lowerLetter"/>
      <w:lvlText w:val="%8."/>
      <w:lvlJc w:val="left"/>
      <w:pPr>
        <w:ind w:left="7318" w:hanging="360"/>
      </w:pPr>
    </w:lvl>
    <w:lvl w:ilvl="8" w:tplc="041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11" w15:restartNumberingAfterBreak="0">
    <w:nsid w:val="7DDF224E"/>
    <w:multiLevelType w:val="hybridMultilevel"/>
    <w:tmpl w:val="BB0C6096"/>
    <w:lvl w:ilvl="0" w:tplc="DA404F2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FAF407F"/>
    <w:multiLevelType w:val="multilevel"/>
    <w:tmpl w:val="D0E8DEF0"/>
    <w:lvl w:ilvl="0">
      <w:start w:val="1"/>
      <w:numFmt w:val="decimal"/>
      <w:lvlText w:val="%1."/>
      <w:lvlJc w:val="left"/>
      <w:pPr>
        <w:ind w:left="298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FC"/>
    <w:rsid w:val="00062D4A"/>
    <w:rsid w:val="0006330A"/>
    <w:rsid w:val="000A0F8F"/>
    <w:rsid w:val="000E04FC"/>
    <w:rsid w:val="0011217E"/>
    <w:rsid w:val="0018694F"/>
    <w:rsid w:val="001D5594"/>
    <w:rsid w:val="00205AAA"/>
    <w:rsid w:val="002325EB"/>
    <w:rsid w:val="00236825"/>
    <w:rsid w:val="0023687B"/>
    <w:rsid w:val="002810FD"/>
    <w:rsid w:val="002943AE"/>
    <w:rsid w:val="002B398D"/>
    <w:rsid w:val="002C6C10"/>
    <w:rsid w:val="002F0656"/>
    <w:rsid w:val="00302C3A"/>
    <w:rsid w:val="003112DE"/>
    <w:rsid w:val="0041714E"/>
    <w:rsid w:val="00437FCF"/>
    <w:rsid w:val="00463525"/>
    <w:rsid w:val="0046552A"/>
    <w:rsid w:val="00470389"/>
    <w:rsid w:val="00490EA0"/>
    <w:rsid w:val="004914E3"/>
    <w:rsid w:val="0049666E"/>
    <w:rsid w:val="004C7CA3"/>
    <w:rsid w:val="004E01C2"/>
    <w:rsid w:val="005277C2"/>
    <w:rsid w:val="005317C8"/>
    <w:rsid w:val="00537FAE"/>
    <w:rsid w:val="00575BFF"/>
    <w:rsid w:val="00590325"/>
    <w:rsid w:val="005C6B84"/>
    <w:rsid w:val="006059B8"/>
    <w:rsid w:val="00615C03"/>
    <w:rsid w:val="00635682"/>
    <w:rsid w:val="00682A36"/>
    <w:rsid w:val="007053E3"/>
    <w:rsid w:val="007606AB"/>
    <w:rsid w:val="00791BCD"/>
    <w:rsid w:val="00814C40"/>
    <w:rsid w:val="0085639F"/>
    <w:rsid w:val="008671B8"/>
    <w:rsid w:val="008A32F8"/>
    <w:rsid w:val="00904896"/>
    <w:rsid w:val="00925489"/>
    <w:rsid w:val="009314BD"/>
    <w:rsid w:val="0094630D"/>
    <w:rsid w:val="00970F02"/>
    <w:rsid w:val="00993134"/>
    <w:rsid w:val="009A4863"/>
    <w:rsid w:val="00A21B72"/>
    <w:rsid w:val="00A21D53"/>
    <w:rsid w:val="00A50CDB"/>
    <w:rsid w:val="00A83D83"/>
    <w:rsid w:val="00AF3FA4"/>
    <w:rsid w:val="00B652A1"/>
    <w:rsid w:val="00BB544D"/>
    <w:rsid w:val="00BD04C1"/>
    <w:rsid w:val="00BD65AF"/>
    <w:rsid w:val="00BF6CA1"/>
    <w:rsid w:val="00C43569"/>
    <w:rsid w:val="00C8759A"/>
    <w:rsid w:val="00CE6B52"/>
    <w:rsid w:val="00D30874"/>
    <w:rsid w:val="00D74A5C"/>
    <w:rsid w:val="00DB0D13"/>
    <w:rsid w:val="00DB39B4"/>
    <w:rsid w:val="00DC6347"/>
    <w:rsid w:val="00E23AC6"/>
    <w:rsid w:val="00E32B0E"/>
    <w:rsid w:val="00E3371E"/>
    <w:rsid w:val="00E7256C"/>
    <w:rsid w:val="00E76AD2"/>
    <w:rsid w:val="00E85551"/>
    <w:rsid w:val="00E96158"/>
    <w:rsid w:val="00F4514F"/>
    <w:rsid w:val="00F7518D"/>
    <w:rsid w:val="00F8151E"/>
    <w:rsid w:val="00F82311"/>
    <w:rsid w:val="00F93B2F"/>
    <w:rsid w:val="00FC6A79"/>
    <w:rsid w:val="00FD2C52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AEC08"/>
  <w15:docId w15:val="{A1C64517-4621-47AD-8209-582890D1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04FC"/>
    <w:pPr>
      <w:ind w:left="2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04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E04FC"/>
    <w:pPr>
      <w:ind w:left="1761" w:right="176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E04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E04F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E04FC"/>
  </w:style>
  <w:style w:type="paragraph" w:styleId="a8">
    <w:name w:val="Balloon Text"/>
    <w:basedOn w:val="a"/>
    <w:link w:val="a9"/>
    <w:uiPriority w:val="99"/>
    <w:semiHidden/>
    <w:unhideWhenUsed/>
    <w:rsid w:val="00867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1B8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locked/>
    <w:rsid w:val="00C4356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C43569"/>
    <w:pPr>
      <w:widowControl/>
      <w:shd w:val="clear" w:color="auto" w:fill="FFFFFF"/>
      <w:autoSpaceDE/>
      <w:autoSpaceDN/>
      <w:spacing w:after="600" w:line="322" w:lineRule="exact"/>
    </w:pPr>
    <w:rPr>
      <w:rFonts w:eastAsiaTheme="minorHAnsi" w:cstheme="minorBidi"/>
      <w:sz w:val="27"/>
      <w:szCs w:val="27"/>
    </w:rPr>
  </w:style>
  <w:style w:type="table" w:styleId="ab">
    <w:name w:val="Table Grid"/>
    <w:basedOn w:val="a1"/>
    <w:uiPriority w:val="59"/>
    <w:rsid w:val="00F8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"/>
    <w:basedOn w:val="a0"/>
    <w:rsid w:val="00F82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F82311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82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82311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823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769C-01E3-4FEB-87E8-406D234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Рыбалкина Виталина Александровна</dc:creator>
  <cp:lastModifiedBy>Надежда Никитина</cp:lastModifiedBy>
  <cp:revision>14</cp:revision>
  <cp:lastPrinted>2024-06-27T05:38:00Z</cp:lastPrinted>
  <dcterms:created xsi:type="dcterms:W3CDTF">2024-04-15T00:36:00Z</dcterms:created>
  <dcterms:modified xsi:type="dcterms:W3CDTF">2024-06-27T05:40:00Z</dcterms:modified>
</cp:coreProperties>
</file>