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D4" w:rsidRDefault="00EE4DD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E4DD4" w:rsidRDefault="00EE4DD4">
      <w:pPr>
        <w:pStyle w:val="ConsPlusNormal"/>
        <w:jc w:val="both"/>
        <w:outlineLvl w:val="0"/>
      </w:pPr>
    </w:p>
    <w:p w:rsidR="00EE4DD4" w:rsidRDefault="00EE4DD4">
      <w:pPr>
        <w:pStyle w:val="ConsPlusTitle"/>
        <w:jc w:val="center"/>
        <w:outlineLvl w:val="0"/>
      </w:pPr>
      <w:r>
        <w:t>АДМИНИСТРАЦИЯ ТЕНЬКИНСКОГО ГОРОДСКОГО ОКРУГА</w:t>
      </w:r>
    </w:p>
    <w:p w:rsidR="00EE4DD4" w:rsidRDefault="00EE4DD4">
      <w:pPr>
        <w:pStyle w:val="ConsPlusTitle"/>
        <w:jc w:val="center"/>
      </w:pPr>
      <w:r>
        <w:t>МАГАДАНСКОЙ ОБЛАСТИ</w:t>
      </w:r>
    </w:p>
    <w:p w:rsidR="00EE4DD4" w:rsidRDefault="00EE4DD4">
      <w:pPr>
        <w:pStyle w:val="ConsPlusTitle"/>
        <w:jc w:val="center"/>
      </w:pPr>
    </w:p>
    <w:p w:rsidR="00EE4DD4" w:rsidRDefault="00EE4DD4">
      <w:pPr>
        <w:pStyle w:val="ConsPlusTitle"/>
        <w:jc w:val="center"/>
      </w:pPr>
      <w:r>
        <w:t>ПОСТАНОВЛЕНИЕ</w:t>
      </w:r>
    </w:p>
    <w:p w:rsidR="00EE4DD4" w:rsidRDefault="00EE4DD4">
      <w:pPr>
        <w:pStyle w:val="ConsPlusTitle"/>
        <w:jc w:val="center"/>
      </w:pPr>
      <w:r>
        <w:t>от 5 декабря 2016 г. N 580-па</w:t>
      </w:r>
    </w:p>
    <w:p w:rsidR="00EE4DD4" w:rsidRDefault="00EE4DD4">
      <w:pPr>
        <w:pStyle w:val="ConsPlusTitle"/>
        <w:jc w:val="center"/>
      </w:pPr>
    </w:p>
    <w:p w:rsidR="00EE4DD4" w:rsidRDefault="00EE4DD4">
      <w:pPr>
        <w:pStyle w:val="ConsPlusTitle"/>
        <w:jc w:val="center"/>
      </w:pPr>
      <w:r>
        <w:t>ОБ УТВЕРЖДЕНИИ МУНИЦИПАЛЬНОЙ ПРОГРАММЫ "ФОРМИРОВАНИЕ</w:t>
      </w:r>
    </w:p>
    <w:p w:rsidR="00EE4DD4" w:rsidRDefault="00EE4DD4">
      <w:pPr>
        <w:pStyle w:val="ConsPlusTitle"/>
        <w:jc w:val="center"/>
      </w:pPr>
      <w:r>
        <w:t>ДОСТУПНОЙ СРЕДЫ ДЛЯ ИНВАЛИДОВ И МАЛОМОБИЛЬНЫХ ГРУПП</w:t>
      </w:r>
    </w:p>
    <w:p w:rsidR="00EE4DD4" w:rsidRDefault="00EE4DD4">
      <w:pPr>
        <w:pStyle w:val="ConsPlusTitle"/>
        <w:jc w:val="center"/>
      </w:pPr>
      <w:r>
        <w:t>НАСЕЛЕНИЯ НА ТЕРРИТОРИИ ТЕНЬКИНСКОГО ГОРОДСКОГО ОКРУГА</w:t>
      </w:r>
    </w:p>
    <w:p w:rsidR="00EE4DD4" w:rsidRDefault="00EE4DD4">
      <w:pPr>
        <w:pStyle w:val="ConsPlusTitle"/>
        <w:jc w:val="center"/>
      </w:pPr>
      <w:r>
        <w:t>МАГАДАНСКОЙ ОБЛАСТИ НА 2017-2019 ГГ."</w:t>
      </w:r>
    </w:p>
    <w:p w:rsidR="00EE4DD4" w:rsidRDefault="00EE4D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4D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DD4" w:rsidRDefault="00EE4D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DD4" w:rsidRDefault="00EE4D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4DD4" w:rsidRDefault="00EE4D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4DD4" w:rsidRDefault="00EE4D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Тенькинского городского округа</w:t>
            </w:r>
          </w:p>
          <w:p w:rsidR="00EE4DD4" w:rsidRDefault="00EE4DD4">
            <w:pPr>
              <w:pStyle w:val="ConsPlusNormal"/>
              <w:jc w:val="center"/>
            </w:pPr>
            <w:r>
              <w:rPr>
                <w:color w:val="392C69"/>
              </w:rPr>
              <w:t>от 30.01.2017 N 23-па)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DD4" w:rsidRDefault="00EE4DD4">
            <w:pPr>
              <w:pStyle w:val="ConsPlusNormal"/>
            </w:pPr>
          </w:p>
        </w:tc>
      </w:tr>
    </w:tbl>
    <w:p w:rsidR="00EE4DD4" w:rsidRDefault="00EE4DD4">
      <w:pPr>
        <w:pStyle w:val="ConsPlusNormal"/>
        <w:jc w:val="center"/>
      </w:pPr>
    </w:p>
    <w:p w:rsidR="00EE4DD4" w:rsidRDefault="00EE4DD4">
      <w:pPr>
        <w:pStyle w:val="ConsPlusNormal"/>
        <w:ind w:firstLine="540"/>
        <w:jc w:val="both"/>
      </w:pPr>
      <w:r>
        <w:t xml:space="preserve">В целях обеспечения беспрепятственного доступа к социально значимым объектам, учреждениям, предоставляющим услуги в приоритетных сферах деятельности инвалидов и маломобильных групп населения, проживающих на территории Тенькинского городского округа, в соответствии со </w:t>
      </w:r>
      <w:hyperlink r:id="rId6">
        <w:r>
          <w:rPr>
            <w:color w:val="0000FF"/>
          </w:rPr>
          <w:t>статьей 179</w:t>
        </w:r>
      </w:hyperlink>
      <w:r>
        <w:t xml:space="preserve"> Бюджетного кодекса РФ,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с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образования "Тенькинский городской округ" Магаданской области администрация Тенькинского городского округа Магаданской области постановляет: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5">
        <w:r>
          <w:rPr>
            <w:color w:val="0000FF"/>
          </w:rPr>
          <w:t>муниципальную программу</w:t>
        </w:r>
      </w:hyperlink>
      <w:r>
        <w:t xml:space="preserve"> "Формирование доступной среды для инвалидов и маломобильных групп населения на территории Тенькинского городского округа Магаданской области на 2017-2019 гг."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2. Контроль исполнения настоящего постановления оставляю за собой.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(обнародованию) и вступает в силу с 01.01.2017.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right"/>
      </w:pPr>
      <w:r>
        <w:t>Глава</w:t>
      </w:r>
    </w:p>
    <w:p w:rsidR="00EE4DD4" w:rsidRDefault="00EE4DD4">
      <w:pPr>
        <w:pStyle w:val="ConsPlusNormal"/>
        <w:jc w:val="right"/>
      </w:pPr>
      <w:r>
        <w:t>Тенькинского городского округа</w:t>
      </w:r>
    </w:p>
    <w:p w:rsidR="00EE4DD4" w:rsidRDefault="00EE4DD4">
      <w:pPr>
        <w:pStyle w:val="ConsPlusNormal"/>
        <w:jc w:val="right"/>
      </w:pPr>
      <w:r>
        <w:t>И.С.БЕРЕЖНОЙ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right"/>
        <w:outlineLvl w:val="0"/>
      </w:pPr>
      <w:r>
        <w:t>Утверждена</w:t>
      </w:r>
    </w:p>
    <w:p w:rsidR="00EE4DD4" w:rsidRDefault="00EE4DD4">
      <w:pPr>
        <w:pStyle w:val="ConsPlusNormal"/>
        <w:jc w:val="right"/>
      </w:pPr>
      <w:r>
        <w:t>постановлением</w:t>
      </w:r>
    </w:p>
    <w:p w:rsidR="00EE4DD4" w:rsidRDefault="00EE4DD4">
      <w:pPr>
        <w:pStyle w:val="ConsPlusNormal"/>
        <w:jc w:val="right"/>
      </w:pPr>
      <w:r>
        <w:t>администрации</w:t>
      </w:r>
    </w:p>
    <w:p w:rsidR="00EE4DD4" w:rsidRDefault="00EE4DD4">
      <w:pPr>
        <w:pStyle w:val="ConsPlusNormal"/>
        <w:jc w:val="right"/>
      </w:pPr>
      <w:r>
        <w:t>Тенькинского городского округа</w:t>
      </w:r>
    </w:p>
    <w:p w:rsidR="00EE4DD4" w:rsidRDefault="00EE4DD4">
      <w:pPr>
        <w:pStyle w:val="ConsPlusNormal"/>
        <w:jc w:val="right"/>
      </w:pPr>
      <w:r>
        <w:t>Магаданской области</w:t>
      </w:r>
    </w:p>
    <w:p w:rsidR="00EE4DD4" w:rsidRDefault="00EE4DD4">
      <w:pPr>
        <w:pStyle w:val="ConsPlusNormal"/>
        <w:jc w:val="right"/>
      </w:pPr>
      <w:r>
        <w:t>от 05.12.2016 N 580-па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Title"/>
        <w:jc w:val="center"/>
      </w:pPr>
      <w:bookmarkStart w:id="0" w:name="P35"/>
      <w:bookmarkEnd w:id="0"/>
      <w:r>
        <w:t>МУНИЦИПАЛЬНАЯ ПРОГРАММА</w:t>
      </w:r>
    </w:p>
    <w:p w:rsidR="00EE4DD4" w:rsidRDefault="00EE4DD4">
      <w:pPr>
        <w:pStyle w:val="ConsPlusTitle"/>
        <w:jc w:val="center"/>
      </w:pPr>
      <w:r>
        <w:t>"ФОРМИРОВАНИЕ ДОСТУПНОЙ СРЕДЫ ДЛЯ ИНВАЛИДОВ И МАЛОМОБИЛЬНЫХ</w:t>
      </w:r>
    </w:p>
    <w:p w:rsidR="00EE4DD4" w:rsidRDefault="00EE4DD4">
      <w:pPr>
        <w:pStyle w:val="ConsPlusTitle"/>
        <w:jc w:val="center"/>
      </w:pPr>
      <w:r>
        <w:t>ГРУПП НАСЕЛЕНИЯ НА ТЕРРИТОРИИ ТЕНЬКИНСКОГО ГОРОДСКОГО ОКРУГА</w:t>
      </w:r>
    </w:p>
    <w:p w:rsidR="00EE4DD4" w:rsidRDefault="00EE4DD4">
      <w:pPr>
        <w:pStyle w:val="ConsPlusTitle"/>
        <w:jc w:val="center"/>
      </w:pPr>
      <w:r>
        <w:t>МАГАДАНСКОЙ ОБЛАСТИ НА 2017-2019 ГГ."</w:t>
      </w:r>
    </w:p>
    <w:p w:rsidR="00EE4DD4" w:rsidRDefault="00EE4D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4D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DD4" w:rsidRDefault="00EE4D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DD4" w:rsidRDefault="00EE4D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4DD4" w:rsidRDefault="00EE4D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4DD4" w:rsidRDefault="00EE4D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Тенькинского городского округа</w:t>
            </w:r>
          </w:p>
          <w:p w:rsidR="00EE4DD4" w:rsidRDefault="00EE4DD4">
            <w:pPr>
              <w:pStyle w:val="ConsPlusNormal"/>
              <w:jc w:val="center"/>
            </w:pPr>
            <w:r>
              <w:rPr>
                <w:color w:val="392C69"/>
              </w:rPr>
              <w:t>от 30.01.2017 N 23-па)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DD4" w:rsidRDefault="00EE4DD4">
            <w:pPr>
              <w:pStyle w:val="ConsPlusNormal"/>
            </w:pPr>
          </w:p>
        </w:tc>
      </w:tr>
    </w:tbl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center"/>
        <w:outlineLvl w:val="1"/>
      </w:pPr>
      <w:r>
        <w:t>ПАСПОРТ</w:t>
      </w:r>
    </w:p>
    <w:p w:rsidR="00EE4DD4" w:rsidRDefault="00EE4DD4">
      <w:pPr>
        <w:pStyle w:val="ConsPlusNormal"/>
        <w:jc w:val="center"/>
      </w:pPr>
      <w:r>
        <w:t>муниципальной программы "Формирование доступной среды</w:t>
      </w:r>
    </w:p>
    <w:p w:rsidR="00EE4DD4" w:rsidRDefault="00EE4DD4">
      <w:pPr>
        <w:pStyle w:val="ConsPlusNormal"/>
        <w:jc w:val="center"/>
      </w:pPr>
      <w:r>
        <w:t>для инвалидов и маломобильных групп населения на территории</w:t>
      </w:r>
    </w:p>
    <w:p w:rsidR="00EE4DD4" w:rsidRDefault="00EE4DD4">
      <w:pPr>
        <w:pStyle w:val="ConsPlusNormal"/>
        <w:jc w:val="center"/>
      </w:pPr>
      <w:r>
        <w:t>Тенькинского городского округа Магаданской области</w:t>
      </w:r>
    </w:p>
    <w:p w:rsidR="00EE4DD4" w:rsidRDefault="00EE4DD4">
      <w:pPr>
        <w:pStyle w:val="ConsPlusNormal"/>
        <w:jc w:val="center"/>
      </w:pPr>
      <w:r>
        <w:t>на 2017-2019 гг."</w:t>
      </w:r>
    </w:p>
    <w:p w:rsidR="00EE4DD4" w:rsidRDefault="00EE4D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200"/>
      </w:tblGrid>
      <w:tr w:rsidR="00EE4DD4"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7200" w:type="dxa"/>
          </w:tcPr>
          <w:p w:rsidR="00EE4DD4" w:rsidRDefault="00EE4DD4">
            <w:pPr>
              <w:pStyle w:val="ConsPlusNormal"/>
              <w:jc w:val="both"/>
            </w:pPr>
            <w:r>
              <w:t>Формирование доступной среды для инвалидов и маломобильных групп населения на территории Тенькинского городского округа Магаданской области на 2017-2019 гг.</w:t>
            </w:r>
          </w:p>
        </w:tc>
      </w:tr>
      <w:tr w:rsidR="00EE4DD4"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>Цели муниципальной программы</w:t>
            </w:r>
          </w:p>
        </w:tc>
        <w:tc>
          <w:tcPr>
            <w:tcW w:w="7200" w:type="dxa"/>
          </w:tcPr>
          <w:p w:rsidR="00EE4DD4" w:rsidRDefault="00EE4DD4">
            <w:pPr>
              <w:pStyle w:val="ConsPlusNormal"/>
              <w:jc w:val="both"/>
            </w:pPr>
            <w:r>
              <w:t>Реабилитация и интеграция инвалидов в общество, повышение их жизненного уровня, формирование доступной среды жизнедеятельности инвалидов и маломобильных групп населения наравне со всеми гражданами</w:t>
            </w:r>
          </w:p>
        </w:tc>
      </w:tr>
      <w:tr w:rsidR="00EE4DD4"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7200" w:type="dxa"/>
          </w:tcPr>
          <w:p w:rsidR="00EE4DD4" w:rsidRDefault="00EE4DD4">
            <w:pPr>
              <w:pStyle w:val="ConsPlusNormal"/>
              <w:jc w:val="both"/>
            </w:pPr>
            <w:r>
              <w:t>1. выявление существующих ограничений, препятствующих жизнедеятельности инвалидам и иным маломобильным группам населения, и их устранение;</w:t>
            </w:r>
          </w:p>
          <w:p w:rsidR="00EE4DD4" w:rsidRDefault="00EE4DD4">
            <w:pPr>
              <w:pStyle w:val="ConsPlusNormal"/>
              <w:jc w:val="both"/>
            </w:pPr>
            <w:r>
              <w:t>2. создание правовой базы для реализации мероприятий, обеспечивающих формирование для инвалидов доступа к объектам социальной инфраструктуры и информации;</w:t>
            </w:r>
          </w:p>
          <w:p w:rsidR="00EE4DD4" w:rsidRDefault="00EE4DD4">
            <w:pPr>
              <w:pStyle w:val="ConsPlusNormal"/>
              <w:jc w:val="both"/>
            </w:pPr>
            <w:r>
              <w:t>3. формирование доступной для инвалидов среды жизнедеятельности в различных ее сферах</w:t>
            </w:r>
          </w:p>
        </w:tc>
      </w:tr>
      <w:tr w:rsidR="00EE4DD4"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7200" w:type="dxa"/>
          </w:tcPr>
          <w:p w:rsidR="00EE4DD4" w:rsidRDefault="00EE4DD4">
            <w:pPr>
              <w:pStyle w:val="ConsPlusNormal"/>
              <w:jc w:val="both"/>
            </w:pPr>
            <w:r>
              <w:t>Заместитель главы администрации Тенькинского городского округа по вопросам социальной политики</w:t>
            </w:r>
          </w:p>
        </w:tc>
      </w:tr>
      <w:tr w:rsidR="00EE4DD4"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7200" w:type="dxa"/>
          </w:tcPr>
          <w:p w:rsidR="00EE4DD4" w:rsidRDefault="00EE4DD4">
            <w:pPr>
              <w:pStyle w:val="ConsPlusNormal"/>
              <w:jc w:val="both"/>
            </w:pPr>
            <w:r>
              <w:t>администрации Тенькинского городского округа Магаданское областное государственное казенное учреждение социальной поддержки и социального обслуживания населения "Тенькинский социальный центр" (по согласованию), отдел культуры администрации Тенькинского городского округа, управление образования и молодежной политики администрации Тенькинского городского округа</w:t>
            </w:r>
          </w:p>
        </w:tc>
      </w:tr>
      <w:tr w:rsidR="00EE4DD4"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>Подпрограммы муниципальной программы (при наличии)</w:t>
            </w:r>
          </w:p>
        </w:tc>
        <w:tc>
          <w:tcPr>
            <w:tcW w:w="7200" w:type="dxa"/>
          </w:tcPr>
          <w:p w:rsidR="00EE4DD4" w:rsidRDefault="00EE4DD4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EE4DD4"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>Целевые показатели муниципальной программы</w:t>
            </w:r>
          </w:p>
        </w:tc>
        <w:tc>
          <w:tcPr>
            <w:tcW w:w="7200" w:type="dxa"/>
          </w:tcPr>
          <w:p w:rsidR="00EE4DD4" w:rsidRDefault="00EE4DD4">
            <w:pPr>
              <w:pStyle w:val="ConsPlusNormal"/>
              <w:jc w:val="both"/>
            </w:pPr>
            <w: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</w:t>
            </w:r>
          </w:p>
          <w:p w:rsidR="00EE4DD4" w:rsidRDefault="00EE4DD4">
            <w:pPr>
              <w:pStyle w:val="ConsPlusNormal"/>
              <w:jc w:val="both"/>
            </w:pPr>
            <w: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  <w:p w:rsidR="00EE4DD4" w:rsidRDefault="00EE4DD4">
            <w:pPr>
              <w:pStyle w:val="ConsPlusNormal"/>
              <w:jc w:val="both"/>
            </w:pPr>
            <w:r>
              <w:t xml:space="preserve">Доля детей-инвалидов в возрасте от 5 до 18 лет, получающих </w:t>
            </w:r>
            <w:r>
              <w:lastRenderedPageBreak/>
              <w:t>дополнительное образование, от общей численности детей-инвалидов данного возраста</w:t>
            </w:r>
          </w:p>
          <w:p w:rsidR="00EE4DD4" w:rsidRDefault="00EE4DD4">
            <w:pPr>
              <w:pStyle w:val="ConsPlusNormal"/>
              <w:jc w:val="both"/>
            </w:pPr>
            <w:r>
              <w:t>Доля объектов, доступных для инвалидов и других маломобильных групп населения в сфере культуры, в общем количестве приоритетных объектов в сфере культуры</w:t>
            </w:r>
          </w:p>
          <w:p w:rsidR="00EE4DD4" w:rsidRDefault="00EE4DD4">
            <w:pPr>
              <w:pStyle w:val="ConsPlusNormal"/>
              <w:jc w:val="both"/>
            </w:pPr>
            <w:r>
              <w:t>Доля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</w:t>
            </w:r>
          </w:p>
          <w:p w:rsidR="00EE4DD4" w:rsidRDefault="00EE4DD4">
            <w:pPr>
              <w:pStyle w:val="ConsPlusNormal"/>
              <w:jc w:val="both"/>
            </w:pPr>
            <w:r>
              <w:t>Доля детей с ограниченными возможностями здоровья, получивших медицинскую реабилитацию в общей численности детей с ограниченными возможностями</w:t>
            </w:r>
          </w:p>
          <w:p w:rsidR="00EE4DD4" w:rsidRDefault="00EE4DD4">
            <w:pPr>
              <w:pStyle w:val="ConsPlusNormal"/>
              <w:jc w:val="both"/>
            </w:pPr>
            <w:r>
              <w:t>Доля лиц с ограниченными возможностями здоровья, принявших участие в творческих и культурно-досуговых мероприятиях</w:t>
            </w:r>
          </w:p>
        </w:tc>
      </w:tr>
      <w:tr w:rsidR="00EE4DD4"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lastRenderedPageBreak/>
              <w:t>Сроки и этапы реализации муниципальной программы</w:t>
            </w:r>
          </w:p>
        </w:tc>
        <w:tc>
          <w:tcPr>
            <w:tcW w:w="7200" w:type="dxa"/>
          </w:tcPr>
          <w:p w:rsidR="00EE4DD4" w:rsidRDefault="00EE4DD4">
            <w:pPr>
              <w:pStyle w:val="ConsPlusNormal"/>
              <w:jc w:val="both"/>
            </w:pPr>
            <w:r>
              <w:t>2017 г. - 2019 г.</w:t>
            </w:r>
          </w:p>
        </w:tc>
      </w:tr>
      <w:tr w:rsidR="00EE4DD4">
        <w:tblPrEx>
          <w:tblBorders>
            <w:insideH w:val="nil"/>
          </w:tblBorders>
        </w:tblPrEx>
        <w:tc>
          <w:tcPr>
            <w:tcW w:w="1757" w:type="dxa"/>
            <w:tcBorders>
              <w:bottom w:val="nil"/>
            </w:tcBorders>
          </w:tcPr>
          <w:p w:rsidR="00EE4DD4" w:rsidRDefault="00EE4DD4">
            <w:pPr>
              <w:pStyle w:val="ConsPlusNormal"/>
              <w:jc w:val="both"/>
            </w:pPr>
            <w:r>
              <w:t>Ресурсное обеспечение муниципальной программы</w:t>
            </w:r>
          </w:p>
        </w:tc>
        <w:tc>
          <w:tcPr>
            <w:tcW w:w="7200" w:type="dxa"/>
            <w:tcBorders>
              <w:bottom w:val="nil"/>
            </w:tcBorders>
          </w:tcPr>
          <w:p w:rsidR="00EE4DD4" w:rsidRDefault="00EE4DD4">
            <w:pPr>
              <w:pStyle w:val="ConsPlusNormal"/>
              <w:jc w:val="both"/>
            </w:pPr>
            <w:r>
              <w:t>Общий объем финансирования основных мероприятий муниципальной программы составляет 10,0 тыс. рублей. Источники финансирования - бюджет муниципального образования "Тенькинский городской округ" Магаданской области, областной бюджет, внебюджетные средства, в том числе по годам:</w:t>
            </w:r>
          </w:p>
          <w:p w:rsidR="00EE4DD4" w:rsidRDefault="00EE4DD4">
            <w:pPr>
              <w:pStyle w:val="ConsPlusNormal"/>
              <w:jc w:val="both"/>
            </w:pPr>
            <w:r>
              <w:t>2017 г. - 10,0 тыс. руб. - бюджет муниципального образования "Тенькинский городской округ" Магаданской области:</w:t>
            </w:r>
          </w:p>
          <w:p w:rsidR="00EE4DD4" w:rsidRDefault="00EE4DD4">
            <w:pPr>
              <w:pStyle w:val="ConsPlusNormal"/>
              <w:jc w:val="both"/>
            </w:pPr>
            <w:r>
              <w:t>2018 г. - 0,0 тыс. руб.</w:t>
            </w:r>
          </w:p>
          <w:p w:rsidR="00EE4DD4" w:rsidRDefault="00EE4DD4">
            <w:pPr>
              <w:pStyle w:val="ConsPlusNormal"/>
              <w:jc w:val="both"/>
            </w:pPr>
            <w:r>
              <w:t>2019 г. - 0,0 тыс. руб.</w:t>
            </w:r>
          </w:p>
        </w:tc>
      </w:tr>
      <w:tr w:rsidR="00EE4DD4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</w:tcBorders>
          </w:tcPr>
          <w:p w:rsidR="00EE4DD4" w:rsidRDefault="00EE4DD4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городского округа от 30.01.2017 N 23-па)</w:t>
            </w:r>
          </w:p>
        </w:tc>
      </w:tr>
      <w:tr w:rsidR="00EE4DD4"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200" w:type="dxa"/>
          </w:tcPr>
          <w:p w:rsidR="00EE4DD4" w:rsidRDefault="00EE4DD4">
            <w:pPr>
              <w:pStyle w:val="ConsPlusNormal"/>
              <w:jc w:val="both"/>
            </w:pPr>
            <w:r>
              <w:t>улучшение качества жизни инвалидов и маломобильных групп населения;</w:t>
            </w:r>
          </w:p>
          <w:p w:rsidR="00EE4DD4" w:rsidRDefault="00EE4DD4">
            <w:pPr>
              <w:pStyle w:val="ConsPlusNormal"/>
              <w:jc w:val="both"/>
            </w:pPr>
            <w:r>
              <w:t>экономический эффект, обусловленный повышением независимости инвалидов и маломобильных групп населения в обществе, их возвратом к труду, снижением нагрузки на активную часть населения по их обслуживанию;</w:t>
            </w:r>
          </w:p>
          <w:p w:rsidR="00EE4DD4" w:rsidRDefault="00EE4DD4">
            <w:pPr>
              <w:pStyle w:val="ConsPlusNormal"/>
              <w:jc w:val="both"/>
            </w:pPr>
            <w:r>
              <w:t>изменение общественного сознания в отношении проблем доступности инвалидов и маломобильных групп населения к объектам социальной инфраструктуры</w:t>
            </w:r>
          </w:p>
        </w:tc>
      </w:tr>
    </w:tbl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center"/>
        <w:outlineLvl w:val="1"/>
      </w:pPr>
      <w:r>
        <w:t>I. Анализ текущего состояния проблемы с обоснованием</w:t>
      </w:r>
    </w:p>
    <w:p w:rsidR="00EE4DD4" w:rsidRDefault="00EE4DD4">
      <w:pPr>
        <w:pStyle w:val="ConsPlusNormal"/>
        <w:jc w:val="center"/>
      </w:pPr>
      <w:r>
        <w:t>ее решения программным методом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ind w:firstLine="540"/>
        <w:jc w:val="both"/>
      </w:pPr>
      <w:r>
        <w:t xml:space="preserve">В целях реализации на территории Тенькинского городского округа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и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17.06.2015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деятельности", реализация муниципальной политики в области формирования доступной среды для инвалидов и маломобильных групп населения на территории Тенькинского городского округа осуществляется в соответствии с действующими правовыми актами, определяющими полномочия органов местного самоуправления.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lastRenderedPageBreak/>
        <w:t>По данным ГКУ "Тенькинский социальный центр" по состоянию на 1 июля 2016 года на территории Тенькинского городского округа количество инвалидов составило 150 человек: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инвалиды I группы - 14 человек;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инвалиды II группы - 61 человек;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инвалиды III группы - 60 человек;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дети-инвалиды - 15 человек.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Инвалидов передвигающихся с помощью инвалидных кресло-колясок - 2 человека (п. Усть-Омчуг, п. Омчак);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инвалиды по зрению - 14 человек (1 - ребенок);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инвалиды по слуху - 3 человека;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инвалиды по заболеваниям опорно-двигательного аппарата - 37 человек (2 - дети);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ДЦП - 4 человека (3 - дети);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инвалиды по заболеваниям сердечно-сосудистой системы - 7 человек;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инвалиды по сосудистым заболеваниям головного мозга - 17 человек (1 - ребенок);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инвалиды по заболеваниям органов дыхания - 8 человек;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инвалиды по психическим заболеваниям - 24 человека (4 - дети);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инвалиды по онкологическим заболеваниям - 15 человек (1 - ребенок);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инвалиды по эндокринным заболеваниям - 3 человека (1 - ребенок);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инвалиды по неврологическим заболеваниям - 2 человека (1 - ребенок);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инвалиды по заболеваниям почек - 1 человек;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инвалиды по сосудистым заболеваниям н/к - 1 человек.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На учете в ГКУ "Тенькинский центр занятости населения" состоят 6 инвалидов. Один инвалид трудоустроен.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Основными причинами, способствующими возникновению детской инвалидности в Тенькинском городском округе, являются: ухудшение экологической обстановки, неблагоприятные условия труда женщин, высокий уровень заболеваемости матерей, отсутствие питания и условий для ведения здорового образа жизни семей.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Остается не решенным целый комплекс социальных и психолого-педагогических проблем детей-инвалидов и их семей. Дети-инвалиды для общения с окружающим миром частично только обеспечены информативными материалами, средствами дистанционного образования.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Семьи, воспитывающие ребенка-инвалида, испытывают материальные трудности вследствие низких размеров пенсий и пособий, назначаемых ребенку-инвалиду. Таким образом, возможности детей-инвалидов отстают от возможностей их здоровых сверстников.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Сложной проблемой остается получение инвалидами, в том числе и детьми-инвалидами, профессий и их дальнейшее трудоустройство.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lastRenderedPageBreak/>
        <w:t>В Тенькинском городском округе, как и в Магаданской области, проблема доступа инвалидов и маломобильных групп населения к объектам социальной инфраструктуры и информации является актуальной.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В округе по состоянию на 1 июля 2016 года численность инвалидов всех категорий составляет 150 человек, или 0,03% населения.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Еще 815 человек, то есть 18% населения округа, относятся к маломобильным группам населения.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Таким образом, общая численность указанных граждан, нуждающихся в беспрепятственном доступе к объектам социальной инфраструктуры и к информации, составляет более 18% от численности населения городского округа.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Чтобы наделить инвалидов возможностью вести независимый образ жизни и всесторонне участвовать во всех аспектах жизни, необходимо принимать надлежащие меры для обеспечения доступной среды жизнедеятельности инвалидам наравне со всеми гражданами к информации и связи, образованию, здравоохранению, трудоустройству, социальной защите, культуре, отдыху и спорту.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Эти меры включают выявление существующих ограничений, препятствующих жизнедеятельности инвалидам и маломобильным группам населения, и распространяются в частности: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на здания, дороги, транспорт и другие объекты, включая школы, жилые дома, медицинские учреждения и рабочие места;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на информационные, коммуникационные и другие службы, включая электронные службы и экстренные службы.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Доступность для инвалидов различных структур общества и окружающей среды является одной из важнейших предпосылок, условий обеспечения их прав и свобод.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Доступность среды определяется уровнем ее возможного использования соответствующей группой населения.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Важнейшим условием формирования доступной среды является индивидуальный подход в решении вопросов доступности применительно к каждому конкретному инвалиду с учетом его потребностей, окружения, семейных условий, образования, вида трудовой деятельности, личностных особенностей; сопоставления желаний инвалида и его объективных возможностей.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Формирование доступной среды жизнедеятельности создаст возможности для полной реализации инвалидами своих прав и основных свобод, а также будет способствовать полноценному участию инвалидов в жизни страны.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В настоящее время Тенькинский городской округ недостаточно приспособлен с точки зрения беспрепятственного доступа к объектам социальной инфраструктуры для вышеуказанных категорий лиц, существуют серьезные ограничения и в информационной доступности.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Инвалиды с нарушением опорно-двигательного аппарата не всегда беспрепятственно могут посетить учреждения торговли, здравоохранения, жилищно-коммунального хозяйства, культуры и искусства, государственные и муниципальные учреждения, учебные заведения, библиотеки. Причина - существующие ограничения, препятствующие доступ к объектам социальной инфраструктуры (не приспособленный для инвалидов пассажирский транспорт, лестницы, узкие двери, пороги и другие).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lastRenderedPageBreak/>
        <w:t>При проведении реконструкции существующих зданий или изменении их функционального назначения не в полном объеме создаются условия, обеспечивающие инвалидам равные возможности со всеми гражданами в их пользовании.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Не обеспечена в полном объеме доступность к объектам социальной инфраструктуры и к информации инвалидов по зрению.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Слепые и слабовидящие люди испытывают потребность в тифло средствах, в учебной, справочно-информационной, научной и художественной литературе, издаваемой на магнитофонных кассетах и рельефно-точечным шрифтом Брайля. Объекты социальной инфраструктуры не подготовлены для нужд граждан, имеющих нарушения функций зрения.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Не получают наравне с другими необходимую для жизни информацию инвалиды по слуху, так как не удовлетворяется их потребность в услугах по сурдосредствам. Сурдоперевод (скрытое субтитрирование) общественно значимых, информационных и других телевизионных программ в настоящее время на территории округа отсутствует.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Нерешенность проблемы доступности для инвалидов среды жизнедеятельности порождает ряд серьезных социально-экономических последствий.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Среди них: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дестимуляция трудовой и социальной активности инвалидов, негативно отражающаяся на занятости, образовательном и культурном уровне инвалидов, уровне и качестве их жизни. Это, в свою очередь, увеличивает потребность в бюджетных средствах для обеспечения доходов и предоставления инвалидам социальной поддержки в иных формах (льготы, компенсации);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высокая социальная зависимость, вынужденная самоизоляция инвалидов. Она осложняет проведение мероприятий по медицинской, социальной и психологической реабилитации инвалидов, выступает в качестве самостоятельного фактора инвалидизации, предопределяет возрастание спроса инвалидов на медицинские и социальные услуги в стационарных и надомных условиях;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негативное отношение к инвалидам в массовом сознании, социальная разобщенность инвалидов и неинвалидов, предопределяющая необходимость проведения соответствующих разъяснительных, образовательно-информационных кампаний;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дискомфорт, ограничения жизнедеятельности иных маломобильных групп населения - лиц преклонного возраста, беременных женщин, людей с детскими колясками, детей дошкольного возраста.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При этом формирование доступной среды для инвалидов должно обязательно включать мероприятия по обеспечению физической доступности объектов социальной инфраструктуры для детей-инвалидов.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В рамках реализации муниципальной программы, разработанной на основе государственной программы Магаданской области "Формирование доступной среды в Магаданской области" на 2014-2016 годы", учитывая бюджет городского округа, предусматривается реализация мероприятий, направленных на частичное устранение существующих препятствий и барьеров и обеспечение доступности для инвалидов объектов социальной инфраструктуры.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Для решения этих проблем необходимо существенное изменение политики и практики во всех сферах жизнедеятельности, которое должно быть направленно на создание инвалидам и маломобильным группам населения равных условий по беспрепятственному доступу к объектам социальной инфраструктуры.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lastRenderedPageBreak/>
        <w:t>Необходимо совершенствование системы социализации инвалидов в общество путем оказания помощи в адаптации к современным условиям жизни, создание условий для творческой самореализации в культурной жизни общества.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Реализация мероприятий муниципальной программы потребует выполнения следующих управленческих функций: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анализ существующей системы обеспечения доступа инвалидов и маломобильных групп населения к объектам социальной инфраструктуры и информации;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работа по паспортизации объектов социальной инфраструктуры и формирование карт доступности на уровне района, каждого муниципального образования;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работа по выявлению барьеров в приоритетных сферах жизнедеятельности инвалидов и других маломобильных групп населения;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создание механизмов финансирования мероприятий и контроля за их выполнением;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координация и контроль всей деятельности по обеспечению доступа инвалидов и маломобильных групп населения к объектам социальной инфраструктуры.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Разработка муниципальной программы осуществлялась на основе следующих принципов: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обеспечение равных возможностей при использовании объектов социальной инфраструктуры;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системность и комплексность мер по обеспечению доступности объектов социальной инфраструктуры;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постоянный контроль и оценка выполнения мероприятий по обеспечению доступности объектов социальной инфраструктуры;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участие общественной организации инвалидов в разработке мер по обеспечению доступности объектов социальной инфраструктуры и контроля за их выполнением;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создание правовой основы для функционирования постоянно действующей системы по обеспечению доступа инвалидов и маломобильных групп населения к объектам социальной инфраструктуры.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Понятия, используемые в муниципальной программе: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К инвалидам относятся лица с устойчивыми физическими, психическими, интеллектуальными или сенсорными нарушениями, которые при взаимодействии с различными барьерами могут мешать их полному и эффективному участию в жизни общества наравне с другими;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общественное объединение инвалидов - общественная организация, созданная и действующая в целях защиты прав и законных интересов инвалидов, обеспечения им равных с другими гражданами возможностей;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маломобильные группы населения - к этим группам населения относятся инвалиды, а также люди преклонного возраста с временными или длительными нарушениями здоровья и функций движения, беременные женщины и люди с детскими колясками;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lastRenderedPageBreak/>
        <w:t>объекты социальной инфраструктуры - это жилые, общественные и производственные здания, культурно-зрелищные, лечебные, аптечные учреждения, учреждения связи и другие учреждения, места отдыха, спортивные сооружения.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center"/>
        <w:outlineLvl w:val="1"/>
      </w:pPr>
      <w:r>
        <w:t>II. Цели и задачи программы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ind w:firstLine="540"/>
        <w:jc w:val="both"/>
      </w:pPr>
      <w:r>
        <w:t>Целью Программы является: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Реабилитация и интеграция инвалидов в общество, повышение их жизненного уровня, формирование доступной среды жизнедеятельности инвалидов и маломобильных групп населения наравне со всеми гражданами.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Для достижения поставленной цели требуется решение следующих задач: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выявление существующих ограничений, препятствующих жизнедеятельности инвалидам и иным маломобильным группам населения, и их устранение;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создание правовой базы для реализации мероприятий, обеспечивающих формирование для инвалидов доступа к объектам социальной инфраструктуры;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формирование доступной для инвалидов среды жизнедеятельности в различных ее сферах - доступность административных зданий, объектов здравоохранения, образования, социальной защиты населения, культуры, обеспечение доступности занятости.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center"/>
        <w:outlineLvl w:val="1"/>
      </w:pPr>
      <w:r>
        <w:t>III. Система программных мероприятий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ind w:firstLine="540"/>
        <w:jc w:val="both"/>
      </w:pPr>
      <w:r>
        <w:t>Для реализации муниципальной программы разработана система программных мероприятий, раскрывающих основные направления и задачи муниципальной программы.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 xml:space="preserve">Перечень мероприятий муниципальной программы с указанием финансовых ресурсов и сроков, необходимых для их реализации, представлен в </w:t>
      </w:r>
      <w:hyperlink w:anchor="P255">
        <w:r>
          <w:rPr>
            <w:color w:val="0000FF"/>
          </w:rPr>
          <w:t>приложении N 1</w:t>
        </w:r>
      </w:hyperlink>
      <w:r>
        <w:t xml:space="preserve"> к муниципальной программе "Формирование доступной среды для инвалидов и маломобильных групп населения на территории Тенькинского городского округа Магаданской области на 2017-2019 гг."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center"/>
        <w:outlineLvl w:val="1"/>
      </w:pPr>
      <w:r>
        <w:t>IV. Сроки реализации программы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ind w:firstLine="540"/>
        <w:jc w:val="both"/>
      </w:pPr>
      <w:r>
        <w:t>Реализация Программы осуществляется в течение 3-х лет в период с 2017 года по 2019 год. В целях решения поставленных задач предполагается выполнение муниципальной программы в один этап на период 2017-2019 годов.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center"/>
        <w:outlineLvl w:val="1"/>
      </w:pPr>
      <w:r>
        <w:t>V. Важнейшие целевые показатели и индикаторы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ind w:firstLine="540"/>
        <w:jc w:val="both"/>
      </w:pPr>
      <w:r>
        <w:t xml:space="preserve">Оценка результатов и социально-экономической эффективности муниципальной программы будет проводиться на основе системы показателей эффективности реализации мероприятий программы (индикативных показателей), обеспечивающих мониторинг изменений в сфере социальной поддержки инвалидов Тенькинского городского округа за оцениваемый период, приведенных в </w:t>
      </w:r>
      <w:hyperlink w:anchor="P435">
        <w:r>
          <w:rPr>
            <w:color w:val="0000FF"/>
          </w:rPr>
          <w:t>приложении N 2</w:t>
        </w:r>
      </w:hyperlink>
      <w:r>
        <w:t xml:space="preserve"> к муниципальной программе "Формирование доступной среды для инвалидов и маломобильных групп населения на территории Тенькинского городского округа Магаданской области на 2017-2019 гг."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center"/>
        <w:outlineLvl w:val="1"/>
      </w:pPr>
      <w:r>
        <w:t>VI. Правовое обеспечение программы</w:t>
      </w:r>
    </w:p>
    <w:p w:rsidR="00EE4DD4" w:rsidRDefault="00EE4D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2041"/>
        <w:gridCol w:w="1871"/>
        <w:gridCol w:w="1299"/>
        <w:gridCol w:w="1531"/>
      </w:tblGrid>
      <w:tr w:rsidR="00EE4DD4">
        <w:tc>
          <w:tcPr>
            <w:tcW w:w="560" w:type="dxa"/>
          </w:tcPr>
          <w:p w:rsidR="00EE4DD4" w:rsidRDefault="00EE4D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EE4DD4" w:rsidRDefault="00EE4DD4">
            <w:pPr>
              <w:pStyle w:val="ConsPlusNormal"/>
              <w:jc w:val="center"/>
            </w:pPr>
            <w:r>
              <w:t xml:space="preserve">Вид правового акта (распорядительного </w:t>
            </w:r>
            <w:r>
              <w:lastRenderedPageBreak/>
              <w:t>документа)</w:t>
            </w:r>
          </w:p>
        </w:tc>
        <w:tc>
          <w:tcPr>
            <w:tcW w:w="1871" w:type="dxa"/>
          </w:tcPr>
          <w:p w:rsidR="00EE4DD4" w:rsidRDefault="00EE4DD4">
            <w:pPr>
              <w:pStyle w:val="ConsPlusNormal"/>
              <w:jc w:val="center"/>
            </w:pPr>
            <w:r>
              <w:lastRenderedPageBreak/>
              <w:t xml:space="preserve">Примерное наименование </w:t>
            </w:r>
            <w:r>
              <w:lastRenderedPageBreak/>
              <w:t>правового акта (распорядительного документа)</w:t>
            </w:r>
          </w:p>
        </w:tc>
        <w:tc>
          <w:tcPr>
            <w:tcW w:w="1299" w:type="dxa"/>
          </w:tcPr>
          <w:p w:rsidR="00EE4DD4" w:rsidRDefault="00EE4DD4">
            <w:pPr>
              <w:pStyle w:val="ConsPlusNormal"/>
              <w:jc w:val="center"/>
            </w:pPr>
            <w:r>
              <w:lastRenderedPageBreak/>
              <w:t>Срок разработки</w:t>
            </w:r>
          </w:p>
        </w:tc>
        <w:tc>
          <w:tcPr>
            <w:tcW w:w="1531" w:type="dxa"/>
          </w:tcPr>
          <w:p w:rsidR="00EE4DD4" w:rsidRDefault="00EE4DD4">
            <w:pPr>
              <w:pStyle w:val="ConsPlusNormal"/>
              <w:jc w:val="center"/>
            </w:pPr>
            <w:r>
              <w:t>Разработчик</w:t>
            </w:r>
          </w:p>
        </w:tc>
      </w:tr>
      <w:tr w:rsidR="00EE4DD4">
        <w:tc>
          <w:tcPr>
            <w:tcW w:w="560" w:type="dxa"/>
          </w:tcPr>
          <w:p w:rsidR="00EE4DD4" w:rsidRDefault="00EE4DD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EE4DD4" w:rsidRDefault="00EE4D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E4DD4" w:rsidRDefault="00EE4D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99" w:type="dxa"/>
          </w:tcPr>
          <w:p w:rsidR="00EE4DD4" w:rsidRDefault="00EE4D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E4DD4" w:rsidRDefault="00EE4DD4">
            <w:pPr>
              <w:pStyle w:val="ConsPlusNormal"/>
              <w:jc w:val="center"/>
            </w:pPr>
            <w:r>
              <w:t>5</w:t>
            </w:r>
          </w:p>
        </w:tc>
      </w:tr>
      <w:tr w:rsidR="00EE4DD4">
        <w:tc>
          <w:tcPr>
            <w:tcW w:w="560" w:type="dxa"/>
          </w:tcPr>
          <w:p w:rsidR="00EE4DD4" w:rsidRDefault="00EE4DD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041" w:type="dxa"/>
          </w:tcPr>
          <w:p w:rsidR="00EE4DD4" w:rsidRDefault="00EE4DD4">
            <w:pPr>
              <w:pStyle w:val="ConsPlusNormal"/>
              <w:jc w:val="both"/>
            </w:pPr>
            <w:r>
              <w:t>Постановление администрации Тенькинского городского округа</w:t>
            </w:r>
          </w:p>
        </w:tc>
        <w:tc>
          <w:tcPr>
            <w:tcW w:w="1871" w:type="dxa"/>
          </w:tcPr>
          <w:p w:rsidR="00EE4DD4" w:rsidRDefault="00EE4DD4">
            <w:pPr>
              <w:pStyle w:val="ConsPlusNormal"/>
              <w:jc w:val="center"/>
            </w:pPr>
            <w:r>
              <w:t>Об утверждении Положения и состава Межведомственной комиссии по координации работы в сфере жизнедеятельности инвалидов Тенькинского городского округа Магаданской области</w:t>
            </w:r>
          </w:p>
        </w:tc>
        <w:tc>
          <w:tcPr>
            <w:tcW w:w="1299" w:type="dxa"/>
          </w:tcPr>
          <w:p w:rsidR="00EE4DD4" w:rsidRDefault="00EE4DD4">
            <w:pPr>
              <w:pStyle w:val="ConsPlusNormal"/>
              <w:jc w:val="center"/>
            </w:pPr>
            <w:r>
              <w:t>до 01.01.2017</w:t>
            </w:r>
          </w:p>
        </w:tc>
        <w:tc>
          <w:tcPr>
            <w:tcW w:w="1531" w:type="dxa"/>
          </w:tcPr>
          <w:p w:rsidR="00EE4DD4" w:rsidRDefault="00EE4DD4">
            <w:pPr>
              <w:pStyle w:val="ConsPlusNormal"/>
              <w:jc w:val="both"/>
            </w:pPr>
            <w:r>
              <w:t>Заместитель главы администрации Тенькинского городского округа по вопросам социальной политики</w:t>
            </w:r>
          </w:p>
        </w:tc>
      </w:tr>
      <w:tr w:rsidR="00EE4DD4">
        <w:tc>
          <w:tcPr>
            <w:tcW w:w="560" w:type="dxa"/>
          </w:tcPr>
          <w:p w:rsidR="00EE4DD4" w:rsidRDefault="00EE4DD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041" w:type="dxa"/>
          </w:tcPr>
          <w:p w:rsidR="00EE4DD4" w:rsidRDefault="00EE4DD4">
            <w:pPr>
              <w:pStyle w:val="ConsPlusNormal"/>
              <w:jc w:val="both"/>
            </w:pPr>
            <w:r>
              <w:t>Постановление администрации Тенькинского городского округа</w:t>
            </w:r>
          </w:p>
        </w:tc>
        <w:tc>
          <w:tcPr>
            <w:tcW w:w="1871" w:type="dxa"/>
          </w:tcPr>
          <w:p w:rsidR="00EE4DD4" w:rsidRDefault="00EE4DD4">
            <w:pPr>
              <w:pStyle w:val="ConsPlusNormal"/>
              <w:jc w:val="center"/>
            </w:pPr>
            <w:r>
              <w:t>Об утверждении плана мероприятий "Дорожной карты" по повышению значений показателей доступности для инвалидов объектов и услуг в установленных сферах деятельности</w:t>
            </w:r>
          </w:p>
        </w:tc>
        <w:tc>
          <w:tcPr>
            <w:tcW w:w="1299" w:type="dxa"/>
          </w:tcPr>
          <w:p w:rsidR="00EE4DD4" w:rsidRDefault="00EE4DD4">
            <w:pPr>
              <w:pStyle w:val="ConsPlusNormal"/>
              <w:jc w:val="center"/>
            </w:pPr>
            <w:r>
              <w:t>до 01.01.2017</w:t>
            </w:r>
          </w:p>
        </w:tc>
        <w:tc>
          <w:tcPr>
            <w:tcW w:w="1531" w:type="dxa"/>
          </w:tcPr>
          <w:p w:rsidR="00EE4DD4" w:rsidRDefault="00EE4DD4">
            <w:pPr>
              <w:pStyle w:val="ConsPlusNormal"/>
              <w:jc w:val="both"/>
            </w:pPr>
            <w:r>
              <w:t>Заместитель главы администрации Тенькинского городского округа по вопросам социальной политики</w:t>
            </w:r>
          </w:p>
        </w:tc>
      </w:tr>
      <w:tr w:rsidR="00EE4DD4">
        <w:tc>
          <w:tcPr>
            <w:tcW w:w="560" w:type="dxa"/>
          </w:tcPr>
          <w:p w:rsidR="00EE4DD4" w:rsidRDefault="00EE4DD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041" w:type="dxa"/>
          </w:tcPr>
          <w:p w:rsidR="00EE4DD4" w:rsidRDefault="00EE4DD4">
            <w:pPr>
              <w:pStyle w:val="ConsPlusNormal"/>
              <w:jc w:val="both"/>
            </w:pPr>
            <w:r>
              <w:t>Постановление администрации Тенькинского городского округа</w:t>
            </w:r>
          </w:p>
        </w:tc>
        <w:tc>
          <w:tcPr>
            <w:tcW w:w="1871" w:type="dxa"/>
          </w:tcPr>
          <w:p w:rsidR="00EE4DD4" w:rsidRDefault="00EE4DD4">
            <w:pPr>
              <w:pStyle w:val="ConsPlusNormal"/>
              <w:jc w:val="center"/>
            </w:pPr>
            <w:r>
              <w:t>Об утверждении Порядка проведения мониторинга доступности объектов и услуг в приоритетных сферах жизнедеятельности инвалидов в Тенькинском городском округе</w:t>
            </w:r>
          </w:p>
        </w:tc>
        <w:tc>
          <w:tcPr>
            <w:tcW w:w="1299" w:type="dxa"/>
          </w:tcPr>
          <w:p w:rsidR="00EE4DD4" w:rsidRDefault="00EE4DD4">
            <w:pPr>
              <w:pStyle w:val="ConsPlusNormal"/>
              <w:jc w:val="center"/>
            </w:pPr>
            <w:r>
              <w:t>до 01.01.2017</w:t>
            </w:r>
          </w:p>
        </w:tc>
        <w:tc>
          <w:tcPr>
            <w:tcW w:w="1531" w:type="dxa"/>
          </w:tcPr>
          <w:p w:rsidR="00EE4DD4" w:rsidRDefault="00EE4DD4">
            <w:pPr>
              <w:pStyle w:val="ConsPlusNormal"/>
              <w:jc w:val="both"/>
            </w:pPr>
            <w:r>
              <w:t>Заместитель главы администрации Тенькинского городского округа по вопросам социальной политики</w:t>
            </w:r>
          </w:p>
        </w:tc>
      </w:tr>
      <w:tr w:rsidR="00EE4DD4">
        <w:tc>
          <w:tcPr>
            <w:tcW w:w="560" w:type="dxa"/>
          </w:tcPr>
          <w:p w:rsidR="00EE4DD4" w:rsidRDefault="00EE4DD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041" w:type="dxa"/>
          </w:tcPr>
          <w:p w:rsidR="00EE4DD4" w:rsidRDefault="00EE4DD4">
            <w:pPr>
              <w:pStyle w:val="ConsPlusNormal"/>
              <w:jc w:val="both"/>
            </w:pPr>
            <w:r>
              <w:t>Постановление администрации Тенькинского городского округа</w:t>
            </w:r>
          </w:p>
        </w:tc>
        <w:tc>
          <w:tcPr>
            <w:tcW w:w="1871" w:type="dxa"/>
          </w:tcPr>
          <w:p w:rsidR="00EE4DD4" w:rsidRDefault="00EE4DD4">
            <w:pPr>
              <w:pStyle w:val="ConsPlusNormal"/>
              <w:jc w:val="center"/>
            </w:pPr>
            <w:r>
              <w:t xml:space="preserve">Об утверждении Реестра объектов социальной инфраструктуры и услуг в приоритетных </w:t>
            </w:r>
            <w:r>
              <w:lastRenderedPageBreak/>
              <w:t>сферах жизнедеятельности инвалидов на территории Тенькинского городского округа</w:t>
            </w:r>
          </w:p>
        </w:tc>
        <w:tc>
          <w:tcPr>
            <w:tcW w:w="1299" w:type="dxa"/>
          </w:tcPr>
          <w:p w:rsidR="00EE4DD4" w:rsidRDefault="00EE4DD4">
            <w:pPr>
              <w:pStyle w:val="ConsPlusNormal"/>
              <w:jc w:val="center"/>
            </w:pPr>
            <w:r>
              <w:lastRenderedPageBreak/>
              <w:t>до 01.01.2017</w:t>
            </w:r>
          </w:p>
        </w:tc>
        <w:tc>
          <w:tcPr>
            <w:tcW w:w="1531" w:type="dxa"/>
          </w:tcPr>
          <w:p w:rsidR="00EE4DD4" w:rsidRDefault="00EE4DD4">
            <w:pPr>
              <w:pStyle w:val="ConsPlusNormal"/>
              <w:jc w:val="both"/>
            </w:pPr>
            <w:r>
              <w:t xml:space="preserve">Заместитель главы администрации Тенькинского городского </w:t>
            </w:r>
            <w:r>
              <w:lastRenderedPageBreak/>
              <w:t>округа по вопросам социальной политики</w:t>
            </w:r>
          </w:p>
        </w:tc>
      </w:tr>
    </w:tbl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center"/>
        <w:outlineLvl w:val="1"/>
      </w:pPr>
      <w:r>
        <w:t>VII. Ресурсное обеспечение программы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ind w:firstLine="540"/>
        <w:jc w:val="both"/>
      </w:pPr>
      <w:r>
        <w:t>Ресурсное обеспечение мероприятий муниципальной программы осуществляется за счет средств бюджета муниципального образования "Тенькинский городской округ" Магаданской области, областного бюджета и внебюджетных средств.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Общий объем финансирования основных мероприятий муниципальной программы составляет 7,5 тыс. рублей, в том числе по годам: 7,5 тыс. руб. на 2017 год, 0,0 тыс. руб. на 2018 год, 0,0 тыс. руб. на 2019 год.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Объемы финансирования муниципальной программы за счет средств местного бюджета будут ежегодно уточняться исходя из его возможностей на очередной финансовый год.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 xml:space="preserve">Финансово-экономическое обоснование затрат на реализацию мероприятий программы приведено в </w:t>
      </w:r>
      <w:hyperlink w:anchor="P506">
        <w:r>
          <w:rPr>
            <w:color w:val="0000FF"/>
          </w:rPr>
          <w:t>приложении N 3</w:t>
        </w:r>
      </w:hyperlink>
      <w:r>
        <w:t xml:space="preserve"> к муниципальной программе "Формирование доступной среды для инвалидов и маломобильных групп населения на территории Тенькинского городского округа Магаданской области на 2017-2019 гг."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center"/>
        <w:outlineLvl w:val="1"/>
      </w:pPr>
      <w:r>
        <w:t>VIII. Система управления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ind w:firstLine="540"/>
        <w:jc w:val="both"/>
      </w:pPr>
      <w:r>
        <w:t>Муниципальным заказчиком программы является Администрация Тенькинского городского округа Магаданской области.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Исполнителями муниципальной программы являются участники программы.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Исполнители программы в ходе реализации мероприятий отвечают за качество их выполнения и эффективность расходования бюджетных средств.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Заместитель главы администрации Тенькинского городского округа по вопросам социальной политики осуществляет текущее управление реализацией муниципальной программы, координирует деятельность исполнителей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программы, готовит ежегодно в установленном порядке предложения по уточнению перечня программных мероприятий на очередной финансовый год, уточняет механизм реализации программы и размер затрат на реализацию программных мероприятий.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Контроль за расходованием бюджетных средств, выделенных на реализацию муниципальной программы, осуществляют: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главный распорядитель бюджетных средств исполнителей мероприятий программы;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- контрольно-счетная палата Тенькинского городского округа.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 xml:space="preserve">Управление Программой осуществляется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 февраля 2016 г. N 120-па "Об утверждении Порядка принятия решений о разработке муниципальных программ, их формировании и реализации" и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Тенькинского района </w:t>
      </w:r>
      <w:r>
        <w:lastRenderedPageBreak/>
        <w:t>Магаданской области от 02.11.2010 N 295-па "Об утверждении Порядка оценки эффективности реализации муниципальных программ, действующих на территории муниципального образования Тенькинский район Магаданской области".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center"/>
        <w:outlineLvl w:val="1"/>
      </w:pPr>
      <w:r>
        <w:t>IX. Ожидаемые социально-экономические результаты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ind w:firstLine="540"/>
        <w:jc w:val="both"/>
      </w:pPr>
      <w:r>
        <w:t>Успешная реализация программы позволит обеспечить: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улучшение качества жизни инвалидов и маломобильных групп населения;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экономический эффект, обусловленный повышением независимости инвалидов и маломобильных групп населения в обществе, их возвратом к труду, снижением нагрузки на активную часть населения по их обслуживанию;</w:t>
      </w:r>
    </w:p>
    <w:p w:rsidR="00EE4DD4" w:rsidRDefault="00EE4DD4">
      <w:pPr>
        <w:pStyle w:val="ConsPlusNormal"/>
        <w:spacing w:before="220"/>
        <w:ind w:firstLine="540"/>
        <w:jc w:val="both"/>
      </w:pPr>
      <w:r>
        <w:t>изменение общественного сознания в отношении проблем доступности инвалидов и маломобильных групп населения к объектам социальной инфраструктуры.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center"/>
        <w:outlineLvl w:val="1"/>
      </w:pPr>
      <w:r>
        <w:t>X. План мероприятий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ind w:firstLine="540"/>
        <w:jc w:val="both"/>
      </w:pPr>
      <w:r>
        <w:t xml:space="preserve">План мероприятий муниципальной программы приведен в </w:t>
      </w:r>
      <w:hyperlink w:anchor="P556">
        <w:r>
          <w:rPr>
            <w:color w:val="0000FF"/>
          </w:rPr>
          <w:t>приложении N 4</w:t>
        </w:r>
      </w:hyperlink>
      <w:r>
        <w:t xml:space="preserve"> к муниципальной программе "Формирование доступной среды для инвалидов и маломобильных групп населения на территории Тенькинского городского округа Магаданской области на 2017-2019 гг.".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right"/>
        <w:outlineLvl w:val="1"/>
      </w:pPr>
      <w:r>
        <w:t>Приложение N 1</w:t>
      </w:r>
    </w:p>
    <w:p w:rsidR="00EE4DD4" w:rsidRDefault="00EE4DD4">
      <w:pPr>
        <w:pStyle w:val="ConsPlusNormal"/>
        <w:jc w:val="right"/>
      </w:pPr>
      <w:r>
        <w:t>к муниципальной программе</w:t>
      </w:r>
    </w:p>
    <w:p w:rsidR="00EE4DD4" w:rsidRDefault="00EE4DD4">
      <w:pPr>
        <w:pStyle w:val="ConsPlusNormal"/>
        <w:jc w:val="right"/>
      </w:pPr>
      <w:r>
        <w:t>"Формирование доступной среды</w:t>
      </w:r>
    </w:p>
    <w:p w:rsidR="00EE4DD4" w:rsidRDefault="00EE4DD4">
      <w:pPr>
        <w:pStyle w:val="ConsPlusNormal"/>
        <w:jc w:val="right"/>
      </w:pPr>
      <w:r>
        <w:t>для инвалидов и маломобильных</w:t>
      </w:r>
    </w:p>
    <w:p w:rsidR="00EE4DD4" w:rsidRDefault="00EE4DD4">
      <w:pPr>
        <w:pStyle w:val="ConsPlusNormal"/>
        <w:jc w:val="right"/>
      </w:pPr>
      <w:r>
        <w:t>групп населения на территории</w:t>
      </w:r>
    </w:p>
    <w:p w:rsidR="00EE4DD4" w:rsidRDefault="00EE4DD4">
      <w:pPr>
        <w:pStyle w:val="ConsPlusNormal"/>
        <w:jc w:val="right"/>
      </w:pPr>
      <w:r>
        <w:t>Тенькинского городского округа</w:t>
      </w:r>
    </w:p>
    <w:p w:rsidR="00EE4DD4" w:rsidRDefault="00EE4DD4">
      <w:pPr>
        <w:pStyle w:val="ConsPlusNormal"/>
        <w:jc w:val="right"/>
      </w:pPr>
      <w:r>
        <w:t>Магаданской области на 2017-2019 гг."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Title"/>
        <w:jc w:val="center"/>
      </w:pPr>
      <w:bookmarkStart w:id="1" w:name="P255"/>
      <w:bookmarkEnd w:id="1"/>
      <w:r>
        <w:t>СИСТЕМА ПРОГРАММНЫХ МЕРОПРИЯТИЙ МУНИЦИПАЛЬНОЙ ПРОГРАММЫ</w:t>
      </w:r>
    </w:p>
    <w:p w:rsidR="00EE4DD4" w:rsidRDefault="00EE4D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4D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DD4" w:rsidRDefault="00EE4D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DD4" w:rsidRDefault="00EE4D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4DD4" w:rsidRDefault="00EE4D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4DD4" w:rsidRDefault="00EE4D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Тенькинского городского округа</w:t>
            </w:r>
          </w:p>
          <w:p w:rsidR="00EE4DD4" w:rsidRDefault="00EE4DD4">
            <w:pPr>
              <w:pStyle w:val="ConsPlusNormal"/>
              <w:jc w:val="center"/>
            </w:pPr>
            <w:r>
              <w:rPr>
                <w:color w:val="392C69"/>
              </w:rPr>
              <w:t>от 30.01.2017 N 23-па)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DD4" w:rsidRDefault="00EE4DD4">
            <w:pPr>
              <w:pStyle w:val="ConsPlusNormal"/>
            </w:pPr>
          </w:p>
        </w:tc>
      </w:tr>
    </w:tbl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sectPr w:rsidR="00EE4DD4" w:rsidSect="004C1A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984"/>
        <w:gridCol w:w="1814"/>
        <w:gridCol w:w="794"/>
        <w:gridCol w:w="737"/>
        <w:gridCol w:w="680"/>
        <w:gridCol w:w="737"/>
        <w:gridCol w:w="1984"/>
        <w:gridCol w:w="1191"/>
      </w:tblGrid>
      <w:tr w:rsidR="00EE4DD4">
        <w:tc>
          <w:tcPr>
            <w:tcW w:w="794" w:type="dxa"/>
            <w:vMerge w:val="restart"/>
          </w:tcPr>
          <w:p w:rsidR="00EE4DD4" w:rsidRDefault="00EE4DD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  <w:vMerge w:val="restart"/>
          </w:tcPr>
          <w:p w:rsidR="00EE4DD4" w:rsidRDefault="00EE4DD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14" w:type="dxa"/>
            <w:vMerge w:val="restart"/>
          </w:tcPr>
          <w:p w:rsidR="00EE4DD4" w:rsidRDefault="00EE4DD4">
            <w:pPr>
              <w:pStyle w:val="ConsPlusNormal"/>
              <w:jc w:val="center"/>
            </w:pPr>
            <w:r>
              <w:t>Исполнители мероприятий</w:t>
            </w:r>
          </w:p>
        </w:tc>
        <w:tc>
          <w:tcPr>
            <w:tcW w:w="2948" w:type="dxa"/>
            <w:gridSpan w:val="4"/>
          </w:tcPr>
          <w:p w:rsidR="00EE4DD4" w:rsidRDefault="00EE4DD4">
            <w:pPr>
              <w:pStyle w:val="ConsPlusNormal"/>
              <w:jc w:val="center"/>
            </w:pPr>
            <w:r>
              <w:t>Объем финансирования (тыс. руб.)</w:t>
            </w:r>
          </w:p>
        </w:tc>
        <w:tc>
          <w:tcPr>
            <w:tcW w:w="1984" w:type="dxa"/>
            <w:vMerge w:val="restart"/>
          </w:tcPr>
          <w:p w:rsidR="00EE4DD4" w:rsidRDefault="00EE4DD4">
            <w:pPr>
              <w:pStyle w:val="ConsPlusNormal"/>
              <w:jc w:val="center"/>
            </w:pPr>
            <w:r>
              <w:t>Срок реализации, Ожидаемый результат</w:t>
            </w:r>
          </w:p>
        </w:tc>
        <w:tc>
          <w:tcPr>
            <w:tcW w:w="1191" w:type="dxa"/>
            <w:vMerge w:val="restart"/>
          </w:tcPr>
          <w:p w:rsidR="00EE4DD4" w:rsidRDefault="00EE4DD4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EE4DD4">
        <w:tc>
          <w:tcPr>
            <w:tcW w:w="794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1984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1814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84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1191" w:type="dxa"/>
            <w:vMerge/>
          </w:tcPr>
          <w:p w:rsidR="00EE4DD4" w:rsidRDefault="00EE4DD4">
            <w:pPr>
              <w:pStyle w:val="ConsPlusNormal"/>
            </w:pPr>
          </w:p>
        </w:tc>
      </w:tr>
      <w:tr w:rsidR="00EE4DD4">
        <w:tc>
          <w:tcPr>
            <w:tcW w:w="794" w:type="dxa"/>
          </w:tcPr>
          <w:p w:rsidR="00EE4DD4" w:rsidRDefault="00EE4D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EE4DD4" w:rsidRDefault="00EE4D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  <w:r>
              <w:t>9</w:t>
            </w:r>
          </w:p>
        </w:tc>
      </w:tr>
      <w:tr w:rsidR="00EE4DD4">
        <w:tc>
          <w:tcPr>
            <w:tcW w:w="10715" w:type="dxa"/>
            <w:gridSpan w:val="9"/>
          </w:tcPr>
          <w:p w:rsidR="00EE4DD4" w:rsidRDefault="00EE4DD4">
            <w:pPr>
              <w:pStyle w:val="ConsPlusNormal"/>
              <w:jc w:val="center"/>
              <w:outlineLvl w:val="2"/>
            </w:pPr>
            <w:r>
              <w:t>Раздел 1. Основное мероприятие "Нормативно-правовая и организационная основа создания доступной среды жизнедеятельности инвалидов"</w:t>
            </w:r>
          </w:p>
        </w:tc>
      </w:tr>
      <w:tr w:rsidR="00EE4DD4"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both"/>
            </w:pPr>
            <w:r>
              <w:t>Проведение анализа, исследований, паспортизации и классификации объектов, находящихся в муниципальной собственности, с целью их последующей модернизации/ дооборудования и обеспечения доступности маломобильным группам населения</w:t>
            </w:r>
          </w:p>
        </w:tc>
        <w:tc>
          <w:tcPr>
            <w:tcW w:w="1814" w:type="dxa"/>
          </w:tcPr>
          <w:p w:rsidR="00EE4DD4" w:rsidRDefault="00EE4DD4">
            <w:pPr>
              <w:pStyle w:val="ConsPlusNormal"/>
              <w:jc w:val="center"/>
            </w:pPr>
            <w:r>
              <w:t>администрации Тенькинского городского округа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  <w:r>
              <w:t>2017 г., составление паспортов доступности организаций, содержащих рекомендации по их адаптации для инвалидов и маломобильных групп населения</w:t>
            </w: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  <w:r>
              <w:t>-</w:t>
            </w:r>
          </w:p>
        </w:tc>
      </w:tr>
      <w:tr w:rsidR="00EE4DD4"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both"/>
            </w:pPr>
            <w:r>
              <w:t xml:space="preserve">Изучение мнения инвалидов и других маломобильных групп населения о доступности приоритетных </w:t>
            </w:r>
            <w:r>
              <w:lastRenderedPageBreak/>
              <w:t>объектов и услуг в приоритетных сферах жизнедеятельности, отношения жителей Тенькинского городского округа к проблемам инвалидов</w:t>
            </w:r>
          </w:p>
        </w:tc>
        <w:tc>
          <w:tcPr>
            <w:tcW w:w="1814" w:type="dxa"/>
          </w:tcPr>
          <w:p w:rsidR="00EE4DD4" w:rsidRDefault="00EE4DD4">
            <w:pPr>
              <w:pStyle w:val="ConsPlusNormal"/>
              <w:jc w:val="center"/>
            </w:pPr>
            <w:r>
              <w:lastRenderedPageBreak/>
              <w:t xml:space="preserve">"Тенькинский социальный центр" (по согласованию), общественная организация </w:t>
            </w:r>
            <w:r>
              <w:lastRenderedPageBreak/>
              <w:t>инвалидов (по согласованию), администрация Тенькинского городского округа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  <w:r>
              <w:t xml:space="preserve">2017 г., объективная оценка готовности общества к интеграции инвалидов, а также </w:t>
            </w:r>
            <w:r>
              <w:lastRenderedPageBreak/>
              <w:t>оценка инвалидов доступности приоритетных объектов и услуг в приоритетных сферах жизнедеятельности</w:t>
            </w: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EE4DD4">
        <w:tc>
          <w:tcPr>
            <w:tcW w:w="10715" w:type="dxa"/>
            <w:gridSpan w:val="9"/>
          </w:tcPr>
          <w:p w:rsidR="00EE4DD4" w:rsidRDefault="00EE4DD4">
            <w:pPr>
              <w:pStyle w:val="ConsPlusNormal"/>
              <w:jc w:val="center"/>
              <w:outlineLvl w:val="2"/>
            </w:pPr>
            <w:r>
              <w:lastRenderedPageBreak/>
              <w:t>Раздел 2. Основное мероприятие "Формирование доступной среды жизнедеятельности в Тенькинском городском округе"</w:t>
            </w:r>
          </w:p>
        </w:tc>
      </w:tr>
      <w:tr w:rsidR="00EE4DD4">
        <w:tc>
          <w:tcPr>
            <w:tcW w:w="10715" w:type="dxa"/>
            <w:gridSpan w:val="9"/>
          </w:tcPr>
          <w:p w:rsidR="00EE4DD4" w:rsidRDefault="00EE4DD4">
            <w:pPr>
              <w:pStyle w:val="ConsPlusNormal"/>
              <w:jc w:val="center"/>
              <w:outlineLvl w:val="3"/>
            </w:pPr>
            <w:r>
              <w:t>Подраздел 2.1. Мероприятия по повышению доступности приоритетных объектов и услуг в приоритетных сферах жизнедеятельности инвалидов и других маломобильных групп населения в Тенькинском городском округе</w:t>
            </w:r>
          </w:p>
        </w:tc>
      </w:tr>
      <w:tr w:rsidR="00EE4DD4"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2.1.1.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both"/>
            </w:pPr>
            <w:r>
              <w:t xml:space="preserve">Адаптация образовательных учреждений общего образования для доступности инвалидам и маломобильным группам населения (оборудование входных групп, лестниц, съездов, путей движения внутри зданий, установка пандусов, </w:t>
            </w:r>
            <w:r>
              <w:lastRenderedPageBreak/>
              <w:t>поручней, средств ориентации, санитарно-гигиенических помещений и др.)</w:t>
            </w:r>
          </w:p>
        </w:tc>
        <w:tc>
          <w:tcPr>
            <w:tcW w:w="1814" w:type="dxa"/>
          </w:tcPr>
          <w:p w:rsidR="00EE4DD4" w:rsidRDefault="00EE4DD4">
            <w:pPr>
              <w:pStyle w:val="ConsPlusNormal"/>
              <w:jc w:val="center"/>
            </w:pPr>
            <w:r>
              <w:lastRenderedPageBreak/>
              <w:t>управление образования и молодежной политики администрации Тенькинского городского округа.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  <w:r>
              <w:t>2017-2019 гг. повышение доступности образовательных услуг</w:t>
            </w: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  <w:r>
              <w:t>областной бюджет, внебюджетные средства</w:t>
            </w:r>
          </w:p>
        </w:tc>
      </w:tr>
      <w:tr w:rsidR="00EE4DD4"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2.1.2.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both"/>
            </w:pPr>
            <w:r>
              <w:t>Адаптация образовательных учреждений дошкольного образования для доступности инвалидам и маломобильным группам населения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 и др.)</w:t>
            </w:r>
          </w:p>
        </w:tc>
        <w:tc>
          <w:tcPr>
            <w:tcW w:w="1814" w:type="dxa"/>
          </w:tcPr>
          <w:p w:rsidR="00EE4DD4" w:rsidRDefault="00EE4DD4">
            <w:pPr>
              <w:pStyle w:val="ConsPlusNormal"/>
              <w:jc w:val="center"/>
            </w:pPr>
            <w:r>
              <w:t>управление образования и молодежной политики администрации Тенькинского городского округа.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  <w:r>
              <w:t>2017-2019 гг. повышение доступности образовательных услуг</w:t>
            </w: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  <w:r>
              <w:t>областной бюджет, внебюджетные средства</w:t>
            </w:r>
          </w:p>
        </w:tc>
      </w:tr>
      <w:tr w:rsidR="00EE4DD4"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2.1.3.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both"/>
            </w:pPr>
            <w:r>
              <w:t xml:space="preserve">Адаптация учреждений культуры для доступности инвалидам и маломобильным </w:t>
            </w:r>
            <w:r>
              <w:lastRenderedPageBreak/>
              <w:t>группам населения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помещений, оснащение подъемными устройствами)</w:t>
            </w:r>
          </w:p>
        </w:tc>
        <w:tc>
          <w:tcPr>
            <w:tcW w:w="1814" w:type="dxa"/>
          </w:tcPr>
          <w:p w:rsidR="00EE4DD4" w:rsidRDefault="00EE4DD4">
            <w:pPr>
              <w:pStyle w:val="ConsPlusNormal"/>
              <w:jc w:val="center"/>
            </w:pPr>
            <w:r>
              <w:lastRenderedPageBreak/>
              <w:t xml:space="preserve">отдел культуры администрации Тенькинского городского округа администрации </w:t>
            </w:r>
            <w:r>
              <w:lastRenderedPageBreak/>
              <w:t>Тенькинского городского округа.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5,0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  <w:r>
              <w:t>2017-2019 гг. повышение доступности социокультурных услуг</w:t>
            </w: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  <w:r>
              <w:t xml:space="preserve">бюджет Тенькинского городского округа, областной </w:t>
            </w:r>
            <w:r>
              <w:lastRenderedPageBreak/>
              <w:t>бюджет, внебюджетные средства</w:t>
            </w:r>
          </w:p>
        </w:tc>
      </w:tr>
      <w:tr w:rsidR="00EE4DD4"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2.1.4.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both"/>
            </w:pPr>
            <w:r>
              <w:t xml:space="preserve">Адаптация спортивных объектов и учреждений для доступности инвалидам и маломобильным группам населения (оборудование входных групп, лестниц, съездов, путей движения внутри зданий, установка пандусов, поручней, средств ориентации, </w:t>
            </w:r>
            <w:r>
              <w:lastRenderedPageBreak/>
              <w:t>санитарно-гигиенических помещений, оснащение подъемными устройствами и др.)</w:t>
            </w:r>
          </w:p>
        </w:tc>
        <w:tc>
          <w:tcPr>
            <w:tcW w:w="1814" w:type="dxa"/>
          </w:tcPr>
          <w:p w:rsidR="00EE4DD4" w:rsidRDefault="00EE4DD4">
            <w:pPr>
              <w:pStyle w:val="ConsPlusNormal"/>
              <w:jc w:val="center"/>
            </w:pPr>
            <w:r>
              <w:lastRenderedPageBreak/>
              <w:t>управление образования и молодежной политики администрации Тенькинского городского округа, сектор физической культуры, спорта и туризма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  <w:r>
              <w:t>2017-2019 гг. Повышение доступности спортивных объектов</w:t>
            </w: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  <w:r>
              <w:t>бюджет Тенькинского городского округа, областной бюджет, внебюджетные средства</w:t>
            </w:r>
          </w:p>
        </w:tc>
      </w:tr>
      <w:tr w:rsidR="00EE4DD4"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2.1.5.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both"/>
            </w:pPr>
            <w:r>
              <w:t>Мероприятие по созданию условий в организациях дополнительного образования для детей-инвалидов</w:t>
            </w:r>
          </w:p>
        </w:tc>
        <w:tc>
          <w:tcPr>
            <w:tcW w:w="1814" w:type="dxa"/>
          </w:tcPr>
          <w:p w:rsidR="00EE4DD4" w:rsidRDefault="00EE4DD4">
            <w:pPr>
              <w:pStyle w:val="ConsPlusNormal"/>
              <w:jc w:val="center"/>
            </w:pPr>
            <w:r>
              <w:t>управление образования и молодежной политики администрации Тенькинского городского округа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  <w:r>
              <w:t>2017-2019 гг. повышение доступности дополнительных образовательных услуг</w:t>
            </w: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  <w:r>
              <w:t>бюджет Тенькинского городского округа, областной бюджет, внебюджетные средства</w:t>
            </w:r>
          </w:p>
        </w:tc>
      </w:tr>
      <w:tr w:rsidR="00EE4DD4">
        <w:tc>
          <w:tcPr>
            <w:tcW w:w="4592" w:type="dxa"/>
            <w:gridSpan w:val="3"/>
          </w:tcPr>
          <w:p w:rsidR="00EE4DD4" w:rsidRDefault="00EE4DD4">
            <w:pPr>
              <w:pStyle w:val="ConsPlusNormal"/>
              <w:jc w:val="both"/>
            </w:pPr>
            <w:r>
              <w:t>Всего по подразделу 2.1: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</w:p>
        </w:tc>
      </w:tr>
      <w:tr w:rsidR="00EE4DD4">
        <w:tc>
          <w:tcPr>
            <w:tcW w:w="10715" w:type="dxa"/>
            <w:gridSpan w:val="9"/>
          </w:tcPr>
          <w:p w:rsidR="00EE4DD4" w:rsidRDefault="00EE4DD4">
            <w:pPr>
              <w:pStyle w:val="ConsPlusNormal"/>
              <w:jc w:val="center"/>
              <w:outlineLvl w:val="3"/>
            </w:pPr>
            <w:r>
              <w:t>Подраздел 2.2 Мероприятия по повышению доступности и качества реабилитационных услуг в Тенькинском городском округе</w:t>
            </w:r>
          </w:p>
        </w:tc>
      </w:tr>
      <w:tr w:rsidR="00EE4DD4"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2.2.1.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both"/>
            </w:pPr>
            <w:r>
              <w:t>Ремонт помещения, для создания симуляционной комнаты на базе ГКУ "Тенькинский социальный центр"</w:t>
            </w:r>
          </w:p>
        </w:tc>
        <w:tc>
          <w:tcPr>
            <w:tcW w:w="1814" w:type="dxa"/>
          </w:tcPr>
          <w:p w:rsidR="00EE4DD4" w:rsidRDefault="00EE4DD4">
            <w:pPr>
              <w:pStyle w:val="ConsPlusNormal"/>
              <w:jc w:val="center"/>
            </w:pPr>
            <w:r>
              <w:t>"Тенькинский социальный центр" (по согласованию), администрация Тенькинского городского округа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  <w:r>
              <w:t>2017-2019 гг. повышение качества реабилитационных услуг</w:t>
            </w: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  <w:r>
              <w:t>областной бюджет, внебюджетные средства</w:t>
            </w:r>
          </w:p>
        </w:tc>
      </w:tr>
      <w:tr w:rsidR="00EE4DD4">
        <w:tc>
          <w:tcPr>
            <w:tcW w:w="4592" w:type="dxa"/>
            <w:gridSpan w:val="3"/>
          </w:tcPr>
          <w:p w:rsidR="00EE4DD4" w:rsidRDefault="00EE4DD4">
            <w:pPr>
              <w:pStyle w:val="ConsPlusNormal"/>
              <w:jc w:val="both"/>
            </w:pPr>
            <w:r>
              <w:t>Всего по разделу 2: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</w:p>
        </w:tc>
      </w:tr>
      <w:tr w:rsidR="00EE4DD4">
        <w:tc>
          <w:tcPr>
            <w:tcW w:w="10715" w:type="dxa"/>
            <w:gridSpan w:val="9"/>
          </w:tcPr>
          <w:p w:rsidR="00EE4DD4" w:rsidRDefault="00EE4DD4">
            <w:pPr>
              <w:pStyle w:val="ConsPlusNormal"/>
              <w:jc w:val="center"/>
              <w:outlineLvl w:val="2"/>
            </w:pPr>
            <w:r>
              <w:t xml:space="preserve">Основное мероприятие Раздел 3 "Информационно-методические и общественно-просветительские </w:t>
            </w:r>
            <w:r>
              <w:lastRenderedPageBreak/>
              <w:t>мероприятия в Тенькинском городском округе"</w:t>
            </w:r>
          </w:p>
        </w:tc>
      </w:tr>
      <w:tr w:rsidR="00EE4DD4">
        <w:tc>
          <w:tcPr>
            <w:tcW w:w="10715" w:type="dxa"/>
            <w:gridSpan w:val="9"/>
          </w:tcPr>
          <w:p w:rsidR="00EE4DD4" w:rsidRDefault="00EE4DD4">
            <w:pPr>
              <w:pStyle w:val="ConsPlusNormal"/>
              <w:jc w:val="center"/>
              <w:outlineLvl w:val="3"/>
            </w:pPr>
            <w:r>
              <w:lastRenderedPageBreak/>
              <w:t>Подраздел 3.1. Информационно-методическое обеспечение деятельности специалистов по реабилитации и социальной интеграции инвалидов</w:t>
            </w:r>
          </w:p>
        </w:tc>
      </w:tr>
      <w:tr w:rsidR="00EE4DD4"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3.1.1.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both"/>
            </w:pPr>
            <w:r>
              <w:t>Обучение специалистов, для организации обучения детей с ограниченными возможностями здоровья, в том числе детей-инвалидов</w:t>
            </w:r>
          </w:p>
        </w:tc>
        <w:tc>
          <w:tcPr>
            <w:tcW w:w="1814" w:type="dxa"/>
          </w:tcPr>
          <w:p w:rsidR="00EE4DD4" w:rsidRDefault="00EE4DD4">
            <w:pPr>
              <w:pStyle w:val="ConsPlusNormal"/>
              <w:jc w:val="center"/>
            </w:pPr>
            <w:r>
              <w:t>управление образования и молодежной политики администрации Тенькинского городского округа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  <w:r>
              <w:t>2017-2019 гг. повышение квалификации специалистов, работающих с детьми и с ограниченными возможностям и повышение качества образовательных и реабилитационных услуг</w:t>
            </w: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  <w:r>
              <w:t>областной бюджет, внебюджетные средства</w:t>
            </w:r>
          </w:p>
        </w:tc>
      </w:tr>
      <w:tr w:rsidR="00EE4DD4">
        <w:tc>
          <w:tcPr>
            <w:tcW w:w="10715" w:type="dxa"/>
            <w:gridSpan w:val="9"/>
          </w:tcPr>
          <w:p w:rsidR="00EE4DD4" w:rsidRDefault="00EE4DD4">
            <w:pPr>
              <w:pStyle w:val="ConsPlusNormal"/>
              <w:jc w:val="center"/>
              <w:outlineLvl w:val="3"/>
            </w:pPr>
            <w:r>
              <w:t>Подраздел 3.2. Информационные и просветительские мероприятия для населения в Тенькинском городском округе</w:t>
            </w:r>
          </w:p>
        </w:tc>
      </w:tr>
      <w:tr w:rsidR="00EE4DD4"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3.2.1.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both"/>
            </w:pPr>
            <w:r>
              <w:t>Изготовление и размещение рекламно-информационных материалов муниципальной программы на 2017-2019 годы в СМИ, в сети Интернет</w:t>
            </w:r>
          </w:p>
        </w:tc>
        <w:tc>
          <w:tcPr>
            <w:tcW w:w="1814" w:type="dxa"/>
          </w:tcPr>
          <w:p w:rsidR="00EE4DD4" w:rsidRDefault="00EE4DD4">
            <w:pPr>
              <w:pStyle w:val="ConsPlusNormal"/>
              <w:jc w:val="center"/>
            </w:pPr>
            <w:r>
              <w:t>администрация Тенькинского городского округа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  <w:r>
              <w:t>2017-2019 гг. повышение информированности общества о проблемах людей с ограниченными возможностями</w:t>
            </w: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  <w:r>
              <w:t>областной бюджет, внебюджетные средства</w:t>
            </w:r>
          </w:p>
        </w:tc>
      </w:tr>
      <w:tr w:rsidR="00EE4DD4"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3.2.2.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досуговых мероприятий, конкурсов, творческих программ для детей-инвалидов и подростков с ограниченными возможностями здоровья и их сверстников</w:t>
            </w:r>
          </w:p>
        </w:tc>
        <w:tc>
          <w:tcPr>
            <w:tcW w:w="1814" w:type="dxa"/>
          </w:tcPr>
          <w:p w:rsidR="00EE4DD4" w:rsidRDefault="00EE4DD4">
            <w:pPr>
              <w:pStyle w:val="ConsPlusNormal"/>
              <w:jc w:val="center"/>
            </w:pPr>
            <w:r>
              <w:lastRenderedPageBreak/>
              <w:t xml:space="preserve">отдел культуры администрации </w:t>
            </w:r>
            <w:r>
              <w:lastRenderedPageBreak/>
              <w:t>Тенькинского городского округа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  <w:r>
              <w:t xml:space="preserve">2017-2019 гг. повышение </w:t>
            </w:r>
            <w:r>
              <w:lastRenderedPageBreak/>
              <w:t>интеграции инвалидов в общественную жизнь</w:t>
            </w: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  <w:r>
              <w:lastRenderedPageBreak/>
              <w:t xml:space="preserve">областной бюджет, </w:t>
            </w:r>
            <w:r>
              <w:lastRenderedPageBreak/>
              <w:t>внебюджетные средства</w:t>
            </w:r>
          </w:p>
        </w:tc>
      </w:tr>
      <w:tr w:rsidR="00EE4DD4"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3.2.3.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both"/>
            </w:pPr>
            <w:r>
              <w:t>Участие лиц с ограниченными возможностями здоровья в творческих мероприятиях за пределами Тенькинского городского округа</w:t>
            </w:r>
          </w:p>
        </w:tc>
        <w:tc>
          <w:tcPr>
            <w:tcW w:w="1814" w:type="dxa"/>
          </w:tcPr>
          <w:p w:rsidR="00EE4DD4" w:rsidRDefault="00EE4DD4">
            <w:pPr>
              <w:pStyle w:val="ConsPlusNormal"/>
              <w:jc w:val="center"/>
            </w:pPr>
            <w:r>
              <w:t>отдел культуры администрации Тенькинского городского округа, сектор физической культуры, спорта и туризма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  <w:r>
              <w:t>2017-2019 гг. повышение эффективности социокультурных услуг</w:t>
            </w: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  <w:r>
              <w:t>областной бюджет, внебюджетные средства</w:t>
            </w:r>
          </w:p>
        </w:tc>
      </w:tr>
      <w:tr w:rsidR="00EE4DD4">
        <w:tc>
          <w:tcPr>
            <w:tcW w:w="4592" w:type="dxa"/>
            <w:gridSpan w:val="3"/>
          </w:tcPr>
          <w:p w:rsidR="00EE4DD4" w:rsidRDefault="00EE4DD4">
            <w:pPr>
              <w:pStyle w:val="ConsPlusNormal"/>
              <w:jc w:val="both"/>
            </w:pPr>
            <w:r>
              <w:t>Всего по разделу 3: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</w:p>
        </w:tc>
      </w:tr>
      <w:tr w:rsidR="00EE4DD4">
        <w:tc>
          <w:tcPr>
            <w:tcW w:w="4592" w:type="dxa"/>
            <w:gridSpan w:val="3"/>
          </w:tcPr>
          <w:p w:rsidR="00EE4DD4" w:rsidRDefault="00EE4DD4">
            <w:pPr>
              <w:pStyle w:val="ConsPlusNormal"/>
              <w:jc w:val="both"/>
            </w:pPr>
            <w:r>
              <w:t>Всего по программе:</w:t>
            </w:r>
          </w:p>
        </w:tc>
        <w:tc>
          <w:tcPr>
            <w:tcW w:w="794" w:type="dxa"/>
          </w:tcPr>
          <w:p w:rsidR="00EE4DD4" w:rsidRDefault="00EE4DD4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EE4DD4" w:rsidRDefault="00EE4DD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E4DD4" w:rsidRDefault="00EE4DD4">
            <w:pPr>
              <w:pStyle w:val="ConsPlusNormal"/>
              <w:jc w:val="center"/>
            </w:pPr>
          </w:p>
        </w:tc>
      </w:tr>
    </w:tbl>
    <w:p w:rsidR="00EE4DD4" w:rsidRDefault="00EE4DD4">
      <w:pPr>
        <w:pStyle w:val="ConsPlusNormal"/>
        <w:sectPr w:rsidR="00EE4DD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right"/>
        <w:outlineLvl w:val="1"/>
      </w:pPr>
      <w:r>
        <w:t>Приложение N 2</w:t>
      </w:r>
    </w:p>
    <w:p w:rsidR="00EE4DD4" w:rsidRDefault="00EE4DD4">
      <w:pPr>
        <w:pStyle w:val="ConsPlusNormal"/>
        <w:jc w:val="right"/>
      </w:pPr>
      <w:r>
        <w:t>к муниципальной программе</w:t>
      </w:r>
    </w:p>
    <w:p w:rsidR="00EE4DD4" w:rsidRDefault="00EE4DD4">
      <w:pPr>
        <w:pStyle w:val="ConsPlusNormal"/>
        <w:jc w:val="right"/>
      </w:pPr>
      <w:r>
        <w:t>"Формирование доступной среды</w:t>
      </w:r>
    </w:p>
    <w:p w:rsidR="00EE4DD4" w:rsidRDefault="00EE4DD4">
      <w:pPr>
        <w:pStyle w:val="ConsPlusNormal"/>
        <w:jc w:val="right"/>
      </w:pPr>
      <w:r>
        <w:t>для инвалидов и маломобильных</w:t>
      </w:r>
    </w:p>
    <w:p w:rsidR="00EE4DD4" w:rsidRDefault="00EE4DD4">
      <w:pPr>
        <w:pStyle w:val="ConsPlusNormal"/>
        <w:jc w:val="right"/>
      </w:pPr>
      <w:r>
        <w:t>групп населения на территории</w:t>
      </w:r>
    </w:p>
    <w:p w:rsidR="00EE4DD4" w:rsidRDefault="00EE4DD4">
      <w:pPr>
        <w:pStyle w:val="ConsPlusNormal"/>
        <w:jc w:val="right"/>
      </w:pPr>
      <w:r>
        <w:t>Тенькинского городского округа</w:t>
      </w:r>
    </w:p>
    <w:p w:rsidR="00EE4DD4" w:rsidRDefault="00EE4DD4">
      <w:pPr>
        <w:pStyle w:val="ConsPlusNormal"/>
        <w:jc w:val="right"/>
      </w:pPr>
      <w:r>
        <w:t>Магаданской области на 2017-2019 гг."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Title"/>
        <w:jc w:val="center"/>
      </w:pPr>
      <w:bookmarkStart w:id="2" w:name="P435"/>
      <w:bookmarkEnd w:id="2"/>
      <w:r>
        <w:t>ВАЖНЕЙШИЕ ЦЕЛЕВЫЕ ПОКАЗАТЕЛИ И ИНДИКАТОРЫ МУНИЦИПАЛЬНОЙ</w:t>
      </w:r>
    </w:p>
    <w:p w:rsidR="00EE4DD4" w:rsidRDefault="00EE4DD4">
      <w:pPr>
        <w:pStyle w:val="ConsPlusTitle"/>
        <w:jc w:val="center"/>
      </w:pPr>
      <w:r>
        <w:t>ПРОГРАММЫ</w:t>
      </w:r>
    </w:p>
    <w:p w:rsidR="00EE4DD4" w:rsidRDefault="00EE4D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969"/>
        <w:gridCol w:w="737"/>
        <w:gridCol w:w="680"/>
        <w:gridCol w:w="850"/>
        <w:gridCol w:w="850"/>
        <w:gridCol w:w="850"/>
      </w:tblGrid>
      <w:tr w:rsidR="00EE4DD4"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</w:tcPr>
          <w:p w:rsidR="00EE4DD4" w:rsidRDefault="00EE4DD4">
            <w:pPr>
              <w:pStyle w:val="ConsPlusNormal"/>
              <w:jc w:val="center"/>
            </w:pPr>
            <w:r>
              <w:t>Наименование показателей и индикаторов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2550" w:type="dxa"/>
            <w:gridSpan w:val="3"/>
          </w:tcPr>
          <w:p w:rsidR="00EE4DD4" w:rsidRDefault="00EE4DD4">
            <w:pPr>
              <w:pStyle w:val="ConsPlusNormal"/>
              <w:jc w:val="center"/>
            </w:pPr>
            <w:r>
              <w:t>Значения показателей и индикаторов</w:t>
            </w:r>
          </w:p>
        </w:tc>
      </w:tr>
      <w:tr w:rsidR="00EE4DD4">
        <w:tc>
          <w:tcPr>
            <w:tcW w:w="510" w:type="dxa"/>
            <w:vMerge w:val="restart"/>
          </w:tcPr>
          <w:p w:rsidR="00EE4DD4" w:rsidRDefault="00EE4D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Merge w:val="restart"/>
          </w:tcPr>
          <w:p w:rsidR="00EE4DD4" w:rsidRDefault="00EE4D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Merge w:val="restart"/>
          </w:tcPr>
          <w:p w:rsidR="00EE4DD4" w:rsidRDefault="00EE4D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Merge w:val="restart"/>
          </w:tcPr>
          <w:p w:rsidR="00EE4DD4" w:rsidRDefault="00EE4D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0" w:type="dxa"/>
            <w:gridSpan w:val="3"/>
          </w:tcPr>
          <w:p w:rsidR="00EE4DD4" w:rsidRDefault="00EE4DD4">
            <w:pPr>
              <w:pStyle w:val="ConsPlusNormal"/>
              <w:jc w:val="center"/>
            </w:pPr>
            <w:r>
              <w:t>5</w:t>
            </w:r>
          </w:p>
        </w:tc>
      </w:tr>
      <w:tr w:rsidR="00EE4DD4">
        <w:tc>
          <w:tcPr>
            <w:tcW w:w="510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3969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737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680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center"/>
            </w:pPr>
            <w:r>
              <w:t>2019</w:t>
            </w:r>
          </w:p>
        </w:tc>
      </w:tr>
      <w:tr w:rsidR="00EE4DD4"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969" w:type="dxa"/>
          </w:tcPr>
          <w:p w:rsidR="00EE4DD4" w:rsidRDefault="00EE4DD4">
            <w:pPr>
              <w:pStyle w:val="ConsPlusNormal"/>
              <w:jc w:val="both"/>
            </w:pPr>
            <w: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50</w:t>
            </w:r>
          </w:p>
        </w:tc>
      </w:tr>
      <w:tr w:rsidR="00EE4DD4"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969" w:type="dxa"/>
          </w:tcPr>
          <w:p w:rsidR="00EE4DD4" w:rsidRDefault="00EE4DD4">
            <w:pPr>
              <w:pStyle w:val="ConsPlusNormal"/>
              <w:jc w:val="both"/>
            </w:pPr>
            <w: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100</w:t>
            </w:r>
          </w:p>
        </w:tc>
      </w:tr>
      <w:tr w:rsidR="00EE4DD4"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969" w:type="dxa"/>
          </w:tcPr>
          <w:p w:rsidR="00EE4DD4" w:rsidRDefault="00EE4DD4">
            <w:pPr>
              <w:pStyle w:val="ConsPlusNormal"/>
              <w:jc w:val="both"/>
            </w:pPr>
            <w: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60</w:t>
            </w:r>
          </w:p>
        </w:tc>
      </w:tr>
      <w:tr w:rsidR="00EE4DD4"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969" w:type="dxa"/>
          </w:tcPr>
          <w:p w:rsidR="00EE4DD4" w:rsidRDefault="00EE4DD4">
            <w:pPr>
              <w:pStyle w:val="ConsPlusNormal"/>
              <w:jc w:val="both"/>
            </w:pPr>
            <w:r>
              <w:t>Доля объектов, доступных для инвалидов и других маломобильных групп населения в сфере культуры, в общем количестве приоритетных объектов в сфере культуры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100</w:t>
            </w:r>
          </w:p>
        </w:tc>
      </w:tr>
      <w:tr w:rsidR="00EE4DD4"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969" w:type="dxa"/>
          </w:tcPr>
          <w:p w:rsidR="00EE4DD4" w:rsidRDefault="00EE4DD4">
            <w:pPr>
              <w:pStyle w:val="ConsPlusNormal"/>
              <w:jc w:val="both"/>
            </w:pPr>
            <w:r>
              <w:t>Доля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100</w:t>
            </w:r>
          </w:p>
        </w:tc>
      </w:tr>
      <w:tr w:rsidR="00EE4DD4"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6.</w:t>
            </w:r>
          </w:p>
        </w:tc>
        <w:tc>
          <w:tcPr>
            <w:tcW w:w="3969" w:type="dxa"/>
          </w:tcPr>
          <w:p w:rsidR="00EE4DD4" w:rsidRDefault="00EE4DD4">
            <w:pPr>
              <w:pStyle w:val="ConsPlusNormal"/>
              <w:jc w:val="both"/>
            </w:pPr>
            <w:r>
              <w:t>Доля лиц с ограниченными возможностями здоровья, принявших участие в творческих и культурно-досуговых мероприятиях</w:t>
            </w:r>
          </w:p>
        </w:tc>
        <w:tc>
          <w:tcPr>
            <w:tcW w:w="737" w:type="dxa"/>
          </w:tcPr>
          <w:p w:rsidR="00EE4DD4" w:rsidRDefault="00EE4DD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EE4DD4" w:rsidRDefault="00EE4DD4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850" w:type="dxa"/>
          </w:tcPr>
          <w:p w:rsidR="00EE4DD4" w:rsidRDefault="00EE4DD4">
            <w:pPr>
              <w:pStyle w:val="ConsPlusNormal"/>
              <w:jc w:val="right"/>
            </w:pPr>
            <w:r>
              <w:t>25</w:t>
            </w:r>
          </w:p>
        </w:tc>
      </w:tr>
    </w:tbl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right"/>
        <w:outlineLvl w:val="1"/>
      </w:pPr>
      <w:r>
        <w:t>Приложение N 3</w:t>
      </w:r>
    </w:p>
    <w:p w:rsidR="00EE4DD4" w:rsidRDefault="00EE4DD4">
      <w:pPr>
        <w:pStyle w:val="ConsPlusNormal"/>
        <w:jc w:val="right"/>
      </w:pPr>
      <w:r>
        <w:t>к муниципальной программе</w:t>
      </w:r>
    </w:p>
    <w:p w:rsidR="00EE4DD4" w:rsidRDefault="00EE4DD4">
      <w:pPr>
        <w:pStyle w:val="ConsPlusNormal"/>
        <w:jc w:val="right"/>
      </w:pPr>
      <w:r>
        <w:t>"Формирование доступной среды для</w:t>
      </w:r>
    </w:p>
    <w:p w:rsidR="00EE4DD4" w:rsidRDefault="00EE4DD4">
      <w:pPr>
        <w:pStyle w:val="ConsPlusNormal"/>
        <w:jc w:val="right"/>
      </w:pPr>
      <w:r>
        <w:t>инвалидов и маломобильных групп</w:t>
      </w:r>
    </w:p>
    <w:p w:rsidR="00EE4DD4" w:rsidRDefault="00EE4DD4">
      <w:pPr>
        <w:pStyle w:val="ConsPlusNormal"/>
        <w:jc w:val="right"/>
      </w:pPr>
      <w:r>
        <w:t>населения на территории Тенькинского</w:t>
      </w:r>
    </w:p>
    <w:p w:rsidR="00EE4DD4" w:rsidRDefault="00EE4DD4">
      <w:pPr>
        <w:pStyle w:val="ConsPlusNormal"/>
        <w:jc w:val="right"/>
      </w:pPr>
      <w:r>
        <w:t>городского округа Магаданской</w:t>
      </w:r>
    </w:p>
    <w:p w:rsidR="00EE4DD4" w:rsidRDefault="00EE4DD4">
      <w:pPr>
        <w:pStyle w:val="ConsPlusNormal"/>
        <w:jc w:val="right"/>
      </w:pPr>
      <w:r>
        <w:t>области на 2017-2019 гг."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Title"/>
        <w:jc w:val="center"/>
      </w:pPr>
      <w:bookmarkStart w:id="3" w:name="P506"/>
      <w:bookmarkEnd w:id="3"/>
      <w:r>
        <w:t>РЕСУРСНОЕ ОБЕСПЕЧЕНИЕ МУНИЦИПАЛЬНОЙ ПРОГРАММЫ</w:t>
      </w:r>
    </w:p>
    <w:p w:rsidR="00EE4DD4" w:rsidRDefault="00EE4D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E4D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DD4" w:rsidRDefault="00EE4D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DD4" w:rsidRDefault="00EE4D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4DD4" w:rsidRDefault="00EE4D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4DD4" w:rsidRDefault="00EE4D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Тенькинского городского округа</w:t>
            </w:r>
          </w:p>
          <w:p w:rsidR="00EE4DD4" w:rsidRDefault="00EE4DD4">
            <w:pPr>
              <w:pStyle w:val="ConsPlusNormal"/>
              <w:jc w:val="center"/>
            </w:pPr>
            <w:r>
              <w:rPr>
                <w:color w:val="392C69"/>
              </w:rPr>
              <w:t>от 30.01.2017 N 23-па)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DD4" w:rsidRDefault="00EE4DD4">
            <w:pPr>
              <w:pStyle w:val="ConsPlusNormal"/>
            </w:pPr>
          </w:p>
        </w:tc>
      </w:tr>
    </w:tbl>
    <w:p w:rsidR="00EE4DD4" w:rsidRDefault="00EE4DD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757"/>
        <w:gridCol w:w="964"/>
        <w:gridCol w:w="1247"/>
        <w:gridCol w:w="1304"/>
        <w:gridCol w:w="2211"/>
      </w:tblGrid>
      <w:tr w:rsidR="00EE4DD4">
        <w:tc>
          <w:tcPr>
            <w:tcW w:w="1587" w:type="dxa"/>
            <w:vMerge w:val="restart"/>
          </w:tcPr>
          <w:p w:rsidR="00EE4DD4" w:rsidRDefault="00EE4DD4">
            <w:pPr>
              <w:pStyle w:val="ConsPlusNormal"/>
              <w:jc w:val="center"/>
            </w:pPr>
            <w:r>
              <w:t>Год реализации программы</w:t>
            </w:r>
          </w:p>
        </w:tc>
        <w:tc>
          <w:tcPr>
            <w:tcW w:w="1757" w:type="dxa"/>
            <w:vMerge w:val="restart"/>
          </w:tcPr>
          <w:p w:rsidR="00EE4DD4" w:rsidRDefault="00EE4DD4">
            <w:pPr>
              <w:pStyle w:val="ConsPlusNormal"/>
              <w:jc w:val="center"/>
            </w:pPr>
            <w:r>
              <w:t>Стоимость мероприятий (тыс. руб.)</w:t>
            </w:r>
          </w:p>
        </w:tc>
        <w:tc>
          <w:tcPr>
            <w:tcW w:w="5726" w:type="dxa"/>
            <w:gridSpan w:val="4"/>
          </w:tcPr>
          <w:p w:rsidR="00EE4DD4" w:rsidRDefault="00EE4DD4">
            <w:pPr>
              <w:pStyle w:val="ConsPlusNormal"/>
              <w:jc w:val="center"/>
            </w:pPr>
            <w:r>
              <w:t>Объем финансирования (тыс. руб.)</w:t>
            </w:r>
          </w:p>
        </w:tc>
      </w:tr>
      <w:tr w:rsidR="00EE4DD4">
        <w:tc>
          <w:tcPr>
            <w:tcW w:w="1587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1757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EE4DD4" w:rsidRDefault="00EE4D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62" w:type="dxa"/>
            <w:gridSpan w:val="3"/>
          </w:tcPr>
          <w:p w:rsidR="00EE4DD4" w:rsidRDefault="00EE4DD4">
            <w:pPr>
              <w:pStyle w:val="ConsPlusNormal"/>
              <w:jc w:val="center"/>
            </w:pPr>
            <w:r>
              <w:t>по источникам финансирования</w:t>
            </w:r>
          </w:p>
        </w:tc>
      </w:tr>
      <w:tr w:rsidR="00EE4DD4">
        <w:tc>
          <w:tcPr>
            <w:tcW w:w="1587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1757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964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1247" w:type="dxa"/>
          </w:tcPr>
          <w:p w:rsidR="00EE4DD4" w:rsidRDefault="00EE4DD4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304" w:type="dxa"/>
          </w:tcPr>
          <w:p w:rsidR="00EE4DD4" w:rsidRDefault="00EE4DD4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211" w:type="dxa"/>
          </w:tcPr>
          <w:p w:rsidR="00EE4DD4" w:rsidRDefault="00EE4DD4">
            <w:pPr>
              <w:pStyle w:val="ConsPlusNormal"/>
              <w:jc w:val="center"/>
            </w:pPr>
            <w:r>
              <w:t>внебюджетные средства</w:t>
            </w:r>
          </w:p>
        </w:tc>
      </w:tr>
      <w:tr w:rsidR="00EE4DD4">
        <w:tc>
          <w:tcPr>
            <w:tcW w:w="1587" w:type="dxa"/>
          </w:tcPr>
          <w:p w:rsidR="00EE4DD4" w:rsidRDefault="00EE4D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EE4DD4" w:rsidRDefault="00EE4D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E4DD4" w:rsidRDefault="00EE4D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EE4DD4" w:rsidRDefault="00EE4D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EE4DD4" w:rsidRDefault="00EE4DD4">
            <w:pPr>
              <w:pStyle w:val="ConsPlusNormal"/>
              <w:jc w:val="center"/>
            </w:pPr>
            <w:r>
              <w:t>6</w:t>
            </w:r>
          </w:p>
        </w:tc>
      </w:tr>
      <w:tr w:rsidR="00EE4DD4">
        <w:tc>
          <w:tcPr>
            <w:tcW w:w="1587" w:type="dxa"/>
            <w:vAlign w:val="center"/>
          </w:tcPr>
          <w:p w:rsidR="00EE4DD4" w:rsidRDefault="00EE4DD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964" w:type="dxa"/>
          </w:tcPr>
          <w:p w:rsidR="00EE4DD4" w:rsidRDefault="00EE4DD4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47" w:type="dxa"/>
          </w:tcPr>
          <w:p w:rsidR="00EE4DD4" w:rsidRDefault="00EE4DD4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304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211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</w:tr>
      <w:tr w:rsidR="00EE4DD4">
        <w:tc>
          <w:tcPr>
            <w:tcW w:w="1587" w:type="dxa"/>
            <w:vAlign w:val="center"/>
          </w:tcPr>
          <w:p w:rsidR="00EE4DD4" w:rsidRDefault="00EE4DD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4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304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211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</w:tr>
      <w:tr w:rsidR="00EE4DD4">
        <w:tc>
          <w:tcPr>
            <w:tcW w:w="1587" w:type="dxa"/>
            <w:vAlign w:val="center"/>
          </w:tcPr>
          <w:p w:rsidR="00EE4DD4" w:rsidRDefault="00EE4DD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4" w:type="dxa"/>
          </w:tcPr>
          <w:p w:rsidR="00EE4DD4" w:rsidRDefault="00EE4DD4">
            <w:pPr>
              <w:pStyle w:val="ConsPlusNormal"/>
              <w:jc w:val="right"/>
            </w:pPr>
          </w:p>
        </w:tc>
        <w:tc>
          <w:tcPr>
            <w:tcW w:w="1247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304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211" w:type="dxa"/>
          </w:tcPr>
          <w:p w:rsidR="00EE4DD4" w:rsidRDefault="00EE4DD4">
            <w:pPr>
              <w:pStyle w:val="ConsPlusNormal"/>
              <w:jc w:val="right"/>
            </w:pPr>
            <w:r>
              <w:t>-</w:t>
            </w:r>
          </w:p>
        </w:tc>
      </w:tr>
    </w:tbl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right"/>
        <w:outlineLvl w:val="1"/>
      </w:pPr>
      <w:r>
        <w:t>Приложение N 4</w:t>
      </w:r>
    </w:p>
    <w:p w:rsidR="00EE4DD4" w:rsidRDefault="00EE4DD4">
      <w:pPr>
        <w:pStyle w:val="ConsPlusNormal"/>
        <w:jc w:val="right"/>
      </w:pPr>
      <w:r>
        <w:t>к муниципальной программе</w:t>
      </w:r>
    </w:p>
    <w:p w:rsidR="00EE4DD4" w:rsidRDefault="00EE4DD4">
      <w:pPr>
        <w:pStyle w:val="ConsPlusNormal"/>
        <w:jc w:val="right"/>
      </w:pPr>
      <w:r>
        <w:t>"Формирование доступной среды</w:t>
      </w:r>
    </w:p>
    <w:p w:rsidR="00EE4DD4" w:rsidRDefault="00EE4DD4">
      <w:pPr>
        <w:pStyle w:val="ConsPlusNormal"/>
        <w:jc w:val="right"/>
      </w:pPr>
      <w:r>
        <w:t>для инвалидов и маломобильных</w:t>
      </w:r>
    </w:p>
    <w:p w:rsidR="00EE4DD4" w:rsidRDefault="00EE4DD4">
      <w:pPr>
        <w:pStyle w:val="ConsPlusNormal"/>
        <w:jc w:val="right"/>
      </w:pPr>
      <w:r>
        <w:t>групп населения на территории</w:t>
      </w:r>
    </w:p>
    <w:p w:rsidR="00EE4DD4" w:rsidRDefault="00EE4DD4">
      <w:pPr>
        <w:pStyle w:val="ConsPlusNormal"/>
        <w:jc w:val="right"/>
      </w:pPr>
      <w:r>
        <w:t>Тенькинского городского округа</w:t>
      </w:r>
    </w:p>
    <w:p w:rsidR="00EE4DD4" w:rsidRDefault="00EE4DD4">
      <w:pPr>
        <w:pStyle w:val="ConsPlusNormal"/>
        <w:jc w:val="right"/>
      </w:pPr>
      <w:r>
        <w:t>Магаданской области на 2017-2019 гг."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Title"/>
        <w:jc w:val="center"/>
      </w:pPr>
      <w:bookmarkStart w:id="4" w:name="P556"/>
      <w:bookmarkEnd w:id="4"/>
      <w:r>
        <w:t>ПЛАН МЕРОПРИЯТИЙ МУНИЦИПАЛЬНОЙ ПРОГРАММЫ</w:t>
      </w: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sectPr w:rsidR="00EE4DD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75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303"/>
      </w:tblGrid>
      <w:tr w:rsidR="00EE4DD4">
        <w:tc>
          <w:tcPr>
            <w:tcW w:w="453" w:type="dxa"/>
            <w:vMerge w:val="restart"/>
          </w:tcPr>
          <w:p w:rsidR="00EE4DD4" w:rsidRDefault="00EE4DD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57" w:type="dxa"/>
            <w:vMerge w:val="restart"/>
          </w:tcPr>
          <w:p w:rsidR="00EE4DD4" w:rsidRDefault="00EE4DD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120" w:type="dxa"/>
            <w:gridSpan w:val="12"/>
          </w:tcPr>
          <w:p w:rsidR="00EE4DD4" w:rsidRDefault="00EE4DD4">
            <w:pPr>
              <w:pStyle w:val="ConsPlusNormal"/>
              <w:jc w:val="center"/>
            </w:pPr>
            <w:r>
              <w:t>Срок реализации мероприятия - 2017-2019 гг.</w:t>
            </w:r>
          </w:p>
        </w:tc>
        <w:tc>
          <w:tcPr>
            <w:tcW w:w="1303" w:type="dxa"/>
            <w:vMerge w:val="restart"/>
          </w:tcPr>
          <w:p w:rsidR="00EE4DD4" w:rsidRDefault="00EE4DD4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EE4DD4">
        <w:tc>
          <w:tcPr>
            <w:tcW w:w="453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1757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2040" w:type="dxa"/>
            <w:gridSpan w:val="4"/>
          </w:tcPr>
          <w:p w:rsidR="00EE4DD4" w:rsidRDefault="00EE4DD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040" w:type="dxa"/>
            <w:gridSpan w:val="4"/>
          </w:tcPr>
          <w:p w:rsidR="00EE4DD4" w:rsidRDefault="00EE4DD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040" w:type="dxa"/>
            <w:gridSpan w:val="4"/>
          </w:tcPr>
          <w:p w:rsidR="00EE4DD4" w:rsidRDefault="00EE4DD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3" w:type="dxa"/>
            <w:vMerge/>
          </w:tcPr>
          <w:p w:rsidR="00EE4DD4" w:rsidRDefault="00EE4DD4">
            <w:pPr>
              <w:pStyle w:val="ConsPlusNormal"/>
            </w:pPr>
          </w:p>
        </w:tc>
      </w:tr>
      <w:tr w:rsidR="00EE4DD4">
        <w:tc>
          <w:tcPr>
            <w:tcW w:w="453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1757" w:type="dxa"/>
            <w:vMerge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303" w:type="dxa"/>
            <w:vMerge/>
          </w:tcPr>
          <w:p w:rsidR="00EE4DD4" w:rsidRDefault="00EE4DD4">
            <w:pPr>
              <w:pStyle w:val="ConsPlusNormal"/>
            </w:pPr>
          </w:p>
        </w:tc>
      </w:tr>
      <w:tr w:rsidR="00EE4DD4">
        <w:tc>
          <w:tcPr>
            <w:tcW w:w="453" w:type="dxa"/>
          </w:tcPr>
          <w:p w:rsidR="00EE4DD4" w:rsidRDefault="00EE4D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3" w:type="dxa"/>
          </w:tcPr>
          <w:p w:rsidR="00EE4DD4" w:rsidRDefault="00EE4DD4">
            <w:pPr>
              <w:pStyle w:val="ConsPlusNormal"/>
              <w:jc w:val="center"/>
            </w:pPr>
            <w:r>
              <w:t>15</w:t>
            </w:r>
          </w:p>
        </w:tc>
      </w:tr>
      <w:tr w:rsidR="00EE4DD4">
        <w:tc>
          <w:tcPr>
            <w:tcW w:w="453" w:type="dxa"/>
          </w:tcPr>
          <w:p w:rsidR="00EE4DD4" w:rsidRDefault="00EE4DD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>Проведение анализа, исследований, паспортизации и классификации объектов, находящихся в муниципальной собственности, с целью их последующей модернизации/дооборудования и обеспечения доступности маломобильным группам населения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1303" w:type="dxa"/>
          </w:tcPr>
          <w:p w:rsidR="00EE4DD4" w:rsidRDefault="00EE4DD4">
            <w:pPr>
              <w:pStyle w:val="ConsPlusNormal"/>
              <w:jc w:val="center"/>
            </w:pPr>
            <w:r>
              <w:t>заместитель главы администрации Тенькинского городского округа по вопросам социальной политики</w:t>
            </w:r>
          </w:p>
        </w:tc>
      </w:tr>
      <w:tr w:rsidR="00EE4DD4">
        <w:tc>
          <w:tcPr>
            <w:tcW w:w="453" w:type="dxa"/>
          </w:tcPr>
          <w:p w:rsidR="00EE4DD4" w:rsidRDefault="00EE4DD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 xml:space="preserve">Изучение мнения инвалидов и других маломобильных групп населения о доступности приоритетных </w:t>
            </w:r>
            <w:r>
              <w:lastRenderedPageBreak/>
              <w:t>объектов и услуг в приоритетных сферах жизнедеятельности, отношения жителей Тенькинского городского округа к проблемам инвалидов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1303" w:type="dxa"/>
          </w:tcPr>
          <w:p w:rsidR="00EE4DD4" w:rsidRDefault="00EE4DD4">
            <w:pPr>
              <w:pStyle w:val="ConsPlusNormal"/>
              <w:jc w:val="center"/>
            </w:pPr>
            <w:r>
              <w:t xml:space="preserve">заместитель главы администрации Тенькинского городского округа по </w:t>
            </w:r>
            <w:r>
              <w:lastRenderedPageBreak/>
              <w:t>вопросам социальной политики</w:t>
            </w:r>
          </w:p>
        </w:tc>
      </w:tr>
      <w:tr w:rsidR="00EE4DD4">
        <w:tc>
          <w:tcPr>
            <w:tcW w:w="453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3.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>Адаптация образовательных учреждений общего образования для доступности инвалидам и маломобильным группам населения (оборудование входных групп, лестниц, съездов, путей движения внутри зданий, установка пандусов, поручней, средств ориентации, санитарно-</w:t>
            </w:r>
            <w:r>
              <w:lastRenderedPageBreak/>
              <w:t>гигиенических помещений и др.)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1303" w:type="dxa"/>
          </w:tcPr>
          <w:p w:rsidR="00EE4DD4" w:rsidRDefault="00EE4DD4">
            <w:pPr>
              <w:pStyle w:val="ConsPlusNormal"/>
              <w:jc w:val="center"/>
            </w:pPr>
            <w:r>
              <w:t>управление образования и молодежной политики администрации Тенькинского городского округа</w:t>
            </w:r>
          </w:p>
        </w:tc>
      </w:tr>
      <w:tr w:rsidR="00EE4DD4">
        <w:tc>
          <w:tcPr>
            <w:tcW w:w="453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4.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>Адаптация образовательных учреждений дошкольного образования для доступности инвалидам и маломобильным группам населения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 и др.)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1303" w:type="dxa"/>
          </w:tcPr>
          <w:p w:rsidR="00EE4DD4" w:rsidRDefault="00EE4DD4">
            <w:pPr>
              <w:pStyle w:val="ConsPlusNormal"/>
              <w:jc w:val="center"/>
            </w:pPr>
            <w:r>
              <w:t>управление образования и молодежной политики администрации Тенькинского городского округа</w:t>
            </w:r>
          </w:p>
        </w:tc>
      </w:tr>
      <w:tr w:rsidR="00EE4DD4">
        <w:tc>
          <w:tcPr>
            <w:tcW w:w="453" w:type="dxa"/>
          </w:tcPr>
          <w:p w:rsidR="00EE4DD4" w:rsidRDefault="00EE4DD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 xml:space="preserve">Адаптация учреждений культуры для доступности </w:t>
            </w:r>
            <w:r>
              <w:lastRenderedPageBreak/>
              <w:t>инвалидам и маломобильным группам населения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помещений, оснащение подъемными устройствами)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1303" w:type="dxa"/>
          </w:tcPr>
          <w:p w:rsidR="00EE4DD4" w:rsidRDefault="00EE4DD4">
            <w:pPr>
              <w:pStyle w:val="ConsPlusNormal"/>
              <w:jc w:val="center"/>
            </w:pPr>
            <w:r>
              <w:t xml:space="preserve">отдел культуры администрации </w:t>
            </w:r>
            <w:r>
              <w:lastRenderedPageBreak/>
              <w:t>Тенькинского городского округа</w:t>
            </w:r>
          </w:p>
        </w:tc>
      </w:tr>
      <w:tr w:rsidR="00EE4DD4">
        <w:tc>
          <w:tcPr>
            <w:tcW w:w="453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6.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 xml:space="preserve">Адаптация спортивных объектов и учреждений для доступности инвалидам и маломобильным группам населения (оборудование входных групп, лестниц, </w:t>
            </w:r>
            <w:r>
              <w:lastRenderedPageBreak/>
              <w:t>съездов, путей движения внутри зданий, установка пандусов, поручней, средств ориентации, санитарно-гигиенических помещений, оснащение подъемными устройствами и др.)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1303" w:type="dxa"/>
          </w:tcPr>
          <w:p w:rsidR="00EE4DD4" w:rsidRDefault="00EE4DD4">
            <w:pPr>
              <w:pStyle w:val="ConsPlusNormal"/>
              <w:jc w:val="center"/>
            </w:pPr>
            <w:r>
              <w:t>заместитель главы администрации Тенькинского городского округа по вопросам социальной политики</w:t>
            </w:r>
          </w:p>
        </w:tc>
      </w:tr>
      <w:tr w:rsidR="00EE4DD4">
        <w:tc>
          <w:tcPr>
            <w:tcW w:w="453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7.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>Мероприятие по созданию условий в организациях дополнительного образования детей условий для детей-инвалидов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1303" w:type="dxa"/>
          </w:tcPr>
          <w:p w:rsidR="00EE4DD4" w:rsidRDefault="00EE4DD4">
            <w:pPr>
              <w:pStyle w:val="ConsPlusNormal"/>
              <w:jc w:val="center"/>
            </w:pPr>
            <w:r>
              <w:t>управление образования и молодежной политики администрации Тенькинского городского округа</w:t>
            </w:r>
          </w:p>
        </w:tc>
      </w:tr>
      <w:tr w:rsidR="00EE4DD4">
        <w:tc>
          <w:tcPr>
            <w:tcW w:w="453" w:type="dxa"/>
          </w:tcPr>
          <w:p w:rsidR="00EE4DD4" w:rsidRDefault="00EE4DD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 xml:space="preserve">Ремонт помещения, для создания симуляционной комнаты на базе "Тенькинский </w:t>
            </w:r>
            <w:r>
              <w:lastRenderedPageBreak/>
              <w:t>социальный центр"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1303" w:type="dxa"/>
          </w:tcPr>
          <w:p w:rsidR="00EE4DD4" w:rsidRDefault="00EE4DD4">
            <w:pPr>
              <w:pStyle w:val="ConsPlusNormal"/>
              <w:jc w:val="center"/>
            </w:pPr>
            <w:r>
              <w:t xml:space="preserve">заместитель главы администрации Тенькинского </w:t>
            </w:r>
            <w:r>
              <w:lastRenderedPageBreak/>
              <w:t>городского округа по вопросам социальной политики</w:t>
            </w:r>
          </w:p>
        </w:tc>
      </w:tr>
      <w:tr w:rsidR="00EE4DD4">
        <w:tc>
          <w:tcPr>
            <w:tcW w:w="453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9.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>Обучение специалистов для организации обучения детей с ограниченными возможностями здоровья, в том числе детей-инвалидов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1303" w:type="dxa"/>
          </w:tcPr>
          <w:p w:rsidR="00EE4DD4" w:rsidRDefault="00EE4DD4">
            <w:pPr>
              <w:pStyle w:val="ConsPlusNormal"/>
              <w:jc w:val="center"/>
            </w:pPr>
            <w:r>
              <w:t>управление образования и молодежной политики администрации Тенькинского городского округа</w:t>
            </w:r>
          </w:p>
        </w:tc>
      </w:tr>
      <w:tr w:rsidR="00EE4DD4">
        <w:tc>
          <w:tcPr>
            <w:tcW w:w="453" w:type="dxa"/>
          </w:tcPr>
          <w:p w:rsidR="00EE4DD4" w:rsidRDefault="00EE4DD4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>Изготовление и размещение рекламно-информационных материалов муниципальной программы на 2017-2019 годы в СМИ, в сети Интернет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1303" w:type="dxa"/>
          </w:tcPr>
          <w:p w:rsidR="00EE4DD4" w:rsidRDefault="00EE4DD4">
            <w:pPr>
              <w:pStyle w:val="ConsPlusNormal"/>
              <w:jc w:val="center"/>
            </w:pPr>
            <w:r>
              <w:t>заместитель главы администрации Тенькинского городского округа по вопросам социальной политики</w:t>
            </w:r>
          </w:p>
        </w:tc>
      </w:tr>
      <w:tr w:rsidR="00EE4DD4">
        <w:tc>
          <w:tcPr>
            <w:tcW w:w="453" w:type="dxa"/>
          </w:tcPr>
          <w:p w:rsidR="00EE4DD4" w:rsidRDefault="00EE4DD4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 xml:space="preserve">Организация и проведение досуговых мероприятий, </w:t>
            </w:r>
            <w:r>
              <w:lastRenderedPageBreak/>
              <w:t>конкурсов, творческих программ для детей-инвалидов и подростков с ограниченными возможностями здоровья и их сверстников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</w:pP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1303" w:type="dxa"/>
          </w:tcPr>
          <w:p w:rsidR="00EE4DD4" w:rsidRDefault="00EE4DD4">
            <w:pPr>
              <w:pStyle w:val="ConsPlusNormal"/>
              <w:jc w:val="center"/>
            </w:pPr>
            <w:r>
              <w:t xml:space="preserve">отдел культуры администрации </w:t>
            </w:r>
            <w:r>
              <w:lastRenderedPageBreak/>
              <w:t>Тенькинского городского округа</w:t>
            </w:r>
          </w:p>
        </w:tc>
      </w:tr>
      <w:tr w:rsidR="00EE4DD4">
        <w:tc>
          <w:tcPr>
            <w:tcW w:w="453" w:type="dxa"/>
          </w:tcPr>
          <w:p w:rsidR="00EE4DD4" w:rsidRDefault="00EE4DD4">
            <w:pPr>
              <w:pStyle w:val="ConsPlusNormal"/>
              <w:jc w:val="right"/>
            </w:pPr>
            <w:r>
              <w:lastRenderedPageBreak/>
              <w:t>12.</w:t>
            </w:r>
          </w:p>
        </w:tc>
        <w:tc>
          <w:tcPr>
            <w:tcW w:w="1757" w:type="dxa"/>
          </w:tcPr>
          <w:p w:rsidR="00EE4DD4" w:rsidRDefault="00EE4DD4">
            <w:pPr>
              <w:pStyle w:val="ConsPlusNormal"/>
              <w:jc w:val="both"/>
            </w:pPr>
            <w:r>
              <w:t>Участие лиц с ограниченными возможностями здоровья в творческих мероприятиях за пределами Тенькинского городского округа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510" w:type="dxa"/>
          </w:tcPr>
          <w:p w:rsidR="00EE4DD4" w:rsidRDefault="00EE4DD4">
            <w:pPr>
              <w:pStyle w:val="ConsPlusNormal"/>
              <w:jc w:val="right"/>
            </w:pPr>
            <w:r>
              <w:t>*</w:t>
            </w:r>
          </w:p>
        </w:tc>
        <w:tc>
          <w:tcPr>
            <w:tcW w:w="1303" w:type="dxa"/>
          </w:tcPr>
          <w:p w:rsidR="00EE4DD4" w:rsidRDefault="00EE4DD4">
            <w:pPr>
              <w:pStyle w:val="ConsPlusNormal"/>
              <w:jc w:val="center"/>
            </w:pPr>
            <w:r>
              <w:t>отдел культуры администрации Тенькинского городского округа</w:t>
            </w:r>
          </w:p>
        </w:tc>
      </w:tr>
    </w:tbl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jc w:val="both"/>
      </w:pPr>
    </w:p>
    <w:p w:rsidR="00EE4DD4" w:rsidRDefault="00EE4D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4C0F" w:rsidRDefault="006C4C0F">
      <w:bookmarkStart w:id="5" w:name="_GoBack"/>
      <w:bookmarkEnd w:id="5"/>
    </w:p>
    <w:sectPr w:rsidR="006C4C0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D4"/>
    <w:rsid w:val="006C4C0F"/>
    <w:rsid w:val="00E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3A0A1-956A-4C83-A2F6-1A164092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D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D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4D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4D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4D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E4D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4D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4D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82690" TargetMode="External"/><Relationship Id="rId13" Type="http://schemas.openxmlformats.org/officeDocument/2006/relationships/hyperlink" Target="https://login.consultant.ru/link/?req=doc&amp;base=RLAW439&amp;n=8401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42037" TargetMode="External"/><Relationship Id="rId12" Type="http://schemas.openxmlformats.org/officeDocument/2006/relationships/hyperlink" Target="https://login.consultant.ru/link/?req=doc&amp;base=LAW&amp;n=31256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9&amp;n=66635&amp;dst=1001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7958&amp;dst=103281" TargetMode="External"/><Relationship Id="rId11" Type="http://schemas.openxmlformats.org/officeDocument/2006/relationships/hyperlink" Target="https://login.consultant.ru/link/?req=doc&amp;base=LAW&amp;n=191451" TargetMode="External"/><Relationship Id="rId5" Type="http://schemas.openxmlformats.org/officeDocument/2006/relationships/hyperlink" Target="https://login.consultant.ru/link/?req=doc&amp;base=RLAW439&amp;n=66635&amp;dst=100005" TargetMode="External"/><Relationship Id="rId15" Type="http://schemas.openxmlformats.org/officeDocument/2006/relationships/hyperlink" Target="https://login.consultant.ru/link/?req=doc&amp;base=RLAW439&amp;n=66635&amp;dst=100007" TargetMode="External"/><Relationship Id="rId10" Type="http://schemas.openxmlformats.org/officeDocument/2006/relationships/hyperlink" Target="https://login.consultant.ru/link/?req=doc&amp;base=RLAW439&amp;n=66635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39&amp;n=66635&amp;dst=100006" TargetMode="External"/><Relationship Id="rId14" Type="http://schemas.openxmlformats.org/officeDocument/2006/relationships/hyperlink" Target="https://login.consultant.ru/link/?req=doc&amp;base=RLAW439&amp;n=62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5861</Words>
  <Characters>33409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1</cp:revision>
  <dcterms:created xsi:type="dcterms:W3CDTF">2024-07-04T06:14:00Z</dcterms:created>
  <dcterms:modified xsi:type="dcterms:W3CDTF">2024-07-04T06:14:00Z</dcterms:modified>
</cp:coreProperties>
</file>