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76E" w:rsidRDefault="00D8676E">
      <w:pPr>
        <w:pStyle w:val="ConsPlusTitlePage"/>
      </w:pPr>
      <w:r>
        <w:t xml:space="preserve">Документ предоставлен </w:t>
      </w:r>
      <w:hyperlink r:id="rId4">
        <w:r>
          <w:rPr>
            <w:color w:val="0000FF"/>
          </w:rPr>
          <w:t>КонсультантПлюс</w:t>
        </w:r>
      </w:hyperlink>
      <w:r>
        <w:br/>
      </w:r>
    </w:p>
    <w:p w:rsidR="00D8676E" w:rsidRDefault="00D8676E">
      <w:pPr>
        <w:pStyle w:val="ConsPlusNormal"/>
        <w:outlineLvl w:val="0"/>
      </w:pPr>
    </w:p>
    <w:p w:rsidR="00D8676E" w:rsidRDefault="00D8676E">
      <w:pPr>
        <w:pStyle w:val="ConsPlusTitle"/>
        <w:jc w:val="center"/>
        <w:outlineLvl w:val="0"/>
      </w:pPr>
      <w:r>
        <w:t>АДМИНИСТРАЦИЯ ТЕНЬКИНСКОГО ГОРОДСКОГО ОКРУГА</w:t>
      </w:r>
    </w:p>
    <w:p w:rsidR="00D8676E" w:rsidRDefault="00D8676E">
      <w:pPr>
        <w:pStyle w:val="ConsPlusTitle"/>
        <w:jc w:val="center"/>
      </w:pPr>
      <w:r>
        <w:t>МАГАДАНСКОЙ ОБЛАСТИ</w:t>
      </w:r>
    </w:p>
    <w:p w:rsidR="00D8676E" w:rsidRDefault="00D8676E">
      <w:pPr>
        <w:pStyle w:val="ConsPlusTitle"/>
        <w:ind w:firstLine="540"/>
        <w:jc w:val="both"/>
      </w:pPr>
    </w:p>
    <w:p w:rsidR="00D8676E" w:rsidRDefault="00D8676E">
      <w:pPr>
        <w:pStyle w:val="ConsPlusTitle"/>
        <w:jc w:val="center"/>
      </w:pPr>
      <w:r>
        <w:t>ПОСТАНОВЛЕНИЕ</w:t>
      </w:r>
    </w:p>
    <w:p w:rsidR="00D8676E" w:rsidRDefault="00D8676E">
      <w:pPr>
        <w:pStyle w:val="ConsPlusTitle"/>
        <w:jc w:val="center"/>
      </w:pPr>
      <w:r>
        <w:t>от 7 декабря 2022 г. N 418-па</w:t>
      </w:r>
    </w:p>
    <w:p w:rsidR="00D8676E" w:rsidRDefault="00D8676E">
      <w:pPr>
        <w:pStyle w:val="ConsPlusTitle"/>
        <w:ind w:firstLine="540"/>
        <w:jc w:val="both"/>
      </w:pPr>
    </w:p>
    <w:p w:rsidR="00D8676E" w:rsidRDefault="00D8676E">
      <w:pPr>
        <w:pStyle w:val="ConsPlusTitle"/>
        <w:jc w:val="center"/>
      </w:pPr>
      <w:r>
        <w:t>ОБ УТВЕРЖДЕНИИ МУНИЦИПАЛЬНОЙ ПРОГРАММЫ "РАЗВИТИЕ</w:t>
      </w:r>
    </w:p>
    <w:p w:rsidR="00D8676E" w:rsidRDefault="00D8676E">
      <w:pPr>
        <w:pStyle w:val="ConsPlusTitle"/>
        <w:jc w:val="center"/>
      </w:pPr>
      <w:r>
        <w:t>ЗЕМЕЛЬНО-ИМУЩЕСТВЕННЫХ ОТНОШЕНИЙ НА ТЕРРИТОРИИ</w:t>
      </w:r>
    </w:p>
    <w:p w:rsidR="00D8676E" w:rsidRDefault="00D8676E">
      <w:pPr>
        <w:pStyle w:val="ConsPlusTitle"/>
        <w:jc w:val="center"/>
      </w:pPr>
      <w:r>
        <w:t>ТЕНЬКИНСКОГО МУНИЦИПАЛЬНОГО ОКРУГА НА 2023-2025 ГОДЫ"</w:t>
      </w:r>
    </w:p>
    <w:p w:rsidR="00D8676E" w:rsidRDefault="00D867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67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76E" w:rsidRDefault="00D867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76E" w:rsidRDefault="00D867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76E" w:rsidRDefault="00D8676E">
            <w:pPr>
              <w:pStyle w:val="ConsPlusNormal"/>
              <w:jc w:val="center"/>
            </w:pPr>
            <w:r>
              <w:rPr>
                <w:color w:val="392C69"/>
              </w:rPr>
              <w:t>Список изменяющих документов</w:t>
            </w:r>
          </w:p>
          <w:p w:rsidR="00D8676E" w:rsidRDefault="00D8676E">
            <w:pPr>
              <w:pStyle w:val="ConsPlusNormal"/>
              <w:jc w:val="center"/>
            </w:pPr>
            <w:r>
              <w:rPr>
                <w:color w:val="392C69"/>
              </w:rPr>
              <w:t>(в ред. Постановлений администрации</w:t>
            </w:r>
          </w:p>
          <w:p w:rsidR="00D8676E" w:rsidRDefault="00D8676E">
            <w:pPr>
              <w:pStyle w:val="ConsPlusNormal"/>
              <w:jc w:val="center"/>
            </w:pPr>
            <w:r>
              <w:rPr>
                <w:color w:val="392C69"/>
              </w:rPr>
              <w:t>Тенькинского муниципального округа Магаданской области</w:t>
            </w:r>
          </w:p>
          <w:p w:rsidR="00D8676E" w:rsidRDefault="00D8676E">
            <w:pPr>
              <w:pStyle w:val="ConsPlusNormal"/>
              <w:jc w:val="center"/>
            </w:pPr>
            <w:r>
              <w:rPr>
                <w:color w:val="392C69"/>
              </w:rPr>
              <w:t xml:space="preserve">от 14.03.2023 </w:t>
            </w:r>
            <w:hyperlink r:id="rId5">
              <w:r>
                <w:rPr>
                  <w:color w:val="0000FF"/>
                </w:rPr>
                <w:t>N 93-па</w:t>
              </w:r>
            </w:hyperlink>
            <w:r>
              <w:rPr>
                <w:color w:val="392C69"/>
              </w:rPr>
              <w:t xml:space="preserve">, от 10.04.2023 </w:t>
            </w:r>
            <w:hyperlink r:id="rId6">
              <w:r>
                <w:rPr>
                  <w:color w:val="0000FF"/>
                </w:rPr>
                <w:t>N 148-па</w:t>
              </w:r>
            </w:hyperlink>
            <w:r>
              <w:rPr>
                <w:color w:val="392C69"/>
              </w:rPr>
              <w:t xml:space="preserve">, от 17.05.2023 </w:t>
            </w:r>
            <w:hyperlink r:id="rId7">
              <w:r>
                <w:rPr>
                  <w:color w:val="0000FF"/>
                </w:rPr>
                <w:t>N 213-па</w:t>
              </w:r>
            </w:hyperlink>
            <w:r>
              <w:rPr>
                <w:color w:val="392C69"/>
              </w:rPr>
              <w:t>,</w:t>
            </w:r>
          </w:p>
          <w:p w:rsidR="00D8676E" w:rsidRDefault="00D8676E">
            <w:pPr>
              <w:pStyle w:val="ConsPlusNormal"/>
              <w:jc w:val="center"/>
            </w:pPr>
            <w:r>
              <w:rPr>
                <w:color w:val="392C69"/>
              </w:rPr>
              <w:t xml:space="preserve">от 07.08.2023 </w:t>
            </w:r>
            <w:hyperlink r:id="rId8">
              <w:r>
                <w:rPr>
                  <w:color w:val="0000FF"/>
                </w:rPr>
                <w:t>N 323-па</w:t>
              </w:r>
            </w:hyperlink>
            <w:r>
              <w:rPr>
                <w:color w:val="392C69"/>
              </w:rPr>
              <w:t xml:space="preserve">, от 07.09.2023 </w:t>
            </w:r>
            <w:hyperlink r:id="rId9">
              <w:r>
                <w:rPr>
                  <w:color w:val="0000FF"/>
                </w:rPr>
                <w:t>N 428-па</w:t>
              </w:r>
            </w:hyperlink>
            <w:r>
              <w:rPr>
                <w:color w:val="392C69"/>
              </w:rPr>
              <w:t xml:space="preserve">, от 26.10.2023 </w:t>
            </w:r>
            <w:hyperlink r:id="rId10">
              <w:r>
                <w:rPr>
                  <w:color w:val="0000FF"/>
                </w:rPr>
                <w:t>N 650-па</w:t>
              </w:r>
            </w:hyperlink>
            <w:r>
              <w:rPr>
                <w:color w:val="392C69"/>
              </w:rPr>
              <w:t>,</w:t>
            </w:r>
          </w:p>
          <w:p w:rsidR="00D8676E" w:rsidRDefault="00D8676E">
            <w:pPr>
              <w:pStyle w:val="ConsPlusNormal"/>
              <w:jc w:val="center"/>
            </w:pPr>
            <w:r>
              <w:rPr>
                <w:color w:val="392C69"/>
              </w:rPr>
              <w:t xml:space="preserve">от 19.12.2023 </w:t>
            </w:r>
            <w:hyperlink r:id="rId11">
              <w:r>
                <w:rPr>
                  <w:color w:val="0000FF"/>
                </w:rPr>
                <w:t>N 790-па</w:t>
              </w:r>
            </w:hyperlink>
            <w:r>
              <w:rPr>
                <w:color w:val="392C69"/>
              </w:rPr>
              <w:t xml:space="preserve">, от 09.02.2024 </w:t>
            </w:r>
            <w:hyperlink r:id="rId12">
              <w:r>
                <w:rPr>
                  <w:color w:val="0000FF"/>
                </w:rPr>
                <w:t>N 43-па</w:t>
              </w:r>
            </w:hyperlink>
            <w:r>
              <w:rPr>
                <w:color w:val="392C69"/>
              </w:rPr>
              <w:t xml:space="preserve">, от 04.04.2024 </w:t>
            </w:r>
            <w:hyperlink r:id="rId13">
              <w:r>
                <w:rPr>
                  <w:color w:val="0000FF"/>
                </w:rPr>
                <w:t>N 174-па</w:t>
              </w:r>
            </w:hyperlink>
            <w:r>
              <w:rPr>
                <w:color w:val="392C69"/>
              </w:rPr>
              <w:t>,</w:t>
            </w:r>
          </w:p>
          <w:p w:rsidR="00D8676E" w:rsidRDefault="00D8676E">
            <w:pPr>
              <w:pStyle w:val="ConsPlusNormal"/>
              <w:jc w:val="center"/>
            </w:pPr>
            <w:r>
              <w:rPr>
                <w:color w:val="392C69"/>
              </w:rPr>
              <w:t xml:space="preserve">от 25.04.2024 </w:t>
            </w:r>
            <w:hyperlink r:id="rId14">
              <w:r>
                <w:rPr>
                  <w:color w:val="0000FF"/>
                </w:rPr>
                <w:t>N 201-па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676E" w:rsidRDefault="00D8676E">
            <w:pPr>
              <w:pStyle w:val="ConsPlusNormal"/>
            </w:pPr>
          </w:p>
        </w:tc>
      </w:tr>
    </w:tbl>
    <w:p w:rsidR="00D8676E" w:rsidRDefault="00D8676E">
      <w:pPr>
        <w:pStyle w:val="ConsPlusNormal"/>
        <w:ind w:firstLine="540"/>
        <w:jc w:val="both"/>
      </w:pPr>
    </w:p>
    <w:p w:rsidR="00D8676E" w:rsidRDefault="00D8676E">
      <w:pPr>
        <w:pStyle w:val="ConsPlusNormal"/>
        <w:ind w:firstLine="540"/>
        <w:jc w:val="both"/>
      </w:pPr>
      <w:r>
        <w:t xml:space="preserve">В соответствии со </w:t>
      </w:r>
      <w:hyperlink r:id="rId15">
        <w:r>
          <w:rPr>
            <w:color w:val="0000FF"/>
          </w:rPr>
          <w:t>ст. 179</w:t>
        </w:r>
      </w:hyperlink>
      <w:r>
        <w:t xml:space="preserve"> Бюджетного кодекса Российской Федерации, Федеральным </w:t>
      </w:r>
      <w:hyperlink r:id="rId16">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w:t>
      </w:r>
      <w:hyperlink r:id="rId17">
        <w:r>
          <w:rPr>
            <w:color w:val="0000FF"/>
          </w:rPr>
          <w:t>постановлением</w:t>
        </w:r>
      </w:hyperlink>
      <w:r>
        <w:t xml:space="preserve"> администрации Тенькинского городского округа Магаданской области от 24 февраля 2016 года N 120-па "Об утверждении Порядка принятия решений о разработке муниципальных программ, их формировании и реализации", администрация Тенькинского городского округа Магаданской области постановляет:</w:t>
      </w:r>
    </w:p>
    <w:p w:rsidR="00D8676E" w:rsidRDefault="00D8676E">
      <w:pPr>
        <w:pStyle w:val="ConsPlusNormal"/>
        <w:spacing w:before="220"/>
        <w:ind w:firstLine="540"/>
        <w:jc w:val="both"/>
      </w:pPr>
      <w:r>
        <w:t xml:space="preserve">1. Утвердить прилагаемую муниципальную </w:t>
      </w:r>
      <w:hyperlink w:anchor="P42">
        <w:r>
          <w:rPr>
            <w:color w:val="0000FF"/>
          </w:rPr>
          <w:t>программу</w:t>
        </w:r>
      </w:hyperlink>
      <w:r>
        <w:t xml:space="preserve"> "Развитие земельно-имущественных отношений на территории Тенькинского муниципального округа на 2023-2025 годы".</w:t>
      </w:r>
    </w:p>
    <w:p w:rsidR="00D8676E" w:rsidRDefault="00D8676E">
      <w:pPr>
        <w:pStyle w:val="ConsPlusNormal"/>
        <w:jc w:val="both"/>
      </w:pPr>
      <w:r>
        <w:t xml:space="preserve">(в ред. </w:t>
      </w:r>
      <w:hyperlink r:id="rId18">
        <w:r>
          <w:rPr>
            <w:color w:val="0000FF"/>
          </w:rPr>
          <w:t>Постановления</w:t>
        </w:r>
      </w:hyperlink>
      <w:r>
        <w:t xml:space="preserve"> администрации Тенькинского муниципального округа Магаданской области от 14.03.2023 N 93-па)</w:t>
      </w:r>
    </w:p>
    <w:p w:rsidR="00D8676E" w:rsidRDefault="00D8676E">
      <w:pPr>
        <w:pStyle w:val="ConsPlusNormal"/>
        <w:spacing w:before="220"/>
        <w:ind w:firstLine="540"/>
        <w:jc w:val="both"/>
      </w:pPr>
      <w:r>
        <w:t>2. Управлению финансов администрации Тенькинского муниципального округа предусмотреть в бюджете финансирование мероприятий Программы.</w:t>
      </w:r>
    </w:p>
    <w:p w:rsidR="00D8676E" w:rsidRDefault="00D8676E">
      <w:pPr>
        <w:pStyle w:val="ConsPlusNormal"/>
        <w:jc w:val="both"/>
      </w:pPr>
      <w:r>
        <w:t xml:space="preserve">(в ред. </w:t>
      </w:r>
      <w:hyperlink r:id="rId19">
        <w:r>
          <w:rPr>
            <w:color w:val="0000FF"/>
          </w:rPr>
          <w:t>Постановления</w:t>
        </w:r>
      </w:hyperlink>
      <w:r>
        <w:t xml:space="preserve"> администрации Тенькинского муниципального округа Магаданской области от 14.03.2023 N 93-па)</w:t>
      </w:r>
    </w:p>
    <w:p w:rsidR="00D8676E" w:rsidRDefault="00D8676E">
      <w:pPr>
        <w:pStyle w:val="ConsPlusNormal"/>
        <w:spacing w:before="220"/>
        <w:ind w:firstLine="540"/>
        <w:jc w:val="both"/>
      </w:pPr>
      <w:r>
        <w:t>3. Контроль исполнения постановления возложить на заместителя главы администрации Тенькинского муниципального округа по жилищно-коммунальному хозяйству.</w:t>
      </w:r>
    </w:p>
    <w:p w:rsidR="00D8676E" w:rsidRDefault="00D8676E">
      <w:pPr>
        <w:pStyle w:val="ConsPlusNormal"/>
        <w:jc w:val="both"/>
      </w:pPr>
      <w:r>
        <w:t xml:space="preserve">(в ред. </w:t>
      </w:r>
      <w:hyperlink r:id="rId20">
        <w:r>
          <w:rPr>
            <w:color w:val="0000FF"/>
          </w:rPr>
          <w:t>Постановления</w:t>
        </w:r>
      </w:hyperlink>
      <w:r>
        <w:t xml:space="preserve"> администрации Тенькинского муниципального округа Магаданской области от 14.03.2023 N 93-па)</w:t>
      </w:r>
    </w:p>
    <w:p w:rsidR="00D8676E" w:rsidRDefault="00D8676E">
      <w:pPr>
        <w:pStyle w:val="ConsPlusNormal"/>
        <w:spacing w:before="220"/>
        <w:ind w:firstLine="540"/>
        <w:jc w:val="both"/>
      </w:pPr>
      <w:r>
        <w:t>4. Настоящее постановление подлежит официальному опубликованию (обнародованию) и вступает в силу с 1 января 2023 года.</w:t>
      </w:r>
    </w:p>
    <w:p w:rsidR="00D8676E" w:rsidRDefault="00D8676E">
      <w:pPr>
        <w:pStyle w:val="ConsPlusNormal"/>
        <w:ind w:firstLine="540"/>
        <w:jc w:val="both"/>
      </w:pPr>
    </w:p>
    <w:p w:rsidR="00D8676E" w:rsidRDefault="00D8676E">
      <w:pPr>
        <w:pStyle w:val="ConsPlusNormal"/>
        <w:jc w:val="right"/>
      </w:pPr>
      <w:r>
        <w:t>И.о. главы</w:t>
      </w:r>
    </w:p>
    <w:p w:rsidR="00D8676E" w:rsidRDefault="00D8676E">
      <w:pPr>
        <w:pStyle w:val="ConsPlusNormal"/>
        <w:jc w:val="right"/>
      </w:pPr>
      <w:r>
        <w:t>Тенькинского городского округа</w:t>
      </w:r>
    </w:p>
    <w:p w:rsidR="00D8676E" w:rsidRDefault="00D8676E">
      <w:pPr>
        <w:pStyle w:val="ConsPlusNormal"/>
        <w:jc w:val="right"/>
      </w:pPr>
      <w:r>
        <w:t>Е.Ю.РЕБРОВА</w:t>
      </w:r>
    </w:p>
    <w:p w:rsidR="00D8676E" w:rsidRDefault="00D8676E">
      <w:pPr>
        <w:pStyle w:val="ConsPlusNormal"/>
      </w:pPr>
    </w:p>
    <w:p w:rsidR="00D8676E" w:rsidRDefault="00D8676E">
      <w:pPr>
        <w:pStyle w:val="ConsPlusNormal"/>
      </w:pPr>
    </w:p>
    <w:p w:rsidR="00D8676E" w:rsidRDefault="00D8676E">
      <w:pPr>
        <w:pStyle w:val="ConsPlusNormal"/>
      </w:pPr>
    </w:p>
    <w:p w:rsidR="00D8676E" w:rsidRDefault="00D8676E">
      <w:pPr>
        <w:pStyle w:val="ConsPlusNormal"/>
      </w:pPr>
    </w:p>
    <w:p w:rsidR="00D8676E" w:rsidRDefault="00D8676E">
      <w:pPr>
        <w:pStyle w:val="ConsPlusNormal"/>
      </w:pPr>
    </w:p>
    <w:p w:rsidR="00D8676E" w:rsidRDefault="00D8676E">
      <w:pPr>
        <w:pStyle w:val="ConsPlusNormal"/>
        <w:jc w:val="right"/>
        <w:outlineLvl w:val="0"/>
      </w:pPr>
      <w:r>
        <w:lastRenderedPageBreak/>
        <w:t>Утверждена</w:t>
      </w:r>
    </w:p>
    <w:p w:rsidR="00D8676E" w:rsidRDefault="00D8676E">
      <w:pPr>
        <w:pStyle w:val="ConsPlusNormal"/>
        <w:jc w:val="right"/>
      </w:pPr>
      <w:r>
        <w:t>Постановлением</w:t>
      </w:r>
    </w:p>
    <w:p w:rsidR="00D8676E" w:rsidRDefault="00D8676E">
      <w:pPr>
        <w:pStyle w:val="ConsPlusNormal"/>
        <w:jc w:val="right"/>
      </w:pPr>
      <w:r>
        <w:t>администрации</w:t>
      </w:r>
    </w:p>
    <w:p w:rsidR="00D8676E" w:rsidRDefault="00D8676E">
      <w:pPr>
        <w:pStyle w:val="ConsPlusNormal"/>
        <w:jc w:val="right"/>
      </w:pPr>
      <w:r>
        <w:t>Тенькинского городского округа</w:t>
      </w:r>
    </w:p>
    <w:p w:rsidR="00D8676E" w:rsidRDefault="00D8676E">
      <w:pPr>
        <w:pStyle w:val="ConsPlusNormal"/>
        <w:jc w:val="right"/>
      </w:pPr>
      <w:r>
        <w:t>Магаданской области</w:t>
      </w:r>
    </w:p>
    <w:p w:rsidR="00D8676E" w:rsidRDefault="00D8676E">
      <w:pPr>
        <w:pStyle w:val="ConsPlusNormal"/>
        <w:jc w:val="right"/>
      </w:pPr>
      <w:r>
        <w:t>от 07.12.2022 N 418-па</w:t>
      </w:r>
    </w:p>
    <w:p w:rsidR="00D8676E" w:rsidRDefault="00D8676E">
      <w:pPr>
        <w:pStyle w:val="ConsPlusNormal"/>
        <w:ind w:firstLine="540"/>
        <w:jc w:val="both"/>
      </w:pPr>
    </w:p>
    <w:p w:rsidR="00D8676E" w:rsidRDefault="00D8676E">
      <w:pPr>
        <w:pStyle w:val="ConsPlusTitle"/>
        <w:jc w:val="center"/>
      </w:pPr>
      <w:bookmarkStart w:id="0" w:name="P42"/>
      <w:bookmarkEnd w:id="0"/>
      <w:r>
        <w:t>МУНИЦИПАЛЬНАЯ ПРОГРАММА</w:t>
      </w:r>
    </w:p>
    <w:p w:rsidR="00D8676E" w:rsidRDefault="00D8676E">
      <w:pPr>
        <w:pStyle w:val="ConsPlusTitle"/>
        <w:jc w:val="center"/>
      </w:pPr>
      <w:r>
        <w:t>"РАЗВИТИЕ ЗЕМЕЛЬНО-ИМУЩЕСТВЕННЫХ ОТНОШЕНИЙ НА ТЕРРИТОРИИ</w:t>
      </w:r>
    </w:p>
    <w:p w:rsidR="00D8676E" w:rsidRDefault="00D8676E">
      <w:pPr>
        <w:pStyle w:val="ConsPlusTitle"/>
        <w:jc w:val="center"/>
      </w:pPr>
      <w:r>
        <w:t>ТЕНЬКИНСКОГО МУНИЦИПАЛЬНОГО ОКРУГА НА 2023-2025 ГОДЫ"</w:t>
      </w:r>
    </w:p>
    <w:p w:rsidR="00D8676E" w:rsidRDefault="00D867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67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76E" w:rsidRDefault="00D867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76E" w:rsidRDefault="00D867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76E" w:rsidRDefault="00D8676E">
            <w:pPr>
              <w:pStyle w:val="ConsPlusNormal"/>
              <w:jc w:val="center"/>
            </w:pPr>
            <w:r>
              <w:rPr>
                <w:color w:val="392C69"/>
              </w:rPr>
              <w:t>Список изменяющих документов</w:t>
            </w:r>
          </w:p>
          <w:p w:rsidR="00D8676E" w:rsidRDefault="00D8676E">
            <w:pPr>
              <w:pStyle w:val="ConsPlusNormal"/>
              <w:jc w:val="center"/>
            </w:pPr>
            <w:r>
              <w:rPr>
                <w:color w:val="392C69"/>
              </w:rPr>
              <w:t>(в ред. Постановлений администрации</w:t>
            </w:r>
          </w:p>
          <w:p w:rsidR="00D8676E" w:rsidRDefault="00D8676E">
            <w:pPr>
              <w:pStyle w:val="ConsPlusNormal"/>
              <w:jc w:val="center"/>
            </w:pPr>
            <w:r>
              <w:rPr>
                <w:color w:val="392C69"/>
              </w:rPr>
              <w:t>Тенькинского муниципального округа Магаданской области</w:t>
            </w:r>
          </w:p>
          <w:p w:rsidR="00D8676E" w:rsidRDefault="00D8676E">
            <w:pPr>
              <w:pStyle w:val="ConsPlusNormal"/>
              <w:jc w:val="center"/>
            </w:pPr>
            <w:r>
              <w:rPr>
                <w:color w:val="392C69"/>
              </w:rPr>
              <w:t xml:space="preserve">от 14.03.2023 </w:t>
            </w:r>
            <w:hyperlink r:id="rId21">
              <w:r>
                <w:rPr>
                  <w:color w:val="0000FF"/>
                </w:rPr>
                <w:t>N 93-па</w:t>
              </w:r>
            </w:hyperlink>
            <w:r>
              <w:rPr>
                <w:color w:val="392C69"/>
              </w:rPr>
              <w:t xml:space="preserve">, от 10.04.2023 </w:t>
            </w:r>
            <w:hyperlink r:id="rId22">
              <w:r>
                <w:rPr>
                  <w:color w:val="0000FF"/>
                </w:rPr>
                <w:t>N 148-па</w:t>
              </w:r>
            </w:hyperlink>
            <w:r>
              <w:rPr>
                <w:color w:val="392C69"/>
              </w:rPr>
              <w:t xml:space="preserve">, от 17.05.2023 </w:t>
            </w:r>
            <w:hyperlink r:id="rId23">
              <w:r>
                <w:rPr>
                  <w:color w:val="0000FF"/>
                </w:rPr>
                <w:t>N 213-па</w:t>
              </w:r>
            </w:hyperlink>
            <w:r>
              <w:rPr>
                <w:color w:val="392C69"/>
              </w:rPr>
              <w:t>,</w:t>
            </w:r>
          </w:p>
          <w:p w:rsidR="00D8676E" w:rsidRDefault="00D8676E">
            <w:pPr>
              <w:pStyle w:val="ConsPlusNormal"/>
              <w:jc w:val="center"/>
            </w:pPr>
            <w:r>
              <w:rPr>
                <w:color w:val="392C69"/>
              </w:rPr>
              <w:t xml:space="preserve">от 07.08.2023 </w:t>
            </w:r>
            <w:hyperlink r:id="rId24">
              <w:r>
                <w:rPr>
                  <w:color w:val="0000FF"/>
                </w:rPr>
                <w:t>N 323-па</w:t>
              </w:r>
            </w:hyperlink>
            <w:r>
              <w:rPr>
                <w:color w:val="392C69"/>
              </w:rPr>
              <w:t xml:space="preserve">, от 07.09.2023 </w:t>
            </w:r>
            <w:hyperlink r:id="rId25">
              <w:r>
                <w:rPr>
                  <w:color w:val="0000FF"/>
                </w:rPr>
                <w:t>N 428-па</w:t>
              </w:r>
            </w:hyperlink>
            <w:r>
              <w:rPr>
                <w:color w:val="392C69"/>
              </w:rPr>
              <w:t xml:space="preserve">, от 26.10.2023 </w:t>
            </w:r>
            <w:hyperlink r:id="rId26">
              <w:r>
                <w:rPr>
                  <w:color w:val="0000FF"/>
                </w:rPr>
                <w:t>N 650-па</w:t>
              </w:r>
            </w:hyperlink>
            <w:r>
              <w:rPr>
                <w:color w:val="392C69"/>
              </w:rPr>
              <w:t>,</w:t>
            </w:r>
          </w:p>
          <w:p w:rsidR="00D8676E" w:rsidRDefault="00D8676E">
            <w:pPr>
              <w:pStyle w:val="ConsPlusNormal"/>
              <w:jc w:val="center"/>
            </w:pPr>
            <w:r>
              <w:rPr>
                <w:color w:val="392C69"/>
              </w:rPr>
              <w:t xml:space="preserve">от 19.12.2023 </w:t>
            </w:r>
            <w:hyperlink r:id="rId27">
              <w:r>
                <w:rPr>
                  <w:color w:val="0000FF"/>
                </w:rPr>
                <w:t>N 790-па</w:t>
              </w:r>
            </w:hyperlink>
            <w:r>
              <w:rPr>
                <w:color w:val="392C69"/>
              </w:rPr>
              <w:t xml:space="preserve">, от 09.02.2024 </w:t>
            </w:r>
            <w:hyperlink r:id="rId28">
              <w:r>
                <w:rPr>
                  <w:color w:val="0000FF"/>
                </w:rPr>
                <w:t>N 43-па</w:t>
              </w:r>
            </w:hyperlink>
            <w:r>
              <w:rPr>
                <w:color w:val="392C69"/>
              </w:rPr>
              <w:t xml:space="preserve">, от 04.04.2024 </w:t>
            </w:r>
            <w:hyperlink r:id="rId29">
              <w:r>
                <w:rPr>
                  <w:color w:val="0000FF"/>
                </w:rPr>
                <w:t>N 174-па</w:t>
              </w:r>
            </w:hyperlink>
            <w:r>
              <w:rPr>
                <w:color w:val="392C69"/>
              </w:rPr>
              <w:t>,</w:t>
            </w:r>
          </w:p>
          <w:p w:rsidR="00D8676E" w:rsidRDefault="00D8676E">
            <w:pPr>
              <w:pStyle w:val="ConsPlusNormal"/>
              <w:jc w:val="center"/>
            </w:pPr>
            <w:r>
              <w:rPr>
                <w:color w:val="392C69"/>
              </w:rPr>
              <w:t xml:space="preserve">от 25.04.2024 </w:t>
            </w:r>
            <w:hyperlink r:id="rId30">
              <w:r>
                <w:rPr>
                  <w:color w:val="0000FF"/>
                </w:rPr>
                <w:t>N 201-па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676E" w:rsidRDefault="00D8676E">
            <w:pPr>
              <w:pStyle w:val="ConsPlusNormal"/>
            </w:pPr>
          </w:p>
        </w:tc>
      </w:tr>
    </w:tbl>
    <w:p w:rsidR="00D8676E" w:rsidRDefault="00D8676E">
      <w:pPr>
        <w:pStyle w:val="ConsPlusNormal"/>
        <w:jc w:val="center"/>
      </w:pPr>
    </w:p>
    <w:p w:rsidR="00D8676E" w:rsidRDefault="00D8676E">
      <w:pPr>
        <w:pStyle w:val="ConsPlusTitle"/>
        <w:jc w:val="center"/>
        <w:outlineLvl w:val="1"/>
      </w:pPr>
      <w:r>
        <w:t>Паспорт</w:t>
      </w:r>
    </w:p>
    <w:p w:rsidR="00D8676E" w:rsidRDefault="00D8676E">
      <w:pPr>
        <w:pStyle w:val="ConsPlusTitle"/>
        <w:jc w:val="center"/>
      </w:pPr>
      <w:r>
        <w:t>муниципальной программы "Развитие земельно-имущественных</w:t>
      </w:r>
    </w:p>
    <w:p w:rsidR="00D8676E" w:rsidRDefault="00D8676E">
      <w:pPr>
        <w:pStyle w:val="ConsPlusTitle"/>
        <w:jc w:val="center"/>
      </w:pPr>
      <w:r>
        <w:t>отношений на территории Тенькинского муниципального округа</w:t>
      </w:r>
    </w:p>
    <w:p w:rsidR="00D8676E" w:rsidRDefault="00D8676E">
      <w:pPr>
        <w:pStyle w:val="ConsPlusTitle"/>
        <w:jc w:val="center"/>
      </w:pPr>
      <w:r>
        <w:t>на 2023-2025 годы"</w:t>
      </w:r>
    </w:p>
    <w:p w:rsidR="00D8676E" w:rsidRDefault="00D8676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7"/>
        <w:gridCol w:w="6803"/>
      </w:tblGrid>
      <w:tr w:rsidR="00D8676E">
        <w:tc>
          <w:tcPr>
            <w:tcW w:w="2267" w:type="dxa"/>
            <w:tcBorders>
              <w:bottom w:val="nil"/>
            </w:tcBorders>
          </w:tcPr>
          <w:p w:rsidR="00D8676E" w:rsidRDefault="00D8676E">
            <w:pPr>
              <w:pStyle w:val="ConsPlusNormal"/>
              <w:jc w:val="both"/>
            </w:pPr>
            <w:r>
              <w:t>Наименование муниципальной программы</w:t>
            </w:r>
          </w:p>
        </w:tc>
        <w:tc>
          <w:tcPr>
            <w:tcW w:w="6803" w:type="dxa"/>
            <w:tcBorders>
              <w:bottom w:val="nil"/>
            </w:tcBorders>
          </w:tcPr>
          <w:p w:rsidR="00D8676E" w:rsidRDefault="00D8676E">
            <w:pPr>
              <w:pStyle w:val="ConsPlusNormal"/>
              <w:jc w:val="both"/>
            </w:pPr>
            <w:r>
              <w:t>Муниципальная программа "Развитие земельно-имущественных отношений на территории Тенькинского муниципального округа на 2023-2025 годы" (далее - Программа)</w:t>
            </w:r>
          </w:p>
        </w:tc>
      </w:tr>
      <w:tr w:rsidR="00D8676E">
        <w:tc>
          <w:tcPr>
            <w:tcW w:w="9070" w:type="dxa"/>
            <w:gridSpan w:val="2"/>
            <w:tcBorders>
              <w:top w:val="nil"/>
            </w:tcBorders>
          </w:tcPr>
          <w:p w:rsidR="00D8676E" w:rsidRDefault="00D8676E">
            <w:pPr>
              <w:pStyle w:val="ConsPlusNormal"/>
              <w:jc w:val="both"/>
            </w:pPr>
            <w:r>
              <w:t xml:space="preserve">(в ред. </w:t>
            </w:r>
            <w:hyperlink r:id="rId31">
              <w:r>
                <w:rPr>
                  <w:color w:val="0000FF"/>
                </w:rPr>
                <w:t>Постановления</w:t>
              </w:r>
            </w:hyperlink>
            <w:r>
              <w:t xml:space="preserve"> администрации Тенькинского муниципального округа Магаданской области от 14.03.2023 N 93-па)</w:t>
            </w:r>
          </w:p>
        </w:tc>
      </w:tr>
      <w:tr w:rsidR="00D8676E">
        <w:tblPrEx>
          <w:tblBorders>
            <w:insideH w:val="single" w:sz="4" w:space="0" w:color="auto"/>
          </w:tblBorders>
        </w:tblPrEx>
        <w:tc>
          <w:tcPr>
            <w:tcW w:w="2267" w:type="dxa"/>
          </w:tcPr>
          <w:p w:rsidR="00D8676E" w:rsidRDefault="00D8676E">
            <w:pPr>
              <w:pStyle w:val="ConsPlusNormal"/>
              <w:jc w:val="both"/>
            </w:pPr>
            <w:r>
              <w:t>Цели муниципальной программы</w:t>
            </w:r>
          </w:p>
        </w:tc>
        <w:tc>
          <w:tcPr>
            <w:tcW w:w="6803" w:type="dxa"/>
          </w:tcPr>
          <w:p w:rsidR="00D8676E" w:rsidRDefault="00D8676E">
            <w:pPr>
              <w:pStyle w:val="ConsPlusNormal"/>
              <w:jc w:val="both"/>
            </w:pPr>
            <w:r>
              <w:t>Создание эффективной системы управления муниципальным имуществом</w:t>
            </w:r>
          </w:p>
        </w:tc>
      </w:tr>
      <w:tr w:rsidR="00D8676E">
        <w:tblPrEx>
          <w:tblBorders>
            <w:insideH w:val="single" w:sz="4" w:space="0" w:color="auto"/>
          </w:tblBorders>
        </w:tblPrEx>
        <w:tc>
          <w:tcPr>
            <w:tcW w:w="2267" w:type="dxa"/>
          </w:tcPr>
          <w:p w:rsidR="00D8676E" w:rsidRDefault="00D8676E">
            <w:pPr>
              <w:pStyle w:val="ConsPlusNormal"/>
              <w:jc w:val="both"/>
            </w:pPr>
            <w:r>
              <w:t>Задачи муниципальной программы</w:t>
            </w:r>
          </w:p>
        </w:tc>
        <w:tc>
          <w:tcPr>
            <w:tcW w:w="6803" w:type="dxa"/>
          </w:tcPr>
          <w:p w:rsidR="00D8676E" w:rsidRDefault="00D8676E">
            <w:pPr>
              <w:pStyle w:val="ConsPlusNormal"/>
              <w:jc w:val="both"/>
            </w:pPr>
            <w:r>
              <w:t>- оптимизация муниципальной собственности;</w:t>
            </w:r>
          </w:p>
          <w:p w:rsidR="00D8676E" w:rsidRDefault="00D8676E">
            <w:pPr>
              <w:pStyle w:val="ConsPlusNormal"/>
              <w:jc w:val="both"/>
            </w:pPr>
            <w:r>
              <w:t>- вовлечение максимального количества объектов муниципальной собственности в хозяйственную деятельность;</w:t>
            </w:r>
          </w:p>
          <w:p w:rsidR="00D8676E" w:rsidRDefault="00D8676E">
            <w:pPr>
              <w:pStyle w:val="ConsPlusNormal"/>
              <w:jc w:val="both"/>
            </w:pPr>
            <w:r>
              <w:t>- повышение инвестиционной привлекательности объектов муниципальной собственности</w:t>
            </w:r>
          </w:p>
        </w:tc>
      </w:tr>
      <w:tr w:rsidR="00D8676E">
        <w:tc>
          <w:tcPr>
            <w:tcW w:w="2267" w:type="dxa"/>
            <w:tcBorders>
              <w:bottom w:val="nil"/>
            </w:tcBorders>
          </w:tcPr>
          <w:p w:rsidR="00D8676E" w:rsidRDefault="00D8676E">
            <w:pPr>
              <w:pStyle w:val="ConsPlusNormal"/>
              <w:jc w:val="both"/>
            </w:pPr>
            <w:r>
              <w:t>Ответственный исполнитель муниципальной программы</w:t>
            </w:r>
          </w:p>
        </w:tc>
        <w:tc>
          <w:tcPr>
            <w:tcW w:w="6803" w:type="dxa"/>
            <w:tcBorders>
              <w:bottom w:val="nil"/>
            </w:tcBorders>
          </w:tcPr>
          <w:p w:rsidR="00D8676E" w:rsidRDefault="00D8676E">
            <w:pPr>
              <w:pStyle w:val="ConsPlusNormal"/>
              <w:jc w:val="both"/>
            </w:pPr>
            <w:r>
              <w:t>Управление имущественных и земельных отношений администрации Тенькинского муниципального округа Магаданской области (далее - УИЗО)</w:t>
            </w:r>
          </w:p>
        </w:tc>
      </w:tr>
      <w:tr w:rsidR="00D8676E">
        <w:tc>
          <w:tcPr>
            <w:tcW w:w="9070" w:type="dxa"/>
            <w:gridSpan w:val="2"/>
            <w:tcBorders>
              <w:top w:val="nil"/>
            </w:tcBorders>
          </w:tcPr>
          <w:p w:rsidR="00D8676E" w:rsidRDefault="00D8676E">
            <w:pPr>
              <w:pStyle w:val="ConsPlusNormal"/>
              <w:jc w:val="both"/>
            </w:pPr>
            <w:r>
              <w:t xml:space="preserve">(в ред. </w:t>
            </w:r>
            <w:hyperlink r:id="rId32">
              <w:r>
                <w:rPr>
                  <w:color w:val="0000FF"/>
                </w:rPr>
                <w:t>Постановления</w:t>
              </w:r>
            </w:hyperlink>
            <w:r>
              <w:t xml:space="preserve"> администрации Тенькинского муниципального округа Магаданской области от 14.03.2023 N 93-па)</w:t>
            </w:r>
          </w:p>
        </w:tc>
      </w:tr>
      <w:tr w:rsidR="00D8676E">
        <w:tc>
          <w:tcPr>
            <w:tcW w:w="2267" w:type="dxa"/>
            <w:tcBorders>
              <w:bottom w:val="nil"/>
            </w:tcBorders>
          </w:tcPr>
          <w:p w:rsidR="00D8676E" w:rsidRDefault="00D8676E">
            <w:pPr>
              <w:pStyle w:val="ConsPlusNormal"/>
              <w:jc w:val="both"/>
            </w:pPr>
            <w:r>
              <w:t>Участники муниципальной программы</w:t>
            </w:r>
          </w:p>
        </w:tc>
        <w:tc>
          <w:tcPr>
            <w:tcW w:w="6803" w:type="dxa"/>
            <w:tcBorders>
              <w:bottom w:val="nil"/>
            </w:tcBorders>
          </w:tcPr>
          <w:p w:rsidR="00D8676E" w:rsidRDefault="00D8676E">
            <w:pPr>
              <w:pStyle w:val="ConsPlusNormal"/>
              <w:jc w:val="both"/>
            </w:pPr>
            <w:r>
              <w:t>Управление жилищно-коммунального хозяйства, дорожной деятельности и благоустройства администрации Тенькинского муниципального округа (далее - УЖКХ, дорожной деятельности и благоустройства), Администрация Тенькинского муниципального округа Магаданской области</w:t>
            </w:r>
          </w:p>
        </w:tc>
      </w:tr>
      <w:tr w:rsidR="00D8676E">
        <w:tc>
          <w:tcPr>
            <w:tcW w:w="9070" w:type="dxa"/>
            <w:gridSpan w:val="2"/>
            <w:tcBorders>
              <w:top w:val="nil"/>
            </w:tcBorders>
          </w:tcPr>
          <w:p w:rsidR="00D8676E" w:rsidRDefault="00D8676E">
            <w:pPr>
              <w:pStyle w:val="ConsPlusNormal"/>
              <w:jc w:val="both"/>
            </w:pPr>
            <w:r>
              <w:lastRenderedPageBreak/>
              <w:t xml:space="preserve">(в ред. Постановлений администрации Тенькинского муниципального округа Магаданской области от 14.03.2023 </w:t>
            </w:r>
            <w:hyperlink r:id="rId33">
              <w:r>
                <w:rPr>
                  <w:color w:val="0000FF"/>
                </w:rPr>
                <w:t>N 93-па</w:t>
              </w:r>
            </w:hyperlink>
            <w:r>
              <w:t xml:space="preserve">, от 17.05.2023 </w:t>
            </w:r>
            <w:hyperlink r:id="rId34">
              <w:r>
                <w:rPr>
                  <w:color w:val="0000FF"/>
                </w:rPr>
                <w:t>N 213-па</w:t>
              </w:r>
            </w:hyperlink>
            <w:r>
              <w:t>)</w:t>
            </w:r>
          </w:p>
        </w:tc>
      </w:tr>
      <w:tr w:rsidR="00D8676E">
        <w:tblPrEx>
          <w:tblBorders>
            <w:insideH w:val="single" w:sz="4" w:space="0" w:color="auto"/>
          </w:tblBorders>
        </w:tblPrEx>
        <w:tc>
          <w:tcPr>
            <w:tcW w:w="2267" w:type="dxa"/>
          </w:tcPr>
          <w:p w:rsidR="00D8676E" w:rsidRDefault="00D8676E">
            <w:pPr>
              <w:pStyle w:val="ConsPlusNormal"/>
              <w:jc w:val="both"/>
            </w:pPr>
            <w:r>
              <w:t>Подпрограммы муниципальной программы (при наличии)</w:t>
            </w:r>
          </w:p>
        </w:tc>
        <w:tc>
          <w:tcPr>
            <w:tcW w:w="6803" w:type="dxa"/>
          </w:tcPr>
          <w:p w:rsidR="00D8676E" w:rsidRDefault="00D8676E">
            <w:pPr>
              <w:pStyle w:val="ConsPlusNormal"/>
              <w:jc w:val="both"/>
            </w:pPr>
            <w:r>
              <w:t>нет</w:t>
            </w:r>
          </w:p>
        </w:tc>
      </w:tr>
      <w:tr w:rsidR="00D8676E">
        <w:tc>
          <w:tcPr>
            <w:tcW w:w="2267" w:type="dxa"/>
            <w:tcBorders>
              <w:bottom w:val="nil"/>
            </w:tcBorders>
          </w:tcPr>
          <w:p w:rsidR="00D8676E" w:rsidRDefault="00D8676E">
            <w:pPr>
              <w:pStyle w:val="ConsPlusNormal"/>
              <w:jc w:val="both"/>
            </w:pPr>
            <w:r>
              <w:t>Целевые показатели муниципальной программы</w:t>
            </w:r>
          </w:p>
        </w:tc>
        <w:tc>
          <w:tcPr>
            <w:tcW w:w="6803" w:type="dxa"/>
            <w:tcBorders>
              <w:bottom w:val="nil"/>
            </w:tcBorders>
          </w:tcPr>
          <w:p w:rsidR="00D8676E" w:rsidRDefault="00D8676E">
            <w:pPr>
              <w:pStyle w:val="ConsPlusNormal"/>
              <w:jc w:val="both"/>
            </w:pPr>
            <w:r>
              <w:t>- количество прекративших существование объектов муниципальной собственности, снятых с государственного кадастрового учета;</w:t>
            </w:r>
          </w:p>
          <w:p w:rsidR="00D8676E" w:rsidRDefault="00D8676E">
            <w:pPr>
              <w:pStyle w:val="ConsPlusNormal"/>
              <w:jc w:val="both"/>
            </w:pPr>
            <w:r>
              <w:t>- количество выявленных бесхозяйных, выморочных объектов, из них поставленных на государственный кадастровый учет, зарегистрированных в отношении них прав муниципальной собственности;</w:t>
            </w:r>
          </w:p>
          <w:p w:rsidR="00D8676E" w:rsidRDefault="00D8676E">
            <w:pPr>
              <w:pStyle w:val="ConsPlusNormal"/>
              <w:jc w:val="both"/>
            </w:pPr>
            <w:r>
              <w:t>- количество выявленных объектов муниципальной собственности, фактически неиспользуемых правообладателями, используемых не по целевому назначению;</w:t>
            </w:r>
          </w:p>
          <w:p w:rsidR="00D8676E" w:rsidRDefault="00D8676E">
            <w:pPr>
              <w:pStyle w:val="ConsPlusNormal"/>
              <w:jc w:val="both"/>
            </w:pPr>
            <w:r>
              <w:t>- количество отремонтированных объектов муниципальной собственности, из них, вовлеченных в хозяйственную деятельность;</w:t>
            </w:r>
          </w:p>
          <w:p w:rsidR="00D8676E" w:rsidRDefault="00D8676E">
            <w:pPr>
              <w:pStyle w:val="ConsPlusNormal"/>
              <w:jc w:val="both"/>
            </w:pPr>
            <w:r>
              <w:t>- количество сформированных земельных участков, из них, вовлеченных в хозяйственную деятельность;</w:t>
            </w:r>
          </w:p>
          <w:p w:rsidR="00D8676E" w:rsidRDefault="00D8676E">
            <w:pPr>
              <w:pStyle w:val="ConsPlusNormal"/>
              <w:jc w:val="both"/>
            </w:pPr>
            <w:r>
              <w:t>- размер поступивших в бюджет муниципального образования "Тенькинский муниципальный округ Магаданской области" денежных средств в результате распоряжения муниципальным имуществом</w:t>
            </w:r>
          </w:p>
        </w:tc>
      </w:tr>
      <w:tr w:rsidR="00D8676E">
        <w:tc>
          <w:tcPr>
            <w:tcW w:w="9070" w:type="dxa"/>
            <w:gridSpan w:val="2"/>
            <w:tcBorders>
              <w:top w:val="nil"/>
            </w:tcBorders>
          </w:tcPr>
          <w:p w:rsidR="00D8676E" w:rsidRDefault="00D8676E">
            <w:pPr>
              <w:pStyle w:val="ConsPlusNormal"/>
              <w:jc w:val="both"/>
            </w:pPr>
            <w:r>
              <w:t xml:space="preserve">(в ред. </w:t>
            </w:r>
            <w:hyperlink r:id="rId35">
              <w:r>
                <w:rPr>
                  <w:color w:val="0000FF"/>
                </w:rPr>
                <w:t>Постановления</w:t>
              </w:r>
            </w:hyperlink>
            <w:r>
              <w:t xml:space="preserve"> администрации Тенькинского муниципального округа Магаданской области от 14.03.2023 N 93-па)</w:t>
            </w:r>
          </w:p>
        </w:tc>
      </w:tr>
      <w:tr w:rsidR="00D8676E">
        <w:tblPrEx>
          <w:tblBorders>
            <w:insideH w:val="single" w:sz="4" w:space="0" w:color="auto"/>
          </w:tblBorders>
        </w:tblPrEx>
        <w:tc>
          <w:tcPr>
            <w:tcW w:w="2267" w:type="dxa"/>
          </w:tcPr>
          <w:p w:rsidR="00D8676E" w:rsidRDefault="00D8676E">
            <w:pPr>
              <w:pStyle w:val="ConsPlusNormal"/>
              <w:jc w:val="both"/>
            </w:pPr>
            <w:r>
              <w:t>Сроки и этапы реализации муниципальной программы</w:t>
            </w:r>
          </w:p>
        </w:tc>
        <w:tc>
          <w:tcPr>
            <w:tcW w:w="6803" w:type="dxa"/>
          </w:tcPr>
          <w:p w:rsidR="00D8676E" w:rsidRDefault="00D8676E">
            <w:pPr>
              <w:pStyle w:val="ConsPlusNormal"/>
              <w:jc w:val="both"/>
            </w:pPr>
            <w:r>
              <w:t>2023-2025 годы</w:t>
            </w:r>
          </w:p>
          <w:p w:rsidR="00D8676E" w:rsidRDefault="00D8676E">
            <w:pPr>
              <w:pStyle w:val="ConsPlusNormal"/>
              <w:jc w:val="both"/>
            </w:pPr>
            <w:r>
              <w:t>(Выделение отдельных этапов реализации муниципальной программы не предусмотрено)</w:t>
            </w:r>
          </w:p>
        </w:tc>
      </w:tr>
      <w:tr w:rsidR="00D8676E">
        <w:tc>
          <w:tcPr>
            <w:tcW w:w="2267" w:type="dxa"/>
            <w:tcBorders>
              <w:bottom w:val="nil"/>
            </w:tcBorders>
          </w:tcPr>
          <w:p w:rsidR="00D8676E" w:rsidRDefault="00D8676E">
            <w:pPr>
              <w:pStyle w:val="ConsPlusNormal"/>
              <w:jc w:val="both"/>
            </w:pPr>
            <w:r>
              <w:t>Ресурсное обеспечение муниципальной программы</w:t>
            </w:r>
          </w:p>
        </w:tc>
        <w:tc>
          <w:tcPr>
            <w:tcW w:w="6803" w:type="dxa"/>
            <w:tcBorders>
              <w:bottom w:val="nil"/>
            </w:tcBorders>
          </w:tcPr>
          <w:p w:rsidR="00D8676E" w:rsidRDefault="00D8676E">
            <w:pPr>
              <w:pStyle w:val="ConsPlusNormal"/>
              <w:jc w:val="both"/>
            </w:pPr>
            <w:r>
              <w:t>Общий объем финансирования муниципальной программы составляет 103042,17 руб., из них по годам за счет средств местного бюджета:</w:t>
            </w:r>
          </w:p>
          <w:p w:rsidR="00D8676E" w:rsidRDefault="00D8676E">
            <w:pPr>
              <w:pStyle w:val="ConsPlusNormal"/>
              <w:jc w:val="both"/>
            </w:pPr>
            <w:r>
              <w:t>2023 год - 42752,59 тыс. рублей;</w:t>
            </w:r>
          </w:p>
          <w:p w:rsidR="00D8676E" w:rsidRDefault="00D8676E">
            <w:pPr>
              <w:pStyle w:val="ConsPlusNormal"/>
              <w:jc w:val="both"/>
            </w:pPr>
            <w:r>
              <w:t>2024 год - 34095,46 тыс. рублей;</w:t>
            </w:r>
          </w:p>
          <w:p w:rsidR="00D8676E" w:rsidRDefault="00D8676E">
            <w:pPr>
              <w:pStyle w:val="ConsPlusNormal"/>
              <w:jc w:val="both"/>
            </w:pPr>
            <w:r>
              <w:t>2025 год - 26194,12 тыс. рублей.</w:t>
            </w:r>
          </w:p>
          <w:p w:rsidR="00D8676E" w:rsidRDefault="00D8676E">
            <w:pPr>
              <w:pStyle w:val="ConsPlusNormal"/>
              <w:jc w:val="both"/>
            </w:pPr>
            <w:r>
              <w:t>За счет средств внебюджетных источников - 0 тыс. рублей</w:t>
            </w:r>
          </w:p>
        </w:tc>
      </w:tr>
      <w:tr w:rsidR="00D8676E">
        <w:tc>
          <w:tcPr>
            <w:tcW w:w="9070" w:type="dxa"/>
            <w:gridSpan w:val="2"/>
            <w:tcBorders>
              <w:top w:val="nil"/>
            </w:tcBorders>
          </w:tcPr>
          <w:p w:rsidR="00D8676E" w:rsidRDefault="00D8676E">
            <w:pPr>
              <w:pStyle w:val="ConsPlusNormal"/>
              <w:jc w:val="both"/>
            </w:pPr>
            <w:r>
              <w:t xml:space="preserve">(в ред. Постановлений администрации Тенькинского муниципального округа Магаданской области от 04.04.2024 </w:t>
            </w:r>
            <w:hyperlink r:id="rId36">
              <w:r>
                <w:rPr>
                  <w:color w:val="0000FF"/>
                </w:rPr>
                <w:t>N 174-па</w:t>
              </w:r>
            </w:hyperlink>
            <w:r>
              <w:t xml:space="preserve">, от 25.04.2024 </w:t>
            </w:r>
            <w:hyperlink r:id="rId37">
              <w:r>
                <w:rPr>
                  <w:color w:val="0000FF"/>
                </w:rPr>
                <w:t>N 201-па</w:t>
              </w:r>
            </w:hyperlink>
            <w:r>
              <w:t>)</w:t>
            </w:r>
          </w:p>
        </w:tc>
      </w:tr>
      <w:tr w:rsidR="00D8676E">
        <w:tc>
          <w:tcPr>
            <w:tcW w:w="2267" w:type="dxa"/>
            <w:tcBorders>
              <w:bottom w:val="nil"/>
            </w:tcBorders>
          </w:tcPr>
          <w:p w:rsidR="00D8676E" w:rsidRDefault="00D8676E">
            <w:pPr>
              <w:pStyle w:val="ConsPlusNormal"/>
              <w:jc w:val="both"/>
            </w:pPr>
            <w:r>
              <w:t>Ожидаемые результаты реализации муниципальной программы</w:t>
            </w:r>
          </w:p>
        </w:tc>
        <w:tc>
          <w:tcPr>
            <w:tcW w:w="6803" w:type="dxa"/>
            <w:tcBorders>
              <w:bottom w:val="nil"/>
            </w:tcBorders>
          </w:tcPr>
          <w:p w:rsidR="00D8676E" w:rsidRDefault="00D8676E">
            <w:pPr>
              <w:pStyle w:val="ConsPlusNormal"/>
              <w:jc w:val="both"/>
            </w:pPr>
            <w:r>
              <w:t>- снижение расходов бюджета Тенькинского муниципального округа на содержание пустующих муниципальных объектов недвижимого имущества;</w:t>
            </w:r>
          </w:p>
          <w:p w:rsidR="00D8676E" w:rsidRDefault="00D8676E">
            <w:pPr>
              <w:pStyle w:val="ConsPlusNormal"/>
              <w:jc w:val="both"/>
            </w:pPr>
            <w:r>
              <w:t>- увеличение доходов бюджета Тенькинского муниципального округа от использования муниципального имущества</w:t>
            </w:r>
          </w:p>
        </w:tc>
      </w:tr>
      <w:tr w:rsidR="00D8676E">
        <w:tc>
          <w:tcPr>
            <w:tcW w:w="9070" w:type="dxa"/>
            <w:gridSpan w:val="2"/>
            <w:tcBorders>
              <w:top w:val="nil"/>
            </w:tcBorders>
          </w:tcPr>
          <w:p w:rsidR="00D8676E" w:rsidRDefault="00D8676E">
            <w:pPr>
              <w:pStyle w:val="ConsPlusNormal"/>
              <w:jc w:val="both"/>
            </w:pPr>
            <w:r>
              <w:t xml:space="preserve">(в ред. </w:t>
            </w:r>
            <w:hyperlink r:id="rId38">
              <w:r>
                <w:rPr>
                  <w:color w:val="0000FF"/>
                </w:rPr>
                <w:t>Постановления</w:t>
              </w:r>
            </w:hyperlink>
            <w:r>
              <w:t xml:space="preserve"> администрации Тенькинского муниципального округа Магаданской области от 14.03.2023 N 93-па)</w:t>
            </w:r>
          </w:p>
        </w:tc>
      </w:tr>
      <w:tr w:rsidR="00D8676E">
        <w:tblPrEx>
          <w:tblBorders>
            <w:insideH w:val="single" w:sz="4" w:space="0" w:color="auto"/>
          </w:tblBorders>
        </w:tblPrEx>
        <w:tc>
          <w:tcPr>
            <w:tcW w:w="2267" w:type="dxa"/>
          </w:tcPr>
          <w:p w:rsidR="00D8676E" w:rsidRDefault="00D8676E">
            <w:pPr>
              <w:pStyle w:val="ConsPlusNormal"/>
              <w:jc w:val="both"/>
            </w:pPr>
            <w:r>
              <w:t xml:space="preserve">Справочно: объем налоговых расходов муниципального </w:t>
            </w:r>
            <w:r>
              <w:lastRenderedPageBreak/>
              <w:t>образования в рамках реализации муниципальной программы</w:t>
            </w:r>
          </w:p>
        </w:tc>
        <w:tc>
          <w:tcPr>
            <w:tcW w:w="6803" w:type="dxa"/>
          </w:tcPr>
          <w:p w:rsidR="00D8676E" w:rsidRDefault="00D8676E">
            <w:pPr>
              <w:pStyle w:val="ConsPlusNormal"/>
              <w:jc w:val="both"/>
            </w:pPr>
            <w:r>
              <w:lastRenderedPageBreak/>
              <w:t>-</w:t>
            </w:r>
          </w:p>
        </w:tc>
      </w:tr>
    </w:tbl>
    <w:p w:rsidR="00D8676E" w:rsidRDefault="00D8676E">
      <w:pPr>
        <w:pStyle w:val="ConsPlusNormal"/>
        <w:ind w:firstLine="540"/>
        <w:jc w:val="both"/>
      </w:pPr>
    </w:p>
    <w:p w:rsidR="00D8676E" w:rsidRDefault="00D8676E">
      <w:pPr>
        <w:pStyle w:val="ConsPlusTitle"/>
        <w:jc w:val="center"/>
        <w:outlineLvl w:val="1"/>
      </w:pPr>
      <w:r>
        <w:t>I. Анализ текущего состояния проблемы с обоснованием ее</w:t>
      </w:r>
    </w:p>
    <w:p w:rsidR="00D8676E" w:rsidRDefault="00D8676E">
      <w:pPr>
        <w:pStyle w:val="ConsPlusTitle"/>
        <w:jc w:val="center"/>
      </w:pPr>
      <w:r>
        <w:t>решения программным методом</w:t>
      </w:r>
    </w:p>
    <w:p w:rsidR="00D8676E" w:rsidRDefault="00D8676E">
      <w:pPr>
        <w:pStyle w:val="ConsPlusNormal"/>
        <w:jc w:val="center"/>
      </w:pPr>
    </w:p>
    <w:p w:rsidR="00D8676E" w:rsidRDefault="00D8676E">
      <w:pPr>
        <w:pStyle w:val="ConsPlusNormal"/>
        <w:ind w:firstLine="540"/>
        <w:jc w:val="both"/>
      </w:pPr>
      <w:r>
        <w:t>Муниципальная собственность наряду с местными финансами составляет экономическую основу местного самоуправления. Вопросы формирования эффективного управления и распоряжения муниципальной собственностью являются приоритетным для муниципального округа.</w:t>
      </w:r>
    </w:p>
    <w:p w:rsidR="00D8676E" w:rsidRDefault="00D8676E">
      <w:pPr>
        <w:pStyle w:val="ConsPlusNormal"/>
        <w:jc w:val="both"/>
      </w:pPr>
      <w:r>
        <w:t xml:space="preserve">(в ред. </w:t>
      </w:r>
      <w:hyperlink r:id="rId39">
        <w:r>
          <w:rPr>
            <w:color w:val="0000FF"/>
          </w:rPr>
          <w:t>Постановления</w:t>
        </w:r>
      </w:hyperlink>
      <w:r>
        <w:t xml:space="preserve"> администрации Тенькинского муниципального округа Магаданской области от 14.03.2023 N 93-па)</w:t>
      </w:r>
    </w:p>
    <w:p w:rsidR="00D8676E" w:rsidRDefault="00D8676E">
      <w:pPr>
        <w:pStyle w:val="ConsPlusNormal"/>
        <w:spacing w:before="220"/>
        <w:ind w:firstLine="540"/>
        <w:jc w:val="both"/>
      </w:pPr>
      <w:r>
        <w:t>Решение проблемы создания эффективной системы управления муниципальным имуществом предполагает сосредоточение нормотворческих, организационных и управленческих усилий.</w:t>
      </w:r>
    </w:p>
    <w:p w:rsidR="00D8676E" w:rsidRDefault="00D8676E">
      <w:pPr>
        <w:pStyle w:val="ConsPlusNormal"/>
        <w:spacing w:before="220"/>
        <w:ind w:firstLine="540"/>
        <w:jc w:val="both"/>
      </w:pPr>
      <w:r>
        <w:t>Повышение эффективности управления и распоряжения имуществом, находящимся в муниципальной собственности муниципального округа, является важной составляющей для обеспечения устойчивого социально-экономического развития муниципального образования.</w:t>
      </w:r>
    </w:p>
    <w:p w:rsidR="00D8676E" w:rsidRDefault="00D8676E">
      <w:pPr>
        <w:pStyle w:val="ConsPlusNormal"/>
        <w:jc w:val="both"/>
      </w:pPr>
      <w:r>
        <w:t xml:space="preserve">(в ред. </w:t>
      </w:r>
      <w:hyperlink r:id="rId40">
        <w:r>
          <w:rPr>
            <w:color w:val="0000FF"/>
          </w:rPr>
          <w:t>Постановления</w:t>
        </w:r>
      </w:hyperlink>
      <w:r>
        <w:t xml:space="preserve"> администрации Тенькинского муниципального округа Магаданской области от 14.03.2023 N 93-па)</w:t>
      </w:r>
    </w:p>
    <w:p w:rsidR="00D8676E" w:rsidRDefault="00D8676E">
      <w:pPr>
        <w:pStyle w:val="ConsPlusNormal"/>
        <w:spacing w:before="220"/>
        <w:ind w:firstLine="540"/>
        <w:jc w:val="both"/>
      </w:pPr>
      <w:r>
        <w:t>Одной из главных задач органов местного самоуправления муниципального округа в сфере управления и распоряжения муниципальным имуществом является создание системы учета объектов муниципальной собственности, консолидирующей в себе полную и достоверную информацию о муниципальном имуществе.</w:t>
      </w:r>
    </w:p>
    <w:p w:rsidR="00D8676E" w:rsidRDefault="00D8676E">
      <w:pPr>
        <w:pStyle w:val="ConsPlusNormal"/>
        <w:jc w:val="both"/>
      </w:pPr>
      <w:r>
        <w:t xml:space="preserve">(в ред. </w:t>
      </w:r>
      <w:hyperlink r:id="rId41">
        <w:r>
          <w:rPr>
            <w:color w:val="0000FF"/>
          </w:rPr>
          <w:t>Постановления</w:t>
        </w:r>
      </w:hyperlink>
      <w:r>
        <w:t xml:space="preserve"> администрации Тенькинского муниципального округа Магаданской области от 14.03.2023 N 93-па)</w:t>
      </w:r>
    </w:p>
    <w:p w:rsidR="00D8676E" w:rsidRDefault="00D8676E">
      <w:pPr>
        <w:pStyle w:val="ConsPlusNormal"/>
        <w:spacing w:before="220"/>
        <w:ind w:firstLine="540"/>
        <w:jc w:val="both"/>
      </w:pPr>
      <w:r>
        <w:t>Создание указанной системы невозможно без комплексного подхода к решению вопросов оптимизации состава муниципальной собственности, повышения инвестиционной привлекательности объектов муниципальной собственности, вовлечения максимального количества таких объектов в финансово-хозяйственную деятельность.</w:t>
      </w:r>
    </w:p>
    <w:p w:rsidR="00D8676E" w:rsidRDefault="00D8676E">
      <w:pPr>
        <w:pStyle w:val="ConsPlusNormal"/>
        <w:spacing w:before="220"/>
        <w:ind w:firstLine="540"/>
        <w:jc w:val="both"/>
      </w:pPr>
      <w:r>
        <w:t>Наличие на территории Тенькинского района пустующих, фактически неиспользуемых объектов недвижимости, в том числе находящихся в муниципальной собственности, указывает на низкую эффективность работы органов местного самоуправления на данном направлении:</w:t>
      </w:r>
    </w:p>
    <w:p w:rsidR="00D8676E" w:rsidRDefault="00D8676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2730"/>
        <w:gridCol w:w="2730"/>
        <w:gridCol w:w="2730"/>
      </w:tblGrid>
      <w:tr w:rsidR="00D8676E">
        <w:tc>
          <w:tcPr>
            <w:tcW w:w="850" w:type="dxa"/>
          </w:tcPr>
          <w:p w:rsidR="00D8676E" w:rsidRDefault="00D8676E">
            <w:pPr>
              <w:pStyle w:val="ConsPlusNormal"/>
              <w:jc w:val="center"/>
            </w:pPr>
          </w:p>
        </w:tc>
        <w:tc>
          <w:tcPr>
            <w:tcW w:w="2730" w:type="dxa"/>
          </w:tcPr>
          <w:p w:rsidR="00D8676E" w:rsidRDefault="00D8676E">
            <w:pPr>
              <w:pStyle w:val="ConsPlusNormal"/>
              <w:jc w:val="center"/>
            </w:pPr>
            <w:r>
              <w:t>Количество муниципальных объектов, включенных в состав казны Тенькинского муниципального округа, прекративших свое существование</w:t>
            </w:r>
          </w:p>
        </w:tc>
        <w:tc>
          <w:tcPr>
            <w:tcW w:w="2730" w:type="dxa"/>
          </w:tcPr>
          <w:p w:rsidR="00D8676E" w:rsidRDefault="00D8676E">
            <w:pPr>
              <w:pStyle w:val="ConsPlusNormal"/>
              <w:jc w:val="center"/>
            </w:pPr>
            <w:r>
              <w:t>Количество пустующих муниципальных объектов недвижимости</w:t>
            </w:r>
          </w:p>
        </w:tc>
        <w:tc>
          <w:tcPr>
            <w:tcW w:w="2730" w:type="dxa"/>
          </w:tcPr>
          <w:p w:rsidR="00D8676E" w:rsidRDefault="00D8676E">
            <w:pPr>
              <w:pStyle w:val="ConsPlusNormal"/>
              <w:jc w:val="center"/>
            </w:pPr>
            <w:r>
              <w:t>Количество пустующих муниципальных объектов недвижимости, содержание которых финансируется из местного бюджета</w:t>
            </w:r>
          </w:p>
        </w:tc>
      </w:tr>
      <w:tr w:rsidR="00D8676E">
        <w:tc>
          <w:tcPr>
            <w:tcW w:w="850" w:type="dxa"/>
          </w:tcPr>
          <w:p w:rsidR="00D8676E" w:rsidRDefault="00D8676E">
            <w:pPr>
              <w:pStyle w:val="ConsPlusNormal"/>
              <w:jc w:val="center"/>
            </w:pPr>
            <w:r>
              <w:t>2021</w:t>
            </w:r>
          </w:p>
        </w:tc>
        <w:tc>
          <w:tcPr>
            <w:tcW w:w="2730" w:type="dxa"/>
          </w:tcPr>
          <w:p w:rsidR="00D8676E" w:rsidRDefault="00D8676E">
            <w:pPr>
              <w:pStyle w:val="ConsPlusNormal"/>
              <w:jc w:val="right"/>
            </w:pPr>
            <w:r>
              <w:t>167</w:t>
            </w:r>
          </w:p>
        </w:tc>
        <w:tc>
          <w:tcPr>
            <w:tcW w:w="2730" w:type="dxa"/>
          </w:tcPr>
          <w:p w:rsidR="00D8676E" w:rsidRDefault="00D8676E">
            <w:pPr>
              <w:pStyle w:val="ConsPlusNormal"/>
              <w:jc w:val="right"/>
            </w:pPr>
            <w:r>
              <w:t>32</w:t>
            </w:r>
          </w:p>
        </w:tc>
        <w:tc>
          <w:tcPr>
            <w:tcW w:w="2730" w:type="dxa"/>
          </w:tcPr>
          <w:p w:rsidR="00D8676E" w:rsidRDefault="00D8676E">
            <w:pPr>
              <w:pStyle w:val="ConsPlusNormal"/>
              <w:jc w:val="right"/>
            </w:pPr>
            <w:r>
              <w:t>17</w:t>
            </w:r>
          </w:p>
        </w:tc>
      </w:tr>
      <w:tr w:rsidR="00D8676E">
        <w:tc>
          <w:tcPr>
            <w:tcW w:w="850" w:type="dxa"/>
          </w:tcPr>
          <w:p w:rsidR="00D8676E" w:rsidRDefault="00D8676E">
            <w:pPr>
              <w:pStyle w:val="ConsPlusNormal"/>
              <w:jc w:val="center"/>
            </w:pPr>
            <w:r>
              <w:t>2022</w:t>
            </w:r>
          </w:p>
        </w:tc>
        <w:tc>
          <w:tcPr>
            <w:tcW w:w="2730" w:type="dxa"/>
          </w:tcPr>
          <w:p w:rsidR="00D8676E" w:rsidRDefault="00D8676E">
            <w:pPr>
              <w:pStyle w:val="ConsPlusNormal"/>
              <w:jc w:val="right"/>
            </w:pPr>
            <w:r>
              <w:t>126</w:t>
            </w:r>
          </w:p>
        </w:tc>
        <w:tc>
          <w:tcPr>
            <w:tcW w:w="2730" w:type="dxa"/>
          </w:tcPr>
          <w:p w:rsidR="00D8676E" w:rsidRDefault="00D8676E">
            <w:pPr>
              <w:pStyle w:val="ConsPlusNormal"/>
              <w:jc w:val="right"/>
            </w:pPr>
            <w:r>
              <w:t>40</w:t>
            </w:r>
          </w:p>
        </w:tc>
        <w:tc>
          <w:tcPr>
            <w:tcW w:w="2730" w:type="dxa"/>
          </w:tcPr>
          <w:p w:rsidR="00D8676E" w:rsidRDefault="00D8676E">
            <w:pPr>
              <w:pStyle w:val="ConsPlusNormal"/>
              <w:jc w:val="right"/>
            </w:pPr>
            <w:r>
              <w:t>17</w:t>
            </w:r>
          </w:p>
        </w:tc>
      </w:tr>
    </w:tbl>
    <w:p w:rsidR="00D8676E" w:rsidRDefault="00D8676E">
      <w:pPr>
        <w:pStyle w:val="ConsPlusNormal"/>
        <w:jc w:val="both"/>
      </w:pPr>
      <w:r>
        <w:t xml:space="preserve">(в ред. </w:t>
      </w:r>
      <w:hyperlink r:id="rId42">
        <w:r>
          <w:rPr>
            <w:color w:val="0000FF"/>
          </w:rPr>
          <w:t>Постановления</w:t>
        </w:r>
      </w:hyperlink>
      <w:r>
        <w:t xml:space="preserve"> администрации Тенькинского муниципального округа Магаданской области </w:t>
      </w:r>
      <w:r>
        <w:lastRenderedPageBreak/>
        <w:t>от 14.03.2023 N 93-па)</w:t>
      </w:r>
    </w:p>
    <w:p w:rsidR="00D8676E" w:rsidRDefault="00D8676E">
      <w:pPr>
        <w:pStyle w:val="ConsPlusNormal"/>
        <w:ind w:firstLine="540"/>
        <w:jc w:val="both"/>
      </w:pPr>
    </w:p>
    <w:p w:rsidR="00D8676E" w:rsidRDefault="00D8676E">
      <w:pPr>
        <w:pStyle w:val="ConsPlusNormal"/>
        <w:ind w:firstLine="540"/>
        <w:jc w:val="both"/>
      </w:pPr>
      <w:r>
        <w:t>Ежегодно на содержание таких объектов из бюджета Тенькинского муниципального округа расходуется значительный объем денежных средств:</w:t>
      </w:r>
    </w:p>
    <w:p w:rsidR="00D8676E" w:rsidRDefault="00D8676E">
      <w:pPr>
        <w:pStyle w:val="ConsPlusNormal"/>
        <w:jc w:val="both"/>
      </w:pPr>
      <w:r>
        <w:t xml:space="preserve">(в ред. </w:t>
      </w:r>
      <w:hyperlink r:id="rId43">
        <w:r>
          <w:rPr>
            <w:color w:val="0000FF"/>
          </w:rPr>
          <w:t>Постановления</w:t>
        </w:r>
      </w:hyperlink>
      <w:r>
        <w:t xml:space="preserve"> администрации Тенькинского муниципального округа Магаданской области от 14.03.2023 N 93-па)</w:t>
      </w:r>
    </w:p>
    <w:p w:rsidR="00D8676E" w:rsidRDefault="00D8676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095"/>
        <w:gridCol w:w="4096"/>
      </w:tblGrid>
      <w:tr w:rsidR="00D8676E">
        <w:tc>
          <w:tcPr>
            <w:tcW w:w="850" w:type="dxa"/>
          </w:tcPr>
          <w:p w:rsidR="00D8676E" w:rsidRDefault="00D8676E">
            <w:pPr>
              <w:pStyle w:val="ConsPlusNormal"/>
              <w:jc w:val="center"/>
            </w:pPr>
          </w:p>
        </w:tc>
        <w:tc>
          <w:tcPr>
            <w:tcW w:w="4095" w:type="dxa"/>
          </w:tcPr>
          <w:p w:rsidR="00D8676E" w:rsidRDefault="00D8676E">
            <w:pPr>
              <w:pStyle w:val="ConsPlusNormal"/>
              <w:jc w:val="center"/>
            </w:pPr>
            <w:r>
              <w:t>Возмещение коммунальных услуг за пустующие муниципальные объекты недвижимости (теплоснабжение) тыс. руб.</w:t>
            </w:r>
          </w:p>
        </w:tc>
        <w:tc>
          <w:tcPr>
            <w:tcW w:w="4096" w:type="dxa"/>
          </w:tcPr>
          <w:p w:rsidR="00D8676E" w:rsidRDefault="00D8676E">
            <w:pPr>
              <w:pStyle w:val="ConsPlusNormal"/>
              <w:jc w:val="center"/>
            </w:pPr>
            <w:r>
              <w:t>Возмещение коммунальных услуг за пустующие муниципальные объекты недвижимости (электроэнергия) тыс. руб.</w:t>
            </w:r>
          </w:p>
        </w:tc>
      </w:tr>
      <w:tr w:rsidR="00D8676E">
        <w:tc>
          <w:tcPr>
            <w:tcW w:w="850" w:type="dxa"/>
          </w:tcPr>
          <w:p w:rsidR="00D8676E" w:rsidRDefault="00D8676E">
            <w:pPr>
              <w:pStyle w:val="ConsPlusNormal"/>
              <w:jc w:val="center"/>
            </w:pPr>
            <w:r>
              <w:t>2021</w:t>
            </w:r>
          </w:p>
        </w:tc>
        <w:tc>
          <w:tcPr>
            <w:tcW w:w="4095" w:type="dxa"/>
          </w:tcPr>
          <w:p w:rsidR="00D8676E" w:rsidRDefault="00D8676E">
            <w:pPr>
              <w:pStyle w:val="ConsPlusNormal"/>
              <w:jc w:val="right"/>
            </w:pPr>
            <w:r>
              <w:t>2792,1</w:t>
            </w:r>
          </w:p>
        </w:tc>
        <w:tc>
          <w:tcPr>
            <w:tcW w:w="4096" w:type="dxa"/>
          </w:tcPr>
          <w:p w:rsidR="00D8676E" w:rsidRDefault="00D8676E">
            <w:pPr>
              <w:pStyle w:val="ConsPlusNormal"/>
              <w:jc w:val="right"/>
            </w:pPr>
            <w:r>
              <w:t>629,8</w:t>
            </w:r>
          </w:p>
        </w:tc>
      </w:tr>
      <w:tr w:rsidR="00D8676E">
        <w:tc>
          <w:tcPr>
            <w:tcW w:w="850" w:type="dxa"/>
          </w:tcPr>
          <w:p w:rsidR="00D8676E" w:rsidRDefault="00D8676E">
            <w:pPr>
              <w:pStyle w:val="ConsPlusNormal"/>
              <w:jc w:val="center"/>
            </w:pPr>
            <w:r>
              <w:t>2022</w:t>
            </w:r>
          </w:p>
        </w:tc>
        <w:tc>
          <w:tcPr>
            <w:tcW w:w="4095" w:type="dxa"/>
          </w:tcPr>
          <w:p w:rsidR="00D8676E" w:rsidRDefault="00D8676E">
            <w:pPr>
              <w:pStyle w:val="ConsPlusNormal"/>
              <w:jc w:val="right"/>
            </w:pPr>
            <w:r>
              <w:t>4064,3</w:t>
            </w:r>
          </w:p>
        </w:tc>
        <w:tc>
          <w:tcPr>
            <w:tcW w:w="4096" w:type="dxa"/>
          </w:tcPr>
          <w:p w:rsidR="00D8676E" w:rsidRDefault="00D8676E">
            <w:pPr>
              <w:pStyle w:val="ConsPlusNormal"/>
              <w:jc w:val="right"/>
            </w:pPr>
            <w:r>
              <w:t>460,1</w:t>
            </w:r>
          </w:p>
        </w:tc>
      </w:tr>
    </w:tbl>
    <w:p w:rsidR="00D8676E" w:rsidRDefault="00D8676E">
      <w:pPr>
        <w:pStyle w:val="ConsPlusNormal"/>
        <w:ind w:firstLine="540"/>
        <w:jc w:val="both"/>
      </w:pPr>
    </w:p>
    <w:p w:rsidR="00D8676E" w:rsidRDefault="00D8676E">
      <w:pPr>
        <w:pStyle w:val="ConsPlusNormal"/>
        <w:ind w:firstLine="540"/>
        <w:jc w:val="both"/>
      </w:pPr>
      <w:r>
        <w:t>Одной из причин неиспользования муниципальных объектов недвижимости в хозяйственной деятельности является их ненадлежащее состояние. Для повышения инвестиционной привлекательности муниципального недвижимого имущества необходимо проведение его ремонта.</w:t>
      </w:r>
    </w:p>
    <w:p w:rsidR="00D8676E" w:rsidRDefault="00D8676E">
      <w:pPr>
        <w:pStyle w:val="ConsPlusNormal"/>
        <w:spacing w:before="220"/>
        <w:ind w:firstLine="540"/>
        <w:jc w:val="both"/>
      </w:pPr>
      <w:r>
        <w:t>Оперативность реализации принятых решений по распоряжению объектами муниципальной собственности невозможна без своевременной оценки рыночной стоимости, размера арендной платы таких объектов, проведения работ по межеванию земельных участков.</w:t>
      </w:r>
    </w:p>
    <w:p w:rsidR="00D8676E" w:rsidRDefault="00D8676E">
      <w:pPr>
        <w:pStyle w:val="ConsPlusNormal"/>
        <w:spacing w:before="220"/>
        <w:ind w:firstLine="540"/>
        <w:jc w:val="both"/>
      </w:pPr>
      <w:r>
        <w:t>Только системная работа по выявлению бесхозяйных объектов, выморочного имущества, изъятию неиспользуемого и неэффективно используемого муниципального имущества позволит исключить факты их утраты, создания угрозы причинения вреда неопределенному кругу лиц в результате разрушения, использования не по целевому назначению, а также увеличить количество объектов муниципальной собственности, вовлеченных в хозяйственный оборот.</w:t>
      </w:r>
    </w:p>
    <w:p w:rsidR="00D8676E" w:rsidRDefault="00D8676E">
      <w:pPr>
        <w:pStyle w:val="ConsPlusNormal"/>
        <w:spacing w:before="220"/>
        <w:ind w:firstLine="540"/>
        <w:jc w:val="both"/>
      </w:pPr>
      <w:r>
        <w:t>Достижение положительного результата на указанных направлениях требует постоянного повышения уровня квалификации сотрудников УИЗО, в том числе освоения ими новых программных технологий по закрепленным направлениям профессиональной деятельности.</w:t>
      </w:r>
    </w:p>
    <w:p w:rsidR="00D8676E" w:rsidRDefault="00D8676E">
      <w:pPr>
        <w:pStyle w:val="ConsPlusNormal"/>
        <w:spacing w:before="220"/>
        <w:ind w:firstLine="540"/>
        <w:jc w:val="both"/>
      </w:pPr>
      <w:r>
        <w:t>Очевидно, что для решения обозначенных вопросов необходим комплексный, системный подход, реализуемый в рамках мероприятий Программы.</w:t>
      </w:r>
    </w:p>
    <w:p w:rsidR="00D8676E" w:rsidRDefault="00D8676E">
      <w:pPr>
        <w:pStyle w:val="ConsPlusNormal"/>
        <w:jc w:val="center"/>
      </w:pPr>
    </w:p>
    <w:p w:rsidR="00D8676E" w:rsidRDefault="00D8676E">
      <w:pPr>
        <w:pStyle w:val="ConsPlusTitle"/>
        <w:jc w:val="center"/>
        <w:outlineLvl w:val="1"/>
      </w:pPr>
      <w:r>
        <w:t>II. Цели и задачи Программы</w:t>
      </w:r>
    </w:p>
    <w:p w:rsidR="00D8676E" w:rsidRDefault="00D8676E">
      <w:pPr>
        <w:pStyle w:val="ConsPlusNormal"/>
        <w:jc w:val="center"/>
      </w:pPr>
    </w:p>
    <w:p w:rsidR="00D8676E" w:rsidRDefault="00D8676E">
      <w:pPr>
        <w:pStyle w:val="ConsPlusNormal"/>
        <w:ind w:firstLine="540"/>
        <w:jc w:val="both"/>
      </w:pPr>
      <w:r>
        <w:t>Целью Программы является создание эффективной системы управления муниципальным имуществом.</w:t>
      </w:r>
    </w:p>
    <w:p w:rsidR="00D8676E" w:rsidRDefault="00D8676E">
      <w:pPr>
        <w:pStyle w:val="ConsPlusNormal"/>
        <w:spacing w:before="220"/>
        <w:ind w:firstLine="540"/>
        <w:jc w:val="both"/>
      </w:pPr>
      <w:r>
        <w:t>Для достижения указанной цели необходимо решить следующие задачи:</w:t>
      </w:r>
    </w:p>
    <w:p w:rsidR="00D8676E" w:rsidRDefault="00D8676E">
      <w:pPr>
        <w:pStyle w:val="ConsPlusNormal"/>
        <w:spacing w:before="220"/>
        <w:ind w:firstLine="540"/>
        <w:jc w:val="both"/>
      </w:pPr>
      <w:r>
        <w:t>- оптимизировать муниципальную собственность;</w:t>
      </w:r>
    </w:p>
    <w:p w:rsidR="00D8676E" w:rsidRDefault="00D8676E">
      <w:pPr>
        <w:pStyle w:val="ConsPlusNormal"/>
        <w:spacing w:before="220"/>
        <w:ind w:firstLine="540"/>
        <w:jc w:val="both"/>
      </w:pPr>
      <w:r>
        <w:t>- повысить инвестиционную привлекательность объектов муниципальной собственности;</w:t>
      </w:r>
    </w:p>
    <w:p w:rsidR="00D8676E" w:rsidRDefault="00D8676E">
      <w:pPr>
        <w:pStyle w:val="ConsPlusNormal"/>
        <w:spacing w:before="220"/>
        <w:ind w:firstLine="540"/>
        <w:jc w:val="both"/>
      </w:pPr>
      <w:r>
        <w:t>- вовлечь максимальное количество объектов муниципальной собственности в хозяйственную деятельность.</w:t>
      </w:r>
    </w:p>
    <w:p w:rsidR="00D8676E" w:rsidRDefault="00D8676E">
      <w:pPr>
        <w:pStyle w:val="ConsPlusNormal"/>
        <w:jc w:val="center"/>
      </w:pPr>
    </w:p>
    <w:p w:rsidR="00D8676E" w:rsidRDefault="00D8676E">
      <w:pPr>
        <w:pStyle w:val="ConsPlusTitle"/>
        <w:jc w:val="center"/>
        <w:outlineLvl w:val="1"/>
      </w:pPr>
      <w:r>
        <w:t>III. Система программных мероприятий</w:t>
      </w:r>
    </w:p>
    <w:p w:rsidR="00D8676E" w:rsidRDefault="00D8676E">
      <w:pPr>
        <w:pStyle w:val="ConsPlusNormal"/>
        <w:jc w:val="center"/>
      </w:pPr>
    </w:p>
    <w:p w:rsidR="00D8676E" w:rsidRDefault="00D8676E">
      <w:pPr>
        <w:pStyle w:val="ConsPlusNormal"/>
        <w:ind w:firstLine="540"/>
        <w:jc w:val="both"/>
      </w:pPr>
      <w:r>
        <w:t xml:space="preserve">Реализация программных мероприятий способствует решению поставленных задач. </w:t>
      </w:r>
      <w:hyperlink w:anchor="P207">
        <w:r>
          <w:rPr>
            <w:color w:val="0000FF"/>
          </w:rPr>
          <w:t>Система</w:t>
        </w:r>
      </w:hyperlink>
      <w:r>
        <w:t xml:space="preserve"> </w:t>
      </w:r>
      <w:r>
        <w:lastRenderedPageBreak/>
        <w:t>программных мероприятий, предусмотренных программой, представлена в Приложении N 1 к Программе.</w:t>
      </w:r>
    </w:p>
    <w:p w:rsidR="00D8676E" w:rsidRDefault="00D8676E">
      <w:pPr>
        <w:pStyle w:val="ConsPlusNormal"/>
        <w:jc w:val="center"/>
      </w:pPr>
    </w:p>
    <w:p w:rsidR="00D8676E" w:rsidRDefault="00D8676E">
      <w:pPr>
        <w:pStyle w:val="ConsPlusTitle"/>
        <w:jc w:val="center"/>
        <w:outlineLvl w:val="1"/>
      </w:pPr>
      <w:r>
        <w:t>IV. Сроки (этапы) реализации Программы</w:t>
      </w:r>
    </w:p>
    <w:p w:rsidR="00D8676E" w:rsidRDefault="00D8676E">
      <w:pPr>
        <w:pStyle w:val="ConsPlusNormal"/>
        <w:jc w:val="center"/>
      </w:pPr>
    </w:p>
    <w:p w:rsidR="00D8676E" w:rsidRDefault="00D8676E">
      <w:pPr>
        <w:pStyle w:val="ConsPlusNormal"/>
        <w:ind w:firstLine="540"/>
        <w:jc w:val="both"/>
      </w:pPr>
      <w:r>
        <w:t>Программа реализуется в течение 2023-2025 годов в один этап. В силу постоянного характера решаемых в рамках Программы задач выделение отдельных этапов ее реализации не предусматривается.</w:t>
      </w:r>
    </w:p>
    <w:p w:rsidR="00D8676E" w:rsidRDefault="00D8676E">
      <w:pPr>
        <w:pStyle w:val="ConsPlusNormal"/>
        <w:ind w:firstLine="540"/>
        <w:jc w:val="both"/>
      </w:pPr>
    </w:p>
    <w:p w:rsidR="00D8676E" w:rsidRDefault="00D8676E">
      <w:pPr>
        <w:pStyle w:val="ConsPlusTitle"/>
        <w:jc w:val="center"/>
        <w:outlineLvl w:val="1"/>
      </w:pPr>
      <w:r>
        <w:t>V. Важнейшие целевые показатели и индикаторы Программы</w:t>
      </w:r>
    </w:p>
    <w:p w:rsidR="00D8676E" w:rsidRDefault="00D8676E">
      <w:pPr>
        <w:pStyle w:val="ConsPlusNormal"/>
        <w:jc w:val="center"/>
      </w:pPr>
    </w:p>
    <w:p w:rsidR="00D8676E" w:rsidRDefault="00D8676E">
      <w:pPr>
        <w:pStyle w:val="ConsPlusNormal"/>
        <w:ind w:firstLine="540"/>
        <w:jc w:val="both"/>
      </w:pPr>
      <w:r>
        <w:t xml:space="preserve">Перечень целевых показателей и индикаторов Программы приведен в </w:t>
      </w:r>
      <w:hyperlink w:anchor="P431">
        <w:r>
          <w:rPr>
            <w:color w:val="0000FF"/>
          </w:rPr>
          <w:t>Приложении N 2</w:t>
        </w:r>
      </w:hyperlink>
      <w:r>
        <w:t>.</w:t>
      </w:r>
    </w:p>
    <w:p w:rsidR="00D8676E" w:rsidRDefault="00D8676E">
      <w:pPr>
        <w:pStyle w:val="ConsPlusNormal"/>
        <w:jc w:val="center"/>
      </w:pPr>
    </w:p>
    <w:p w:rsidR="00D8676E" w:rsidRDefault="00D8676E">
      <w:pPr>
        <w:pStyle w:val="ConsPlusTitle"/>
        <w:jc w:val="center"/>
        <w:outlineLvl w:val="1"/>
      </w:pPr>
      <w:r>
        <w:t>VI. Правовое обеспечение Программы</w:t>
      </w:r>
    </w:p>
    <w:p w:rsidR="00D8676E" w:rsidRDefault="00D8676E">
      <w:pPr>
        <w:pStyle w:val="ConsPlusNormal"/>
        <w:jc w:val="center"/>
      </w:pPr>
    </w:p>
    <w:p w:rsidR="00D8676E" w:rsidRDefault="00D8676E">
      <w:pPr>
        <w:pStyle w:val="ConsPlusNormal"/>
        <w:ind w:firstLine="540"/>
        <w:jc w:val="both"/>
      </w:pPr>
      <w:r>
        <w:t xml:space="preserve">Правовое обеспечение Программы отражено в </w:t>
      </w:r>
      <w:hyperlink w:anchor="P510">
        <w:r>
          <w:rPr>
            <w:color w:val="0000FF"/>
          </w:rPr>
          <w:t>Приложении N 3</w:t>
        </w:r>
      </w:hyperlink>
      <w:r>
        <w:t>.</w:t>
      </w:r>
    </w:p>
    <w:p w:rsidR="00D8676E" w:rsidRDefault="00D8676E">
      <w:pPr>
        <w:pStyle w:val="ConsPlusNormal"/>
        <w:jc w:val="center"/>
      </w:pPr>
    </w:p>
    <w:p w:rsidR="00D8676E" w:rsidRDefault="00D8676E">
      <w:pPr>
        <w:pStyle w:val="ConsPlusTitle"/>
        <w:jc w:val="center"/>
        <w:outlineLvl w:val="1"/>
      </w:pPr>
      <w:r>
        <w:t>VII. Ресурсное обеспечение Программы</w:t>
      </w:r>
    </w:p>
    <w:p w:rsidR="00D8676E" w:rsidRDefault="00D8676E">
      <w:pPr>
        <w:pStyle w:val="ConsPlusNormal"/>
        <w:jc w:val="center"/>
      </w:pPr>
    </w:p>
    <w:p w:rsidR="00D8676E" w:rsidRDefault="00D8676E">
      <w:pPr>
        <w:pStyle w:val="ConsPlusNormal"/>
        <w:ind w:firstLine="540"/>
        <w:jc w:val="both"/>
      </w:pPr>
      <w:r>
        <w:t xml:space="preserve">Источники, структура и объемы финансирования мероприятий Программы изложены в </w:t>
      </w:r>
      <w:hyperlink w:anchor="P562">
        <w:r>
          <w:rPr>
            <w:color w:val="0000FF"/>
          </w:rPr>
          <w:t>Приложении N 4</w:t>
        </w:r>
      </w:hyperlink>
      <w:r>
        <w:t xml:space="preserve"> к Программе. Финансовое обеспечение мероприятий Программы осуществляется за счет средств бюджета муниципального образования "Тенькинский муниципальный округ Магаданской области". Объем финансирования Программы ежегодно корректируется при формировании бюджета муниципального образования "Тенькинский муниципальный округ Магаданской области" на соответствующий финансовый год и плановый период, исходя из возможностей бюджета.</w:t>
      </w:r>
    </w:p>
    <w:p w:rsidR="00D8676E" w:rsidRDefault="00D8676E">
      <w:pPr>
        <w:pStyle w:val="ConsPlusNormal"/>
        <w:jc w:val="both"/>
      </w:pPr>
      <w:r>
        <w:t xml:space="preserve">(в ред. Постановлений администрации Тенькинского муниципального округа Магаданской области от 14.03.2023 </w:t>
      </w:r>
      <w:hyperlink r:id="rId44">
        <w:r>
          <w:rPr>
            <w:color w:val="0000FF"/>
          </w:rPr>
          <w:t>N 93-па</w:t>
        </w:r>
      </w:hyperlink>
      <w:r>
        <w:t xml:space="preserve">, от 17.05.2023 </w:t>
      </w:r>
      <w:hyperlink r:id="rId45">
        <w:r>
          <w:rPr>
            <w:color w:val="0000FF"/>
          </w:rPr>
          <w:t>N 213-па</w:t>
        </w:r>
      </w:hyperlink>
      <w:r>
        <w:t>)</w:t>
      </w:r>
    </w:p>
    <w:p w:rsidR="00D8676E" w:rsidRDefault="00D8676E">
      <w:pPr>
        <w:pStyle w:val="ConsPlusNormal"/>
        <w:jc w:val="center"/>
      </w:pPr>
    </w:p>
    <w:p w:rsidR="00D8676E" w:rsidRDefault="00D8676E">
      <w:pPr>
        <w:pStyle w:val="ConsPlusTitle"/>
        <w:jc w:val="center"/>
        <w:outlineLvl w:val="1"/>
      </w:pPr>
      <w:r>
        <w:t>VIII. Система управления Программой</w:t>
      </w:r>
    </w:p>
    <w:p w:rsidR="00D8676E" w:rsidRDefault="00D8676E">
      <w:pPr>
        <w:pStyle w:val="ConsPlusNormal"/>
        <w:jc w:val="center"/>
      </w:pPr>
    </w:p>
    <w:p w:rsidR="00D8676E" w:rsidRDefault="00D8676E">
      <w:pPr>
        <w:pStyle w:val="ConsPlusNormal"/>
        <w:ind w:firstLine="540"/>
        <w:jc w:val="both"/>
      </w:pPr>
      <w:r>
        <w:t>Реализация Программы осуществляется в соответствии с механизмом управления и системой программных мероприятий, предусмотренных Программой. Ответственный исполнитель Программы координирует деятельность всех исполнителей по реализации программных мероприятий и несет ответственность за своевременную и качественную их реализацию.</w:t>
      </w:r>
    </w:p>
    <w:p w:rsidR="00D8676E" w:rsidRDefault="00D8676E">
      <w:pPr>
        <w:pStyle w:val="ConsPlusNormal"/>
        <w:spacing w:before="220"/>
        <w:ind w:firstLine="540"/>
        <w:jc w:val="both"/>
      </w:pPr>
      <w:r>
        <w:t>Ответственный исполнитель ежегодно оформляет и предоставляет в управление финансов администрации Тенькинского муниципального округа Магаданской области бюджетную заявку на финансирование Программы на очередной финансовый год не позднее 10 октября текущего года. Бюджетная заявка является расчетным требованием на финансирование программных мероприятий на очередной финансовый год.</w:t>
      </w:r>
    </w:p>
    <w:p w:rsidR="00D8676E" w:rsidRDefault="00D8676E">
      <w:pPr>
        <w:pStyle w:val="ConsPlusNormal"/>
        <w:jc w:val="both"/>
      </w:pPr>
      <w:r>
        <w:t xml:space="preserve">(в ред. </w:t>
      </w:r>
      <w:hyperlink r:id="rId46">
        <w:r>
          <w:rPr>
            <w:color w:val="0000FF"/>
          </w:rPr>
          <w:t>Постановления</w:t>
        </w:r>
      </w:hyperlink>
      <w:r>
        <w:t xml:space="preserve"> администрации Тенькинского муниципального округа Магаданской области от 14.03.2023 N 93-па)</w:t>
      </w:r>
    </w:p>
    <w:p w:rsidR="00D8676E" w:rsidRDefault="00D8676E">
      <w:pPr>
        <w:pStyle w:val="ConsPlusNormal"/>
        <w:spacing w:before="220"/>
        <w:ind w:firstLine="540"/>
        <w:jc w:val="both"/>
      </w:pPr>
      <w:r>
        <w:t>Ответственный исполнитель Программы организует ведение отчетности по реализации Программы и, ежеквартально, в срок до 15 числа месяца, следующего за отчетным кварталом, направляет в управление экономического развития администрации Тенькинского муниципального округа отчет о реализации Программы. Отчет по итогам года сопровождается пояснительной запиской.</w:t>
      </w:r>
    </w:p>
    <w:p w:rsidR="00D8676E" w:rsidRDefault="00D8676E">
      <w:pPr>
        <w:pStyle w:val="ConsPlusNormal"/>
        <w:jc w:val="both"/>
      </w:pPr>
      <w:r>
        <w:t xml:space="preserve">(в ред. </w:t>
      </w:r>
      <w:hyperlink r:id="rId47">
        <w:r>
          <w:rPr>
            <w:color w:val="0000FF"/>
          </w:rPr>
          <w:t>Постановления</w:t>
        </w:r>
      </w:hyperlink>
      <w:r>
        <w:t xml:space="preserve"> администрации Тенькинского муниципального округа Магаданской области от 14.03.2023 N 93-па)</w:t>
      </w:r>
    </w:p>
    <w:p w:rsidR="00D8676E" w:rsidRDefault="00D8676E">
      <w:pPr>
        <w:pStyle w:val="ConsPlusNormal"/>
        <w:spacing w:before="220"/>
        <w:ind w:firstLine="540"/>
        <w:jc w:val="both"/>
      </w:pPr>
      <w:r>
        <w:t xml:space="preserve">Сводный отчет о выполнении Программы с приложением документов предоставляется ответственным исполнителем в управление финансов и управление экономического развития </w:t>
      </w:r>
      <w:r>
        <w:lastRenderedPageBreak/>
        <w:t>администрации Тенькинского муниципального округа в течение одного месяца с момента прекращения Программы.</w:t>
      </w:r>
    </w:p>
    <w:p w:rsidR="00D8676E" w:rsidRDefault="00D8676E">
      <w:pPr>
        <w:pStyle w:val="ConsPlusNormal"/>
        <w:jc w:val="both"/>
      </w:pPr>
      <w:r>
        <w:t xml:space="preserve">(в ред. </w:t>
      </w:r>
      <w:hyperlink r:id="rId48">
        <w:r>
          <w:rPr>
            <w:color w:val="0000FF"/>
          </w:rPr>
          <w:t>Постановления</w:t>
        </w:r>
      </w:hyperlink>
      <w:r>
        <w:t xml:space="preserve"> администрации Тенькинского муниципального округа Магаданской области от 14.03.2023 N 93-па)</w:t>
      </w:r>
    </w:p>
    <w:p w:rsidR="00D8676E" w:rsidRDefault="00D8676E">
      <w:pPr>
        <w:pStyle w:val="ConsPlusNormal"/>
        <w:spacing w:before="220"/>
        <w:ind w:firstLine="540"/>
        <w:jc w:val="both"/>
      </w:pPr>
      <w:r>
        <w:t>Условиями прекращения реализации Программы являются: досрочное достижение цели и задач Программы.</w:t>
      </w:r>
    </w:p>
    <w:p w:rsidR="00D8676E" w:rsidRDefault="00D8676E">
      <w:pPr>
        <w:pStyle w:val="ConsPlusNormal"/>
        <w:spacing w:before="220"/>
        <w:ind w:firstLine="540"/>
        <w:jc w:val="both"/>
      </w:pPr>
      <w:r>
        <w:t xml:space="preserve">Контроль над исполнением Программы осуществляется в соответствии с постановлениями администрации Тенькинского городского округа от 24.02.2016 </w:t>
      </w:r>
      <w:hyperlink r:id="rId49">
        <w:r>
          <w:rPr>
            <w:color w:val="0000FF"/>
          </w:rPr>
          <w:t>N 120-па</w:t>
        </w:r>
      </w:hyperlink>
      <w:r>
        <w:t xml:space="preserve"> "Об утверждении Порядка принятия решений о разработке муниципальных программ, их формировании и реализации", от 02.11.2010 </w:t>
      </w:r>
      <w:hyperlink r:id="rId50">
        <w:r>
          <w:rPr>
            <w:color w:val="0000FF"/>
          </w:rPr>
          <w:t>N 295-па</w:t>
        </w:r>
      </w:hyperlink>
      <w:r>
        <w:t xml:space="preserve"> "Об утверждении порядка оценки эффективности реализации муниципальных программ".</w:t>
      </w:r>
    </w:p>
    <w:p w:rsidR="00D8676E" w:rsidRDefault="00D8676E">
      <w:pPr>
        <w:pStyle w:val="ConsPlusNormal"/>
        <w:ind w:firstLine="540"/>
        <w:jc w:val="both"/>
      </w:pPr>
    </w:p>
    <w:p w:rsidR="00D8676E" w:rsidRDefault="00D8676E">
      <w:pPr>
        <w:pStyle w:val="ConsPlusTitle"/>
        <w:jc w:val="center"/>
        <w:outlineLvl w:val="1"/>
      </w:pPr>
      <w:r>
        <w:t>IX. Ожидаемые социально-экономические результаты</w:t>
      </w:r>
    </w:p>
    <w:p w:rsidR="00D8676E" w:rsidRDefault="00D8676E">
      <w:pPr>
        <w:pStyle w:val="ConsPlusTitle"/>
        <w:jc w:val="center"/>
      </w:pPr>
      <w:r>
        <w:t>Программы</w:t>
      </w:r>
    </w:p>
    <w:p w:rsidR="00D8676E" w:rsidRDefault="00D8676E">
      <w:pPr>
        <w:pStyle w:val="ConsPlusNormal"/>
        <w:ind w:firstLine="540"/>
        <w:jc w:val="both"/>
      </w:pPr>
    </w:p>
    <w:p w:rsidR="00D8676E" w:rsidRDefault="00D8676E">
      <w:pPr>
        <w:pStyle w:val="ConsPlusNormal"/>
        <w:ind w:firstLine="540"/>
        <w:jc w:val="both"/>
      </w:pPr>
      <w:r>
        <w:t>В результате реализации мероприятий Программы ожидается увеличение размера поступивших в бюджет муниципального образования "Тенькинский муниципальный округ Магаданской области" денежных средств, в результате возмездного использования муниципального имущества.</w:t>
      </w:r>
    </w:p>
    <w:p w:rsidR="00D8676E" w:rsidRDefault="00D8676E">
      <w:pPr>
        <w:pStyle w:val="ConsPlusNormal"/>
        <w:jc w:val="center"/>
      </w:pPr>
    </w:p>
    <w:p w:rsidR="00D8676E" w:rsidRDefault="00D8676E">
      <w:pPr>
        <w:pStyle w:val="ConsPlusTitle"/>
        <w:jc w:val="center"/>
        <w:outlineLvl w:val="1"/>
      </w:pPr>
      <w:r>
        <w:t>X. План мероприятий Программы</w:t>
      </w:r>
    </w:p>
    <w:p w:rsidR="00D8676E" w:rsidRDefault="00D8676E">
      <w:pPr>
        <w:pStyle w:val="ConsPlusNormal"/>
        <w:jc w:val="center"/>
      </w:pPr>
    </w:p>
    <w:p w:rsidR="00D8676E" w:rsidRDefault="00D8676E">
      <w:pPr>
        <w:pStyle w:val="ConsPlusNormal"/>
        <w:ind w:firstLine="540"/>
        <w:jc w:val="both"/>
      </w:pPr>
      <w:r>
        <w:t xml:space="preserve">План мероприятий Программы изложен в </w:t>
      </w:r>
      <w:hyperlink w:anchor="P632">
        <w:r>
          <w:rPr>
            <w:color w:val="0000FF"/>
          </w:rPr>
          <w:t>Приложении N 5</w:t>
        </w:r>
      </w:hyperlink>
      <w:r>
        <w:t>.</w:t>
      </w:r>
    </w:p>
    <w:p w:rsidR="00D8676E" w:rsidRDefault="00D8676E">
      <w:pPr>
        <w:pStyle w:val="ConsPlusNormal"/>
        <w:ind w:firstLine="540"/>
        <w:jc w:val="both"/>
      </w:pPr>
    </w:p>
    <w:p w:rsidR="00D8676E" w:rsidRDefault="00D8676E">
      <w:pPr>
        <w:pStyle w:val="ConsPlusNormal"/>
        <w:ind w:firstLine="540"/>
        <w:jc w:val="both"/>
      </w:pPr>
    </w:p>
    <w:p w:rsidR="00D8676E" w:rsidRDefault="00D8676E">
      <w:pPr>
        <w:pStyle w:val="ConsPlusNormal"/>
        <w:ind w:firstLine="540"/>
        <w:jc w:val="both"/>
      </w:pPr>
    </w:p>
    <w:p w:rsidR="00D8676E" w:rsidRDefault="00D8676E">
      <w:pPr>
        <w:pStyle w:val="ConsPlusNormal"/>
        <w:ind w:firstLine="540"/>
        <w:jc w:val="both"/>
      </w:pPr>
    </w:p>
    <w:p w:rsidR="00D8676E" w:rsidRDefault="00D8676E">
      <w:pPr>
        <w:pStyle w:val="ConsPlusNormal"/>
        <w:ind w:firstLine="540"/>
        <w:jc w:val="both"/>
      </w:pPr>
    </w:p>
    <w:p w:rsidR="00D8676E" w:rsidRDefault="00D8676E">
      <w:pPr>
        <w:pStyle w:val="ConsPlusNormal"/>
        <w:jc w:val="right"/>
        <w:outlineLvl w:val="1"/>
      </w:pPr>
      <w:r>
        <w:t>Приложение N 1</w:t>
      </w:r>
    </w:p>
    <w:p w:rsidR="00D8676E" w:rsidRDefault="00D8676E">
      <w:pPr>
        <w:pStyle w:val="ConsPlusNormal"/>
        <w:jc w:val="right"/>
      </w:pPr>
      <w:r>
        <w:t>к муниципальной программе</w:t>
      </w:r>
    </w:p>
    <w:p w:rsidR="00D8676E" w:rsidRDefault="00D8676E">
      <w:pPr>
        <w:pStyle w:val="ConsPlusNormal"/>
        <w:jc w:val="right"/>
      </w:pPr>
      <w:r>
        <w:t>"Развитие земельно-имущественных</w:t>
      </w:r>
    </w:p>
    <w:p w:rsidR="00D8676E" w:rsidRDefault="00D8676E">
      <w:pPr>
        <w:pStyle w:val="ConsPlusNormal"/>
        <w:jc w:val="right"/>
      </w:pPr>
      <w:r>
        <w:t>отношений на территории</w:t>
      </w:r>
    </w:p>
    <w:p w:rsidR="00D8676E" w:rsidRDefault="00D8676E">
      <w:pPr>
        <w:pStyle w:val="ConsPlusNormal"/>
        <w:jc w:val="right"/>
      </w:pPr>
      <w:r>
        <w:t>Тенькинского муниципального округа</w:t>
      </w:r>
    </w:p>
    <w:p w:rsidR="00D8676E" w:rsidRDefault="00D8676E">
      <w:pPr>
        <w:pStyle w:val="ConsPlusNormal"/>
        <w:jc w:val="right"/>
      </w:pPr>
      <w:r>
        <w:t>на 2023-2025 годы"</w:t>
      </w:r>
    </w:p>
    <w:p w:rsidR="00D8676E" w:rsidRDefault="00D8676E">
      <w:pPr>
        <w:pStyle w:val="ConsPlusNormal"/>
      </w:pPr>
    </w:p>
    <w:p w:rsidR="00D8676E" w:rsidRDefault="00D8676E">
      <w:pPr>
        <w:pStyle w:val="ConsPlusTitle"/>
        <w:jc w:val="center"/>
      </w:pPr>
      <w:bookmarkStart w:id="1" w:name="P207"/>
      <w:bookmarkEnd w:id="1"/>
      <w:r>
        <w:t>СИСТЕМА ПРОГРАММНЫХ МЕРОПРИЯТИЙ МУНИЦИПАЛЬНОЙ ПРОГРАММЫ</w:t>
      </w:r>
    </w:p>
    <w:p w:rsidR="00D8676E" w:rsidRDefault="00D8676E">
      <w:pPr>
        <w:pStyle w:val="ConsPlusTitle"/>
        <w:jc w:val="center"/>
      </w:pPr>
      <w:r>
        <w:t>"РАЗВИТИЕ ЗЕМЕЛЬНО-ИМУЩЕСТВЕННЫХ ОТНОШЕНИЙ НА ТЕРРИТОРИИ</w:t>
      </w:r>
    </w:p>
    <w:p w:rsidR="00D8676E" w:rsidRDefault="00D8676E">
      <w:pPr>
        <w:pStyle w:val="ConsPlusTitle"/>
        <w:jc w:val="center"/>
      </w:pPr>
      <w:r>
        <w:t>ТЕНЬКИНСКОГО МУНИЦИПАЛЬНОГО ОКРУГА НА 2023-2025 ГОДЫ"</w:t>
      </w:r>
    </w:p>
    <w:p w:rsidR="00D8676E" w:rsidRDefault="00D867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67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76E" w:rsidRDefault="00D867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76E" w:rsidRDefault="00D867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76E" w:rsidRDefault="00D8676E">
            <w:pPr>
              <w:pStyle w:val="ConsPlusNormal"/>
              <w:jc w:val="center"/>
            </w:pPr>
            <w:r>
              <w:rPr>
                <w:color w:val="392C69"/>
              </w:rPr>
              <w:t>Список изменяющих документов</w:t>
            </w:r>
          </w:p>
          <w:p w:rsidR="00D8676E" w:rsidRDefault="00D8676E">
            <w:pPr>
              <w:pStyle w:val="ConsPlusNormal"/>
              <w:jc w:val="center"/>
            </w:pPr>
            <w:r>
              <w:rPr>
                <w:color w:val="392C69"/>
              </w:rPr>
              <w:t xml:space="preserve">(в ред. </w:t>
            </w:r>
            <w:hyperlink r:id="rId51">
              <w:r>
                <w:rPr>
                  <w:color w:val="0000FF"/>
                </w:rPr>
                <w:t>Постановления</w:t>
              </w:r>
            </w:hyperlink>
            <w:r>
              <w:rPr>
                <w:color w:val="392C69"/>
              </w:rPr>
              <w:t xml:space="preserve"> администрации</w:t>
            </w:r>
          </w:p>
          <w:p w:rsidR="00D8676E" w:rsidRDefault="00D8676E">
            <w:pPr>
              <w:pStyle w:val="ConsPlusNormal"/>
              <w:jc w:val="center"/>
            </w:pPr>
            <w:r>
              <w:rPr>
                <w:color w:val="392C69"/>
              </w:rPr>
              <w:t>Тенькинского муниципального округа Магаданской области</w:t>
            </w:r>
          </w:p>
          <w:p w:rsidR="00D8676E" w:rsidRDefault="00D8676E">
            <w:pPr>
              <w:pStyle w:val="ConsPlusNormal"/>
              <w:jc w:val="center"/>
            </w:pPr>
            <w:r>
              <w:rPr>
                <w:color w:val="392C69"/>
              </w:rPr>
              <w:t>от 25.04.2024 N 201-па)</w:t>
            </w:r>
          </w:p>
        </w:tc>
        <w:tc>
          <w:tcPr>
            <w:tcW w:w="113" w:type="dxa"/>
            <w:tcBorders>
              <w:top w:val="nil"/>
              <w:left w:val="nil"/>
              <w:bottom w:val="nil"/>
              <w:right w:val="nil"/>
            </w:tcBorders>
            <w:shd w:val="clear" w:color="auto" w:fill="F4F3F8"/>
            <w:tcMar>
              <w:top w:w="0" w:type="dxa"/>
              <w:left w:w="0" w:type="dxa"/>
              <w:bottom w:w="0" w:type="dxa"/>
              <w:right w:w="0" w:type="dxa"/>
            </w:tcMar>
          </w:tcPr>
          <w:p w:rsidR="00D8676E" w:rsidRDefault="00D8676E">
            <w:pPr>
              <w:pStyle w:val="ConsPlusNormal"/>
            </w:pPr>
          </w:p>
        </w:tc>
      </w:tr>
    </w:tbl>
    <w:p w:rsidR="00D8676E" w:rsidRDefault="00D8676E">
      <w:pPr>
        <w:pStyle w:val="ConsPlusNormal"/>
      </w:pPr>
    </w:p>
    <w:p w:rsidR="00D8676E" w:rsidRDefault="00D8676E">
      <w:pPr>
        <w:pStyle w:val="ConsPlusNormal"/>
        <w:sectPr w:rsidR="00D8676E" w:rsidSect="00CC522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268"/>
        <w:gridCol w:w="1701"/>
        <w:gridCol w:w="1417"/>
        <w:gridCol w:w="1247"/>
        <w:gridCol w:w="1247"/>
        <w:gridCol w:w="1134"/>
        <w:gridCol w:w="1134"/>
        <w:gridCol w:w="2268"/>
      </w:tblGrid>
      <w:tr w:rsidR="00D8676E">
        <w:tc>
          <w:tcPr>
            <w:tcW w:w="680" w:type="dxa"/>
            <w:vMerge w:val="restart"/>
          </w:tcPr>
          <w:p w:rsidR="00D8676E" w:rsidRDefault="00D8676E">
            <w:pPr>
              <w:pStyle w:val="ConsPlusNormal"/>
              <w:jc w:val="center"/>
            </w:pPr>
            <w:r>
              <w:lastRenderedPageBreak/>
              <w:t>N п/п</w:t>
            </w:r>
          </w:p>
        </w:tc>
        <w:tc>
          <w:tcPr>
            <w:tcW w:w="2268" w:type="dxa"/>
            <w:vMerge w:val="restart"/>
          </w:tcPr>
          <w:p w:rsidR="00D8676E" w:rsidRDefault="00D8676E">
            <w:pPr>
              <w:pStyle w:val="ConsPlusNormal"/>
              <w:jc w:val="center"/>
            </w:pPr>
            <w:r>
              <w:t>Наименование мероприятия</w:t>
            </w:r>
          </w:p>
        </w:tc>
        <w:tc>
          <w:tcPr>
            <w:tcW w:w="1701" w:type="dxa"/>
            <w:vMerge w:val="restart"/>
          </w:tcPr>
          <w:p w:rsidR="00D8676E" w:rsidRDefault="00D8676E">
            <w:pPr>
              <w:pStyle w:val="ConsPlusNormal"/>
              <w:jc w:val="center"/>
            </w:pPr>
            <w:r>
              <w:t>Исполнитель</w:t>
            </w:r>
          </w:p>
        </w:tc>
        <w:tc>
          <w:tcPr>
            <w:tcW w:w="1417" w:type="dxa"/>
            <w:vMerge w:val="restart"/>
          </w:tcPr>
          <w:p w:rsidR="00D8676E" w:rsidRDefault="00D8676E">
            <w:pPr>
              <w:pStyle w:val="ConsPlusNormal"/>
              <w:jc w:val="center"/>
            </w:pPr>
            <w:r>
              <w:t>Срок реализации</w:t>
            </w:r>
          </w:p>
        </w:tc>
        <w:tc>
          <w:tcPr>
            <w:tcW w:w="4762" w:type="dxa"/>
            <w:gridSpan w:val="4"/>
          </w:tcPr>
          <w:p w:rsidR="00D8676E" w:rsidRDefault="00D8676E">
            <w:pPr>
              <w:pStyle w:val="ConsPlusNormal"/>
              <w:jc w:val="center"/>
            </w:pPr>
            <w:r>
              <w:t>Стоимость мероприятия (тыс. руб.)</w:t>
            </w:r>
          </w:p>
        </w:tc>
        <w:tc>
          <w:tcPr>
            <w:tcW w:w="2268" w:type="dxa"/>
            <w:vMerge w:val="restart"/>
          </w:tcPr>
          <w:p w:rsidR="00D8676E" w:rsidRDefault="00D8676E">
            <w:pPr>
              <w:pStyle w:val="ConsPlusNormal"/>
              <w:jc w:val="center"/>
            </w:pPr>
            <w:r>
              <w:t>Источник финансирования</w:t>
            </w:r>
          </w:p>
        </w:tc>
      </w:tr>
      <w:tr w:rsidR="00D8676E">
        <w:tc>
          <w:tcPr>
            <w:tcW w:w="680" w:type="dxa"/>
            <w:vMerge/>
          </w:tcPr>
          <w:p w:rsidR="00D8676E" w:rsidRDefault="00D8676E">
            <w:pPr>
              <w:pStyle w:val="ConsPlusNormal"/>
            </w:pPr>
          </w:p>
        </w:tc>
        <w:tc>
          <w:tcPr>
            <w:tcW w:w="2268" w:type="dxa"/>
            <w:vMerge/>
          </w:tcPr>
          <w:p w:rsidR="00D8676E" w:rsidRDefault="00D8676E">
            <w:pPr>
              <w:pStyle w:val="ConsPlusNormal"/>
            </w:pPr>
          </w:p>
        </w:tc>
        <w:tc>
          <w:tcPr>
            <w:tcW w:w="1701" w:type="dxa"/>
            <w:vMerge/>
          </w:tcPr>
          <w:p w:rsidR="00D8676E" w:rsidRDefault="00D8676E">
            <w:pPr>
              <w:pStyle w:val="ConsPlusNormal"/>
            </w:pPr>
          </w:p>
        </w:tc>
        <w:tc>
          <w:tcPr>
            <w:tcW w:w="1417" w:type="dxa"/>
            <w:vMerge/>
          </w:tcPr>
          <w:p w:rsidR="00D8676E" w:rsidRDefault="00D8676E">
            <w:pPr>
              <w:pStyle w:val="ConsPlusNormal"/>
            </w:pPr>
          </w:p>
        </w:tc>
        <w:tc>
          <w:tcPr>
            <w:tcW w:w="1247" w:type="dxa"/>
            <w:vMerge w:val="restart"/>
          </w:tcPr>
          <w:p w:rsidR="00D8676E" w:rsidRDefault="00D8676E">
            <w:pPr>
              <w:pStyle w:val="ConsPlusNormal"/>
              <w:jc w:val="center"/>
            </w:pPr>
            <w:r>
              <w:t>всего</w:t>
            </w:r>
          </w:p>
        </w:tc>
        <w:tc>
          <w:tcPr>
            <w:tcW w:w="3515" w:type="dxa"/>
            <w:gridSpan w:val="3"/>
          </w:tcPr>
          <w:p w:rsidR="00D8676E" w:rsidRDefault="00D8676E">
            <w:pPr>
              <w:pStyle w:val="ConsPlusNormal"/>
              <w:jc w:val="center"/>
            </w:pPr>
            <w:r>
              <w:t>в т.ч. по годам</w:t>
            </w:r>
          </w:p>
        </w:tc>
        <w:tc>
          <w:tcPr>
            <w:tcW w:w="2268" w:type="dxa"/>
            <w:vMerge/>
          </w:tcPr>
          <w:p w:rsidR="00D8676E" w:rsidRDefault="00D8676E">
            <w:pPr>
              <w:pStyle w:val="ConsPlusNormal"/>
            </w:pPr>
          </w:p>
        </w:tc>
      </w:tr>
      <w:tr w:rsidR="00D8676E">
        <w:tc>
          <w:tcPr>
            <w:tcW w:w="680" w:type="dxa"/>
            <w:vMerge/>
          </w:tcPr>
          <w:p w:rsidR="00D8676E" w:rsidRDefault="00D8676E">
            <w:pPr>
              <w:pStyle w:val="ConsPlusNormal"/>
            </w:pPr>
          </w:p>
        </w:tc>
        <w:tc>
          <w:tcPr>
            <w:tcW w:w="2268" w:type="dxa"/>
            <w:vMerge/>
          </w:tcPr>
          <w:p w:rsidR="00D8676E" w:rsidRDefault="00D8676E">
            <w:pPr>
              <w:pStyle w:val="ConsPlusNormal"/>
            </w:pPr>
          </w:p>
        </w:tc>
        <w:tc>
          <w:tcPr>
            <w:tcW w:w="1701" w:type="dxa"/>
            <w:vMerge/>
          </w:tcPr>
          <w:p w:rsidR="00D8676E" w:rsidRDefault="00D8676E">
            <w:pPr>
              <w:pStyle w:val="ConsPlusNormal"/>
            </w:pPr>
          </w:p>
        </w:tc>
        <w:tc>
          <w:tcPr>
            <w:tcW w:w="1417" w:type="dxa"/>
            <w:vMerge/>
          </w:tcPr>
          <w:p w:rsidR="00D8676E" w:rsidRDefault="00D8676E">
            <w:pPr>
              <w:pStyle w:val="ConsPlusNormal"/>
            </w:pPr>
          </w:p>
        </w:tc>
        <w:tc>
          <w:tcPr>
            <w:tcW w:w="1247" w:type="dxa"/>
            <w:vMerge/>
          </w:tcPr>
          <w:p w:rsidR="00D8676E" w:rsidRDefault="00D8676E">
            <w:pPr>
              <w:pStyle w:val="ConsPlusNormal"/>
            </w:pPr>
          </w:p>
        </w:tc>
        <w:tc>
          <w:tcPr>
            <w:tcW w:w="1247" w:type="dxa"/>
          </w:tcPr>
          <w:p w:rsidR="00D8676E" w:rsidRDefault="00D8676E">
            <w:pPr>
              <w:pStyle w:val="ConsPlusNormal"/>
              <w:jc w:val="center"/>
            </w:pPr>
            <w:r>
              <w:t>2023 г.</w:t>
            </w:r>
          </w:p>
        </w:tc>
        <w:tc>
          <w:tcPr>
            <w:tcW w:w="1134" w:type="dxa"/>
          </w:tcPr>
          <w:p w:rsidR="00D8676E" w:rsidRDefault="00D8676E">
            <w:pPr>
              <w:pStyle w:val="ConsPlusNormal"/>
              <w:jc w:val="center"/>
            </w:pPr>
            <w:r>
              <w:t>2024 г.</w:t>
            </w:r>
          </w:p>
        </w:tc>
        <w:tc>
          <w:tcPr>
            <w:tcW w:w="1134" w:type="dxa"/>
          </w:tcPr>
          <w:p w:rsidR="00D8676E" w:rsidRDefault="00D8676E">
            <w:pPr>
              <w:pStyle w:val="ConsPlusNormal"/>
              <w:jc w:val="center"/>
            </w:pPr>
            <w:r>
              <w:t>2025 г.</w:t>
            </w:r>
          </w:p>
        </w:tc>
        <w:tc>
          <w:tcPr>
            <w:tcW w:w="2268" w:type="dxa"/>
            <w:vMerge/>
          </w:tcPr>
          <w:p w:rsidR="00D8676E" w:rsidRDefault="00D8676E">
            <w:pPr>
              <w:pStyle w:val="ConsPlusNormal"/>
            </w:pPr>
          </w:p>
        </w:tc>
      </w:tr>
      <w:tr w:rsidR="00D8676E">
        <w:tc>
          <w:tcPr>
            <w:tcW w:w="680" w:type="dxa"/>
          </w:tcPr>
          <w:p w:rsidR="00D8676E" w:rsidRDefault="00D8676E">
            <w:pPr>
              <w:pStyle w:val="ConsPlusNormal"/>
              <w:jc w:val="center"/>
            </w:pPr>
            <w:r>
              <w:t>1</w:t>
            </w:r>
          </w:p>
        </w:tc>
        <w:tc>
          <w:tcPr>
            <w:tcW w:w="2268" w:type="dxa"/>
          </w:tcPr>
          <w:p w:rsidR="00D8676E" w:rsidRDefault="00D8676E">
            <w:pPr>
              <w:pStyle w:val="ConsPlusNormal"/>
              <w:jc w:val="center"/>
            </w:pPr>
            <w:r>
              <w:t>2</w:t>
            </w:r>
          </w:p>
        </w:tc>
        <w:tc>
          <w:tcPr>
            <w:tcW w:w="1701" w:type="dxa"/>
          </w:tcPr>
          <w:p w:rsidR="00D8676E" w:rsidRDefault="00D8676E">
            <w:pPr>
              <w:pStyle w:val="ConsPlusNormal"/>
              <w:jc w:val="center"/>
            </w:pPr>
            <w:r>
              <w:t>3</w:t>
            </w:r>
          </w:p>
        </w:tc>
        <w:tc>
          <w:tcPr>
            <w:tcW w:w="1417" w:type="dxa"/>
          </w:tcPr>
          <w:p w:rsidR="00D8676E" w:rsidRDefault="00D8676E">
            <w:pPr>
              <w:pStyle w:val="ConsPlusNormal"/>
              <w:jc w:val="center"/>
            </w:pPr>
            <w:r>
              <w:t>4</w:t>
            </w:r>
          </w:p>
        </w:tc>
        <w:tc>
          <w:tcPr>
            <w:tcW w:w="1247" w:type="dxa"/>
          </w:tcPr>
          <w:p w:rsidR="00D8676E" w:rsidRDefault="00D8676E">
            <w:pPr>
              <w:pStyle w:val="ConsPlusNormal"/>
              <w:jc w:val="center"/>
            </w:pPr>
            <w:r>
              <w:t>5</w:t>
            </w:r>
          </w:p>
        </w:tc>
        <w:tc>
          <w:tcPr>
            <w:tcW w:w="1247" w:type="dxa"/>
          </w:tcPr>
          <w:p w:rsidR="00D8676E" w:rsidRDefault="00D8676E">
            <w:pPr>
              <w:pStyle w:val="ConsPlusNormal"/>
              <w:jc w:val="center"/>
            </w:pPr>
            <w:r>
              <w:t>6</w:t>
            </w:r>
          </w:p>
        </w:tc>
        <w:tc>
          <w:tcPr>
            <w:tcW w:w="1134" w:type="dxa"/>
          </w:tcPr>
          <w:p w:rsidR="00D8676E" w:rsidRDefault="00D8676E">
            <w:pPr>
              <w:pStyle w:val="ConsPlusNormal"/>
              <w:jc w:val="center"/>
            </w:pPr>
            <w:r>
              <w:t>7</w:t>
            </w:r>
          </w:p>
        </w:tc>
        <w:tc>
          <w:tcPr>
            <w:tcW w:w="1134" w:type="dxa"/>
          </w:tcPr>
          <w:p w:rsidR="00D8676E" w:rsidRDefault="00D8676E">
            <w:pPr>
              <w:pStyle w:val="ConsPlusNormal"/>
              <w:jc w:val="center"/>
            </w:pPr>
            <w:r>
              <w:t>8</w:t>
            </w:r>
          </w:p>
        </w:tc>
        <w:tc>
          <w:tcPr>
            <w:tcW w:w="2268" w:type="dxa"/>
          </w:tcPr>
          <w:p w:rsidR="00D8676E" w:rsidRDefault="00D8676E">
            <w:pPr>
              <w:pStyle w:val="ConsPlusNormal"/>
              <w:jc w:val="center"/>
            </w:pPr>
            <w:r>
              <w:t>9</w:t>
            </w:r>
          </w:p>
        </w:tc>
      </w:tr>
      <w:tr w:rsidR="00D8676E">
        <w:tc>
          <w:tcPr>
            <w:tcW w:w="680" w:type="dxa"/>
          </w:tcPr>
          <w:p w:rsidR="00D8676E" w:rsidRDefault="00D8676E">
            <w:pPr>
              <w:pStyle w:val="ConsPlusNormal"/>
              <w:jc w:val="right"/>
              <w:outlineLvl w:val="2"/>
            </w:pPr>
            <w:r>
              <w:t>1.</w:t>
            </w:r>
          </w:p>
        </w:tc>
        <w:tc>
          <w:tcPr>
            <w:tcW w:w="12416" w:type="dxa"/>
            <w:gridSpan w:val="8"/>
          </w:tcPr>
          <w:p w:rsidR="00D8676E" w:rsidRDefault="00D8676E">
            <w:pPr>
              <w:pStyle w:val="ConsPlusNormal"/>
              <w:jc w:val="center"/>
            </w:pPr>
            <w:r>
              <w:t>Мероприятия, направленные на оптимизацию состава муниципальной собственности:</w:t>
            </w:r>
          </w:p>
        </w:tc>
      </w:tr>
      <w:tr w:rsidR="00D8676E">
        <w:tc>
          <w:tcPr>
            <w:tcW w:w="680" w:type="dxa"/>
          </w:tcPr>
          <w:p w:rsidR="00D8676E" w:rsidRDefault="00D8676E">
            <w:pPr>
              <w:pStyle w:val="ConsPlusNormal"/>
              <w:jc w:val="right"/>
            </w:pPr>
            <w:r>
              <w:t>1.1</w:t>
            </w:r>
          </w:p>
        </w:tc>
        <w:tc>
          <w:tcPr>
            <w:tcW w:w="2268" w:type="dxa"/>
          </w:tcPr>
          <w:p w:rsidR="00D8676E" w:rsidRDefault="00D8676E">
            <w:pPr>
              <w:pStyle w:val="ConsPlusNormal"/>
              <w:jc w:val="both"/>
            </w:pPr>
            <w:r>
              <w:t>Разработка проектной документации на снос муниципальных объектов недвижимости, прекративших существование</w:t>
            </w:r>
          </w:p>
        </w:tc>
        <w:tc>
          <w:tcPr>
            <w:tcW w:w="1701" w:type="dxa"/>
          </w:tcPr>
          <w:p w:rsidR="00D8676E" w:rsidRDefault="00D8676E">
            <w:pPr>
              <w:pStyle w:val="ConsPlusNormal"/>
              <w:jc w:val="center"/>
            </w:pPr>
            <w:r>
              <w:t>УИЗО</w:t>
            </w:r>
          </w:p>
        </w:tc>
        <w:tc>
          <w:tcPr>
            <w:tcW w:w="1417" w:type="dxa"/>
          </w:tcPr>
          <w:p w:rsidR="00D8676E" w:rsidRDefault="00D8676E">
            <w:pPr>
              <w:pStyle w:val="ConsPlusNormal"/>
              <w:jc w:val="center"/>
            </w:pPr>
            <w:r>
              <w:t>2023-2025</w:t>
            </w:r>
          </w:p>
        </w:tc>
        <w:tc>
          <w:tcPr>
            <w:tcW w:w="1247" w:type="dxa"/>
          </w:tcPr>
          <w:p w:rsidR="00D8676E" w:rsidRDefault="00D8676E">
            <w:pPr>
              <w:pStyle w:val="ConsPlusNormal"/>
              <w:jc w:val="right"/>
            </w:pPr>
            <w:r>
              <w:t>199,0</w:t>
            </w:r>
          </w:p>
        </w:tc>
        <w:tc>
          <w:tcPr>
            <w:tcW w:w="1247" w:type="dxa"/>
          </w:tcPr>
          <w:p w:rsidR="00D8676E" w:rsidRDefault="00D8676E">
            <w:pPr>
              <w:pStyle w:val="ConsPlusNormal"/>
              <w:jc w:val="right"/>
            </w:pPr>
            <w:r>
              <w:t>0</w:t>
            </w:r>
          </w:p>
        </w:tc>
        <w:tc>
          <w:tcPr>
            <w:tcW w:w="1134" w:type="dxa"/>
          </w:tcPr>
          <w:p w:rsidR="00D8676E" w:rsidRDefault="00D8676E">
            <w:pPr>
              <w:pStyle w:val="ConsPlusNormal"/>
              <w:jc w:val="right"/>
            </w:pPr>
            <w:r>
              <w:t>199,0</w:t>
            </w:r>
          </w:p>
        </w:tc>
        <w:tc>
          <w:tcPr>
            <w:tcW w:w="1134" w:type="dxa"/>
          </w:tcPr>
          <w:p w:rsidR="00D8676E" w:rsidRDefault="00D8676E">
            <w:pPr>
              <w:pStyle w:val="ConsPlusNormal"/>
              <w:jc w:val="right"/>
            </w:pPr>
            <w:r>
              <w:t>0</w:t>
            </w:r>
          </w:p>
        </w:tc>
        <w:tc>
          <w:tcPr>
            <w:tcW w:w="2268" w:type="dxa"/>
          </w:tcPr>
          <w:p w:rsidR="00D8676E" w:rsidRDefault="00D8676E">
            <w:pPr>
              <w:pStyle w:val="ConsPlusNormal"/>
              <w:jc w:val="center"/>
            </w:pPr>
            <w:r>
              <w:t>Бюджет муниципального образования "Тенькинский муниципальный округ Магаданской области" (далее - Местный бюджет)</w:t>
            </w:r>
          </w:p>
        </w:tc>
      </w:tr>
      <w:tr w:rsidR="00D8676E">
        <w:tc>
          <w:tcPr>
            <w:tcW w:w="680" w:type="dxa"/>
          </w:tcPr>
          <w:p w:rsidR="00D8676E" w:rsidRDefault="00D8676E">
            <w:pPr>
              <w:pStyle w:val="ConsPlusNormal"/>
              <w:jc w:val="right"/>
            </w:pPr>
            <w:r>
              <w:t>1.2</w:t>
            </w:r>
          </w:p>
        </w:tc>
        <w:tc>
          <w:tcPr>
            <w:tcW w:w="2268" w:type="dxa"/>
          </w:tcPr>
          <w:p w:rsidR="00D8676E" w:rsidRDefault="00D8676E">
            <w:pPr>
              <w:pStyle w:val="ConsPlusNormal"/>
              <w:jc w:val="both"/>
            </w:pPr>
            <w:r>
              <w:t>Снос муниципальных нежилых объектов недвижимости, прекративших существование</w:t>
            </w:r>
          </w:p>
        </w:tc>
        <w:tc>
          <w:tcPr>
            <w:tcW w:w="1701" w:type="dxa"/>
          </w:tcPr>
          <w:p w:rsidR="00D8676E" w:rsidRDefault="00D8676E">
            <w:pPr>
              <w:pStyle w:val="ConsPlusNormal"/>
              <w:jc w:val="center"/>
            </w:pPr>
            <w:r>
              <w:t>УИЗО</w:t>
            </w:r>
          </w:p>
        </w:tc>
        <w:tc>
          <w:tcPr>
            <w:tcW w:w="1417" w:type="dxa"/>
          </w:tcPr>
          <w:p w:rsidR="00D8676E" w:rsidRDefault="00D8676E">
            <w:pPr>
              <w:pStyle w:val="ConsPlusNormal"/>
              <w:jc w:val="center"/>
            </w:pPr>
            <w:r>
              <w:t>2023-2025</w:t>
            </w:r>
          </w:p>
        </w:tc>
        <w:tc>
          <w:tcPr>
            <w:tcW w:w="1247" w:type="dxa"/>
          </w:tcPr>
          <w:p w:rsidR="00D8676E" w:rsidRDefault="00D8676E">
            <w:pPr>
              <w:pStyle w:val="ConsPlusNormal"/>
              <w:jc w:val="right"/>
            </w:pPr>
            <w:r>
              <w:t>0</w:t>
            </w:r>
          </w:p>
        </w:tc>
        <w:tc>
          <w:tcPr>
            <w:tcW w:w="1247" w:type="dxa"/>
          </w:tcPr>
          <w:p w:rsidR="00D8676E" w:rsidRDefault="00D8676E">
            <w:pPr>
              <w:pStyle w:val="ConsPlusNormal"/>
              <w:jc w:val="right"/>
            </w:pPr>
            <w:r>
              <w:t>0</w:t>
            </w:r>
          </w:p>
        </w:tc>
        <w:tc>
          <w:tcPr>
            <w:tcW w:w="1134" w:type="dxa"/>
          </w:tcPr>
          <w:p w:rsidR="00D8676E" w:rsidRDefault="00D8676E">
            <w:pPr>
              <w:pStyle w:val="ConsPlusNormal"/>
              <w:jc w:val="right"/>
            </w:pPr>
            <w:r>
              <w:t>0</w:t>
            </w:r>
          </w:p>
        </w:tc>
        <w:tc>
          <w:tcPr>
            <w:tcW w:w="1134" w:type="dxa"/>
          </w:tcPr>
          <w:p w:rsidR="00D8676E" w:rsidRDefault="00D8676E">
            <w:pPr>
              <w:pStyle w:val="ConsPlusNormal"/>
              <w:jc w:val="right"/>
            </w:pPr>
            <w:r>
              <w:t>0</w:t>
            </w:r>
          </w:p>
        </w:tc>
        <w:tc>
          <w:tcPr>
            <w:tcW w:w="2268" w:type="dxa"/>
          </w:tcPr>
          <w:p w:rsidR="00D8676E" w:rsidRDefault="00D8676E">
            <w:pPr>
              <w:pStyle w:val="ConsPlusNormal"/>
              <w:jc w:val="center"/>
            </w:pPr>
            <w:r>
              <w:t>Местный бюджет</w:t>
            </w:r>
          </w:p>
        </w:tc>
      </w:tr>
      <w:tr w:rsidR="00D8676E">
        <w:tc>
          <w:tcPr>
            <w:tcW w:w="680" w:type="dxa"/>
          </w:tcPr>
          <w:p w:rsidR="00D8676E" w:rsidRDefault="00D8676E">
            <w:pPr>
              <w:pStyle w:val="ConsPlusNormal"/>
              <w:jc w:val="right"/>
            </w:pPr>
            <w:r>
              <w:t>1.3</w:t>
            </w:r>
          </w:p>
        </w:tc>
        <w:tc>
          <w:tcPr>
            <w:tcW w:w="2268" w:type="dxa"/>
          </w:tcPr>
          <w:p w:rsidR="00D8676E" w:rsidRDefault="00D8676E">
            <w:pPr>
              <w:pStyle w:val="ConsPlusNormal"/>
              <w:jc w:val="both"/>
            </w:pPr>
            <w:r>
              <w:t>Снос муниципальных жилых объектов недвижимости, прекративших существование</w:t>
            </w:r>
          </w:p>
        </w:tc>
        <w:tc>
          <w:tcPr>
            <w:tcW w:w="1701" w:type="dxa"/>
          </w:tcPr>
          <w:p w:rsidR="00D8676E" w:rsidRDefault="00D8676E">
            <w:pPr>
              <w:pStyle w:val="ConsPlusNormal"/>
              <w:jc w:val="center"/>
            </w:pPr>
            <w:r>
              <w:t>УЖКХ</w:t>
            </w:r>
          </w:p>
        </w:tc>
        <w:tc>
          <w:tcPr>
            <w:tcW w:w="1417" w:type="dxa"/>
          </w:tcPr>
          <w:p w:rsidR="00D8676E" w:rsidRDefault="00D8676E">
            <w:pPr>
              <w:pStyle w:val="ConsPlusNormal"/>
              <w:jc w:val="center"/>
            </w:pPr>
            <w:r>
              <w:t>2023-2025</w:t>
            </w:r>
          </w:p>
        </w:tc>
        <w:tc>
          <w:tcPr>
            <w:tcW w:w="1247" w:type="dxa"/>
          </w:tcPr>
          <w:p w:rsidR="00D8676E" w:rsidRDefault="00D8676E">
            <w:pPr>
              <w:pStyle w:val="ConsPlusNormal"/>
              <w:jc w:val="right"/>
            </w:pPr>
            <w:r>
              <w:t>0</w:t>
            </w:r>
          </w:p>
        </w:tc>
        <w:tc>
          <w:tcPr>
            <w:tcW w:w="1247" w:type="dxa"/>
          </w:tcPr>
          <w:p w:rsidR="00D8676E" w:rsidRDefault="00D8676E">
            <w:pPr>
              <w:pStyle w:val="ConsPlusNormal"/>
              <w:jc w:val="right"/>
            </w:pPr>
            <w:r>
              <w:t>0</w:t>
            </w:r>
          </w:p>
        </w:tc>
        <w:tc>
          <w:tcPr>
            <w:tcW w:w="1134" w:type="dxa"/>
          </w:tcPr>
          <w:p w:rsidR="00D8676E" w:rsidRDefault="00D8676E">
            <w:pPr>
              <w:pStyle w:val="ConsPlusNormal"/>
              <w:jc w:val="right"/>
            </w:pPr>
            <w:r>
              <w:t>0</w:t>
            </w:r>
          </w:p>
        </w:tc>
        <w:tc>
          <w:tcPr>
            <w:tcW w:w="1134" w:type="dxa"/>
          </w:tcPr>
          <w:p w:rsidR="00D8676E" w:rsidRDefault="00D8676E">
            <w:pPr>
              <w:pStyle w:val="ConsPlusNormal"/>
              <w:jc w:val="right"/>
            </w:pPr>
            <w:r>
              <w:t>0</w:t>
            </w:r>
          </w:p>
        </w:tc>
        <w:tc>
          <w:tcPr>
            <w:tcW w:w="2268" w:type="dxa"/>
          </w:tcPr>
          <w:p w:rsidR="00D8676E" w:rsidRDefault="00D8676E">
            <w:pPr>
              <w:pStyle w:val="ConsPlusNormal"/>
              <w:jc w:val="center"/>
            </w:pPr>
            <w:r>
              <w:t>Местный бюджет</w:t>
            </w:r>
          </w:p>
        </w:tc>
      </w:tr>
      <w:tr w:rsidR="00D8676E">
        <w:tc>
          <w:tcPr>
            <w:tcW w:w="680" w:type="dxa"/>
          </w:tcPr>
          <w:p w:rsidR="00D8676E" w:rsidRDefault="00D8676E">
            <w:pPr>
              <w:pStyle w:val="ConsPlusNormal"/>
              <w:jc w:val="right"/>
            </w:pPr>
            <w:r>
              <w:t>1.4</w:t>
            </w:r>
          </w:p>
        </w:tc>
        <w:tc>
          <w:tcPr>
            <w:tcW w:w="2268" w:type="dxa"/>
          </w:tcPr>
          <w:p w:rsidR="00D8676E" w:rsidRDefault="00D8676E">
            <w:pPr>
              <w:pStyle w:val="ConsPlusNormal"/>
              <w:jc w:val="both"/>
            </w:pPr>
            <w:r>
              <w:t xml:space="preserve">Проведение работ по снятию с кадастрового учета объектов, прекративших </w:t>
            </w:r>
            <w:r>
              <w:lastRenderedPageBreak/>
              <w:t>существование и прекращению прав на них</w:t>
            </w:r>
          </w:p>
        </w:tc>
        <w:tc>
          <w:tcPr>
            <w:tcW w:w="1701" w:type="dxa"/>
          </w:tcPr>
          <w:p w:rsidR="00D8676E" w:rsidRDefault="00D8676E">
            <w:pPr>
              <w:pStyle w:val="ConsPlusNormal"/>
              <w:jc w:val="center"/>
            </w:pPr>
            <w:r>
              <w:lastRenderedPageBreak/>
              <w:t>УИЗО</w:t>
            </w:r>
          </w:p>
        </w:tc>
        <w:tc>
          <w:tcPr>
            <w:tcW w:w="1417" w:type="dxa"/>
          </w:tcPr>
          <w:p w:rsidR="00D8676E" w:rsidRDefault="00D8676E">
            <w:pPr>
              <w:pStyle w:val="ConsPlusNormal"/>
              <w:jc w:val="center"/>
            </w:pPr>
            <w:r>
              <w:t>2023-2025</w:t>
            </w:r>
          </w:p>
        </w:tc>
        <w:tc>
          <w:tcPr>
            <w:tcW w:w="1247" w:type="dxa"/>
          </w:tcPr>
          <w:p w:rsidR="00D8676E" w:rsidRDefault="00D8676E">
            <w:pPr>
              <w:pStyle w:val="ConsPlusNormal"/>
              <w:jc w:val="right"/>
            </w:pPr>
            <w:r>
              <w:t>448,0</w:t>
            </w:r>
          </w:p>
        </w:tc>
        <w:tc>
          <w:tcPr>
            <w:tcW w:w="1247" w:type="dxa"/>
          </w:tcPr>
          <w:p w:rsidR="00D8676E" w:rsidRDefault="00D8676E">
            <w:pPr>
              <w:pStyle w:val="ConsPlusNormal"/>
              <w:jc w:val="right"/>
            </w:pPr>
            <w:r>
              <w:t>108,0</w:t>
            </w:r>
          </w:p>
        </w:tc>
        <w:tc>
          <w:tcPr>
            <w:tcW w:w="1134" w:type="dxa"/>
          </w:tcPr>
          <w:p w:rsidR="00D8676E" w:rsidRDefault="00D8676E">
            <w:pPr>
              <w:pStyle w:val="ConsPlusNormal"/>
              <w:jc w:val="right"/>
            </w:pPr>
            <w:r>
              <w:t>230,0</w:t>
            </w:r>
          </w:p>
        </w:tc>
        <w:tc>
          <w:tcPr>
            <w:tcW w:w="1134" w:type="dxa"/>
          </w:tcPr>
          <w:p w:rsidR="00D8676E" w:rsidRDefault="00D8676E">
            <w:pPr>
              <w:pStyle w:val="ConsPlusNormal"/>
              <w:jc w:val="right"/>
            </w:pPr>
            <w:r>
              <w:t>110,0</w:t>
            </w:r>
          </w:p>
        </w:tc>
        <w:tc>
          <w:tcPr>
            <w:tcW w:w="2268" w:type="dxa"/>
          </w:tcPr>
          <w:p w:rsidR="00D8676E" w:rsidRDefault="00D8676E">
            <w:pPr>
              <w:pStyle w:val="ConsPlusNormal"/>
              <w:jc w:val="center"/>
            </w:pPr>
            <w:r>
              <w:t>Местный бюджет</w:t>
            </w:r>
          </w:p>
        </w:tc>
      </w:tr>
      <w:tr w:rsidR="00D8676E">
        <w:tc>
          <w:tcPr>
            <w:tcW w:w="680" w:type="dxa"/>
          </w:tcPr>
          <w:p w:rsidR="00D8676E" w:rsidRDefault="00D8676E">
            <w:pPr>
              <w:pStyle w:val="ConsPlusNormal"/>
              <w:jc w:val="right"/>
            </w:pPr>
            <w:r>
              <w:lastRenderedPageBreak/>
              <w:t>1.5</w:t>
            </w:r>
          </w:p>
        </w:tc>
        <w:tc>
          <w:tcPr>
            <w:tcW w:w="2268" w:type="dxa"/>
          </w:tcPr>
          <w:p w:rsidR="00D8676E" w:rsidRDefault="00D8676E">
            <w:pPr>
              <w:pStyle w:val="ConsPlusNormal"/>
              <w:jc w:val="both"/>
            </w:pPr>
            <w:r>
              <w:t>Проведение технической инвентаризации объектов муниципальной собственности</w:t>
            </w:r>
          </w:p>
          <w:p w:rsidR="00D8676E" w:rsidRDefault="00D8676E">
            <w:pPr>
              <w:pStyle w:val="ConsPlusNormal"/>
              <w:jc w:val="both"/>
            </w:pPr>
            <w:r>
              <w:t>(оценка технического состояния, подготовка технических планов, паспортов)</w:t>
            </w:r>
          </w:p>
        </w:tc>
        <w:tc>
          <w:tcPr>
            <w:tcW w:w="1701" w:type="dxa"/>
          </w:tcPr>
          <w:p w:rsidR="00D8676E" w:rsidRDefault="00D8676E">
            <w:pPr>
              <w:pStyle w:val="ConsPlusNormal"/>
              <w:jc w:val="center"/>
            </w:pPr>
            <w:r>
              <w:t>УИЗО</w:t>
            </w:r>
          </w:p>
        </w:tc>
        <w:tc>
          <w:tcPr>
            <w:tcW w:w="1417" w:type="dxa"/>
          </w:tcPr>
          <w:p w:rsidR="00D8676E" w:rsidRDefault="00D8676E">
            <w:pPr>
              <w:pStyle w:val="ConsPlusNormal"/>
              <w:jc w:val="center"/>
            </w:pPr>
            <w:r>
              <w:t>2023-2025</w:t>
            </w:r>
          </w:p>
        </w:tc>
        <w:tc>
          <w:tcPr>
            <w:tcW w:w="1247" w:type="dxa"/>
          </w:tcPr>
          <w:p w:rsidR="00D8676E" w:rsidRDefault="00D8676E">
            <w:pPr>
              <w:pStyle w:val="ConsPlusNormal"/>
              <w:jc w:val="right"/>
            </w:pPr>
            <w:r>
              <w:t>2819,47</w:t>
            </w:r>
          </w:p>
        </w:tc>
        <w:tc>
          <w:tcPr>
            <w:tcW w:w="1247" w:type="dxa"/>
          </w:tcPr>
          <w:p w:rsidR="00D8676E" w:rsidRDefault="00D8676E">
            <w:pPr>
              <w:pStyle w:val="ConsPlusNormal"/>
              <w:jc w:val="right"/>
            </w:pPr>
            <w:r>
              <w:t>375,77</w:t>
            </w:r>
          </w:p>
        </w:tc>
        <w:tc>
          <w:tcPr>
            <w:tcW w:w="1134" w:type="dxa"/>
          </w:tcPr>
          <w:p w:rsidR="00D8676E" w:rsidRDefault="00D8676E">
            <w:pPr>
              <w:pStyle w:val="ConsPlusNormal"/>
              <w:jc w:val="right"/>
            </w:pPr>
            <w:r>
              <w:t>2121,7</w:t>
            </w:r>
          </w:p>
        </w:tc>
        <w:tc>
          <w:tcPr>
            <w:tcW w:w="1134" w:type="dxa"/>
          </w:tcPr>
          <w:p w:rsidR="00D8676E" w:rsidRDefault="00D8676E">
            <w:pPr>
              <w:pStyle w:val="ConsPlusNormal"/>
              <w:jc w:val="right"/>
            </w:pPr>
            <w:r>
              <w:t>322,0</w:t>
            </w:r>
          </w:p>
        </w:tc>
        <w:tc>
          <w:tcPr>
            <w:tcW w:w="2268" w:type="dxa"/>
          </w:tcPr>
          <w:p w:rsidR="00D8676E" w:rsidRDefault="00D8676E">
            <w:pPr>
              <w:pStyle w:val="ConsPlusNormal"/>
              <w:jc w:val="center"/>
            </w:pPr>
            <w:r>
              <w:t>Местный бюджет</w:t>
            </w:r>
          </w:p>
        </w:tc>
      </w:tr>
      <w:tr w:rsidR="00D8676E">
        <w:tc>
          <w:tcPr>
            <w:tcW w:w="680" w:type="dxa"/>
          </w:tcPr>
          <w:p w:rsidR="00D8676E" w:rsidRDefault="00D8676E">
            <w:pPr>
              <w:pStyle w:val="ConsPlusNormal"/>
              <w:jc w:val="right"/>
              <w:outlineLvl w:val="2"/>
            </w:pPr>
            <w:r>
              <w:t>2.</w:t>
            </w:r>
          </w:p>
        </w:tc>
        <w:tc>
          <w:tcPr>
            <w:tcW w:w="12416" w:type="dxa"/>
            <w:gridSpan w:val="8"/>
          </w:tcPr>
          <w:p w:rsidR="00D8676E" w:rsidRDefault="00D8676E">
            <w:pPr>
              <w:pStyle w:val="ConsPlusNormal"/>
              <w:jc w:val="center"/>
            </w:pPr>
            <w:r>
              <w:t>Мероприятия, направленные на вовлечение максимального количества объектов муниципальной собственности в хозяйственную деятельность:</w:t>
            </w:r>
          </w:p>
        </w:tc>
      </w:tr>
      <w:tr w:rsidR="00D8676E">
        <w:tc>
          <w:tcPr>
            <w:tcW w:w="680" w:type="dxa"/>
          </w:tcPr>
          <w:p w:rsidR="00D8676E" w:rsidRDefault="00D8676E">
            <w:pPr>
              <w:pStyle w:val="ConsPlusNormal"/>
              <w:jc w:val="right"/>
            </w:pPr>
            <w:r>
              <w:t>2.1</w:t>
            </w:r>
          </w:p>
        </w:tc>
        <w:tc>
          <w:tcPr>
            <w:tcW w:w="2268" w:type="dxa"/>
          </w:tcPr>
          <w:p w:rsidR="00D8676E" w:rsidRDefault="00D8676E">
            <w:pPr>
              <w:pStyle w:val="ConsPlusNormal"/>
              <w:jc w:val="both"/>
            </w:pPr>
            <w:r>
              <w:t>Проведение оценочных работ в отношении объектов муниципальной собственности</w:t>
            </w:r>
          </w:p>
        </w:tc>
        <w:tc>
          <w:tcPr>
            <w:tcW w:w="1701" w:type="dxa"/>
          </w:tcPr>
          <w:p w:rsidR="00D8676E" w:rsidRDefault="00D8676E">
            <w:pPr>
              <w:pStyle w:val="ConsPlusNormal"/>
              <w:jc w:val="center"/>
            </w:pPr>
            <w:r>
              <w:t>УИЗО</w:t>
            </w:r>
          </w:p>
        </w:tc>
        <w:tc>
          <w:tcPr>
            <w:tcW w:w="1417" w:type="dxa"/>
          </w:tcPr>
          <w:p w:rsidR="00D8676E" w:rsidRDefault="00D8676E">
            <w:pPr>
              <w:pStyle w:val="ConsPlusNormal"/>
              <w:jc w:val="center"/>
            </w:pPr>
            <w:r>
              <w:t>2023-2025</w:t>
            </w:r>
          </w:p>
        </w:tc>
        <w:tc>
          <w:tcPr>
            <w:tcW w:w="1247" w:type="dxa"/>
          </w:tcPr>
          <w:p w:rsidR="00D8676E" w:rsidRDefault="00D8676E">
            <w:pPr>
              <w:pStyle w:val="ConsPlusNormal"/>
              <w:jc w:val="right"/>
            </w:pPr>
            <w:r>
              <w:t>1067,0</w:t>
            </w:r>
          </w:p>
        </w:tc>
        <w:tc>
          <w:tcPr>
            <w:tcW w:w="1247" w:type="dxa"/>
          </w:tcPr>
          <w:p w:rsidR="00D8676E" w:rsidRDefault="00D8676E">
            <w:pPr>
              <w:pStyle w:val="ConsPlusNormal"/>
              <w:jc w:val="right"/>
            </w:pPr>
            <w:r>
              <w:t>589,0</w:t>
            </w:r>
          </w:p>
        </w:tc>
        <w:tc>
          <w:tcPr>
            <w:tcW w:w="1134" w:type="dxa"/>
          </w:tcPr>
          <w:p w:rsidR="00D8676E" w:rsidRDefault="00D8676E">
            <w:pPr>
              <w:pStyle w:val="ConsPlusNormal"/>
              <w:jc w:val="right"/>
            </w:pPr>
            <w:r>
              <w:t>300,0</w:t>
            </w:r>
          </w:p>
        </w:tc>
        <w:tc>
          <w:tcPr>
            <w:tcW w:w="1134" w:type="dxa"/>
          </w:tcPr>
          <w:p w:rsidR="00D8676E" w:rsidRDefault="00D8676E">
            <w:pPr>
              <w:pStyle w:val="ConsPlusNormal"/>
              <w:jc w:val="right"/>
            </w:pPr>
            <w:r>
              <w:t>178,0</w:t>
            </w:r>
          </w:p>
        </w:tc>
        <w:tc>
          <w:tcPr>
            <w:tcW w:w="2268" w:type="dxa"/>
          </w:tcPr>
          <w:p w:rsidR="00D8676E" w:rsidRDefault="00D8676E">
            <w:pPr>
              <w:pStyle w:val="ConsPlusNormal"/>
              <w:jc w:val="center"/>
            </w:pPr>
            <w:r>
              <w:t>Местный бюджет</w:t>
            </w:r>
          </w:p>
        </w:tc>
      </w:tr>
      <w:tr w:rsidR="00D8676E">
        <w:tc>
          <w:tcPr>
            <w:tcW w:w="680" w:type="dxa"/>
          </w:tcPr>
          <w:p w:rsidR="00D8676E" w:rsidRDefault="00D8676E">
            <w:pPr>
              <w:pStyle w:val="ConsPlusNormal"/>
              <w:jc w:val="right"/>
            </w:pPr>
            <w:r>
              <w:t>2.2</w:t>
            </w:r>
          </w:p>
        </w:tc>
        <w:tc>
          <w:tcPr>
            <w:tcW w:w="2268" w:type="dxa"/>
          </w:tcPr>
          <w:p w:rsidR="00D8676E" w:rsidRDefault="00D8676E">
            <w:pPr>
              <w:pStyle w:val="ConsPlusNormal"/>
              <w:jc w:val="both"/>
            </w:pPr>
            <w:r>
              <w:t>Выявление собственников и правообладателей объектов недвижимости (запросы в БТИ и др. организации)</w:t>
            </w:r>
          </w:p>
        </w:tc>
        <w:tc>
          <w:tcPr>
            <w:tcW w:w="1701" w:type="dxa"/>
          </w:tcPr>
          <w:p w:rsidR="00D8676E" w:rsidRDefault="00D8676E">
            <w:pPr>
              <w:pStyle w:val="ConsPlusNormal"/>
              <w:jc w:val="center"/>
            </w:pPr>
            <w:r>
              <w:t>УИЗО</w:t>
            </w:r>
          </w:p>
        </w:tc>
        <w:tc>
          <w:tcPr>
            <w:tcW w:w="1417" w:type="dxa"/>
          </w:tcPr>
          <w:p w:rsidR="00D8676E" w:rsidRDefault="00D8676E">
            <w:pPr>
              <w:pStyle w:val="ConsPlusNormal"/>
              <w:jc w:val="center"/>
            </w:pPr>
            <w:r>
              <w:t>2023-2025</w:t>
            </w:r>
          </w:p>
        </w:tc>
        <w:tc>
          <w:tcPr>
            <w:tcW w:w="1247" w:type="dxa"/>
          </w:tcPr>
          <w:p w:rsidR="00D8676E" w:rsidRDefault="00D8676E">
            <w:pPr>
              <w:pStyle w:val="ConsPlusNormal"/>
              <w:jc w:val="right"/>
            </w:pPr>
            <w:r>
              <w:t>60,0</w:t>
            </w:r>
          </w:p>
        </w:tc>
        <w:tc>
          <w:tcPr>
            <w:tcW w:w="1247" w:type="dxa"/>
          </w:tcPr>
          <w:p w:rsidR="00D8676E" w:rsidRDefault="00D8676E">
            <w:pPr>
              <w:pStyle w:val="ConsPlusNormal"/>
              <w:jc w:val="right"/>
            </w:pPr>
            <w:r>
              <w:t>10,0</w:t>
            </w:r>
          </w:p>
        </w:tc>
        <w:tc>
          <w:tcPr>
            <w:tcW w:w="1134" w:type="dxa"/>
          </w:tcPr>
          <w:p w:rsidR="00D8676E" w:rsidRDefault="00D8676E">
            <w:pPr>
              <w:pStyle w:val="ConsPlusNormal"/>
              <w:jc w:val="right"/>
            </w:pPr>
            <w:r>
              <w:t>40,0</w:t>
            </w:r>
          </w:p>
        </w:tc>
        <w:tc>
          <w:tcPr>
            <w:tcW w:w="1134" w:type="dxa"/>
          </w:tcPr>
          <w:p w:rsidR="00D8676E" w:rsidRDefault="00D8676E">
            <w:pPr>
              <w:pStyle w:val="ConsPlusNormal"/>
              <w:jc w:val="right"/>
            </w:pPr>
            <w:r>
              <w:t>10,0</w:t>
            </w:r>
          </w:p>
        </w:tc>
        <w:tc>
          <w:tcPr>
            <w:tcW w:w="2268" w:type="dxa"/>
          </w:tcPr>
          <w:p w:rsidR="00D8676E" w:rsidRDefault="00D8676E">
            <w:pPr>
              <w:pStyle w:val="ConsPlusNormal"/>
              <w:jc w:val="center"/>
            </w:pPr>
            <w:r>
              <w:t>Местный бюджет</w:t>
            </w:r>
          </w:p>
        </w:tc>
      </w:tr>
      <w:tr w:rsidR="00D8676E">
        <w:tc>
          <w:tcPr>
            <w:tcW w:w="680" w:type="dxa"/>
          </w:tcPr>
          <w:p w:rsidR="00D8676E" w:rsidRDefault="00D8676E">
            <w:pPr>
              <w:pStyle w:val="ConsPlusNormal"/>
              <w:jc w:val="right"/>
            </w:pPr>
            <w:r>
              <w:t>2.3</w:t>
            </w:r>
          </w:p>
        </w:tc>
        <w:tc>
          <w:tcPr>
            <w:tcW w:w="2268" w:type="dxa"/>
          </w:tcPr>
          <w:p w:rsidR="00D8676E" w:rsidRDefault="00D8676E">
            <w:pPr>
              <w:pStyle w:val="ConsPlusNormal"/>
              <w:jc w:val="both"/>
            </w:pPr>
            <w:r>
              <w:t xml:space="preserve">Проведение работ, направленных на оформление </w:t>
            </w:r>
            <w:r>
              <w:lastRenderedPageBreak/>
              <w:t>муниципальной собственности, в отношении бесхозяйного, выморочного имущества (получение свидетельства о праве на наследство)</w:t>
            </w:r>
          </w:p>
        </w:tc>
        <w:tc>
          <w:tcPr>
            <w:tcW w:w="1701" w:type="dxa"/>
          </w:tcPr>
          <w:p w:rsidR="00D8676E" w:rsidRDefault="00D8676E">
            <w:pPr>
              <w:pStyle w:val="ConsPlusNormal"/>
              <w:jc w:val="center"/>
            </w:pPr>
            <w:r>
              <w:lastRenderedPageBreak/>
              <w:t>УИЗО</w:t>
            </w:r>
          </w:p>
          <w:p w:rsidR="00D8676E" w:rsidRDefault="00D8676E">
            <w:pPr>
              <w:pStyle w:val="ConsPlusNormal"/>
              <w:jc w:val="center"/>
            </w:pPr>
            <w:r>
              <w:t>УЖКХ</w:t>
            </w:r>
          </w:p>
        </w:tc>
        <w:tc>
          <w:tcPr>
            <w:tcW w:w="1417" w:type="dxa"/>
          </w:tcPr>
          <w:p w:rsidR="00D8676E" w:rsidRDefault="00D8676E">
            <w:pPr>
              <w:pStyle w:val="ConsPlusNormal"/>
              <w:jc w:val="center"/>
            </w:pPr>
            <w:r>
              <w:t>2023-2025</w:t>
            </w:r>
          </w:p>
        </w:tc>
        <w:tc>
          <w:tcPr>
            <w:tcW w:w="1247" w:type="dxa"/>
          </w:tcPr>
          <w:p w:rsidR="00D8676E" w:rsidRDefault="00D8676E">
            <w:pPr>
              <w:pStyle w:val="ConsPlusNormal"/>
              <w:jc w:val="right"/>
            </w:pPr>
            <w:r>
              <w:t>260,0</w:t>
            </w:r>
          </w:p>
          <w:p w:rsidR="00D8676E" w:rsidRDefault="00D8676E">
            <w:pPr>
              <w:pStyle w:val="ConsPlusNormal"/>
              <w:jc w:val="right"/>
            </w:pPr>
            <w:r>
              <w:t>120,0</w:t>
            </w:r>
          </w:p>
        </w:tc>
        <w:tc>
          <w:tcPr>
            <w:tcW w:w="1247" w:type="dxa"/>
          </w:tcPr>
          <w:p w:rsidR="00D8676E" w:rsidRDefault="00D8676E">
            <w:pPr>
              <w:pStyle w:val="ConsPlusNormal"/>
              <w:jc w:val="right"/>
            </w:pPr>
            <w:r>
              <w:t>110,0</w:t>
            </w:r>
          </w:p>
        </w:tc>
        <w:tc>
          <w:tcPr>
            <w:tcW w:w="1134" w:type="dxa"/>
          </w:tcPr>
          <w:p w:rsidR="00D8676E" w:rsidRDefault="00D8676E">
            <w:pPr>
              <w:pStyle w:val="ConsPlusNormal"/>
              <w:jc w:val="right"/>
            </w:pPr>
            <w:r>
              <w:t>60,0</w:t>
            </w:r>
          </w:p>
          <w:p w:rsidR="00D8676E" w:rsidRDefault="00D8676E">
            <w:pPr>
              <w:pStyle w:val="ConsPlusNormal"/>
              <w:jc w:val="right"/>
            </w:pPr>
            <w:r>
              <w:t>120,0</w:t>
            </w:r>
          </w:p>
        </w:tc>
        <w:tc>
          <w:tcPr>
            <w:tcW w:w="1134" w:type="dxa"/>
          </w:tcPr>
          <w:p w:rsidR="00D8676E" w:rsidRDefault="00D8676E">
            <w:pPr>
              <w:pStyle w:val="ConsPlusNormal"/>
              <w:jc w:val="right"/>
            </w:pPr>
            <w:r>
              <w:t>90,0</w:t>
            </w:r>
          </w:p>
        </w:tc>
        <w:tc>
          <w:tcPr>
            <w:tcW w:w="2268" w:type="dxa"/>
          </w:tcPr>
          <w:p w:rsidR="00D8676E" w:rsidRDefault="00D8676E">
            <w:pPr>
              <w:pStyle w:val="ConsPlusNormal"/>
              <w:jc w:val="center"/>
            </w:pPr>
            <w:r>
              <w:t>Местный бюджет</w:t>
            </w:r>
          </w:p>
        </w:tc>
      </w:tr>
      <w:tr w:rsidR="00D8676E">
        <w:tc>
          <w:tcPr>
            <w:tcW w:w="680" w:type="dxa"/>
          </w:tcPr>
          <w:p w:rsidR="00D8676E" w:rsidRDefault="00D8676E">
            <w:pPr>
              <w:pStyle w:val="ConsPlusNormal"/>
              <w:jc w:val="right"/>
            </w:pPr>
            <w:r>
              <w:lastRenderedPageBreak/>
              <w:t>2.4</w:t>
            </w:r>
          </w:p>
        </w:tc>
        <w:tc>
          <w:tcPr>
            <w:tcW w:w="2268" w:type="dxa"/>
          </w:tcPr>
          <w:p w:rsidR="00D8676E" w:rsidRDefault="00D8676E">
            <w:pPr>
              <w:pStyle w:val="ConsPlusNormal"/>
              <w:jc w:val="both"/>
            </w:pPr>
            <w:r>
              <w:t>Разработка и экспертиза проектно-сметной документации</w:t>
            </w:r>
          </w:p>
        </w:tc>
        <w:tc>
          <w:tcPr>
            <w:tcW w:w="1701" w:type="dxa"/>
          </w:tcPr>
          <w:p w:rsidR="00D8676E" w:rsidRDefault="00D8676E">
            <w:pPr>
              <w:pStyle w:val="ConsPlusNormal"/>
              <w:jc w:val="center"/>
            </w:pPr>
            <w:r>
              <w:t>УИЗО</w:t>
            </w:r>
          </w:p>
          <w:p w:rsidR="00D8676E" w:rsidRDefault="00D8676E">
            <w:pPr>
              <w:pStyle w:val="ConsPlusNormal"/>
              <w:jc w:val="center"/>
            </w:pPr>
            <w:r>
              <w:t>Администрация</w:t>
            </w:r>
          </w:p>
        </w:tc>
        <w:tc>
          <w:tcPr>
            <w:tcW w:w="1417" w:type="dxa"/>
          </w:tcPr>
          <w:p w:rsidR="00D8676E" w:rsidRDefault="00D8676E">
            <w:pPr>
              <w:pStyle w:val="ConsPlusNormal"/>
              <w:jc w:val="center"/>
            </w:pPr>
            <w:r>
              <w:t>2023-2025</w:t>
            </w:r>
          </w:p>
        </w:tc>
        <w:tc>
          <w:tcPr>
            <w:tcW w:w="1247" w:type="dxa"/>
          </w:tcPr>
          <w:p w:rsidR="00D8676E" w:rsidRDefault="00D8676E">
            <w:pPr>
              <w:pStyle w:val="ConsPlusNormal"/>
              <w:jc w:val="right"/>
            </w:pPr>
            <w:r>
              <w:t>3531,53</w:t>
            </w:r>
          </w:p>
          <w:p w:rsidR="00D8676E" w:rsidRDefault="00D8676E">
            <w:pPr>
              <w:pStyle w:val="ConsPlusNormal"/>
              <w:jc w:val="right"/>
            </w:pPr>
            <w:r>
              <w:t>170,0</w:t>
            </w:r>
          </w:p>
        </w:tc>
        <w:tc>
          <w:tcPr>
            <w:tcW w:w="1247" w:type="dxa"/>
          </w:tcPr>
          <w:p w:rsidR="00D8676E" w:rsidRDefault="00D8676E">
            <w:pPr>
              <w:pStyle w:val="ConsPlusNormal"/>
              <w:jc w:val="right"/>
            </w:pPr>
            <w:r>
              <w:t>1234,07</w:t>
            </w:r>
          </w:p>
          <w:p w:rsidR="00D8676E" w:rsidRDefault="00D8676E">
            <w:pPr>
              <w:pStyle w:val="ConsPlusNormal"/>
              <w:jc w:val="right"/>
            </w:pPr>
            <w:r>
              <w:t>170,0</w:t>
            </w:r>
          </w:p>
        </w:tc>
        <w:tc>
          <w:tcPr>
            <w:tcW w:w="1134" w:type="dxa"/>
          </w:tcPr>
          <w:p w:rsidR="00D8676E" w:rsidRDefault="00D8676E">
            <w:pPr>
              <w:pStyle w:val="ConsPlusNormal"/>
              <w:jc w:val="right"/>
            </w:pPr>
            <w:r>
              <w:t>2297,46</w:t>
            </w:r>
          </w:p>
        </w:tc>
        <w:tc>
          <w:tcPr>
            <w:tcW w:w="1134" w:type="dxa"/>
          </w:tcPr>
          <w:p w:rsidR="00D8676E" w:rsidRDefault="00D8676E">
            <w:pPr>
              <w:pStyle w:val="ConsPlusNormal"/>
              <w:jc w:val="right"/>
            </w:pPr>
            <w:r>
              <w:t>0</w:t>
            </w:r>
          </w:p>
        </w:tc>
        <w:tc>
          <w:tcPr>
            <w:tcW w:w="2268" w:type="dxa"/>
          </w:tcPr>
          <w:p w:rsidR="00D8676E" w:rsidRDefault="00D8676E">
            <w:pPr>
              <w:pStyle w:val="ConsPlusNormal"/>
              <w:jc w:val="center"/>
            </w:pPr>
            <w:r>
              <w:t>Местный бюджет</w:t>
            </w:r>
          </w:p>
        </w:tc>
      </w:tr>
      <w:tr w:rsidR="00D8676E">
        <w:tc>
          <w:tcPr>
            <w:tcW w:w="680" w:type="dxa"/>
          </w:tcPr>
          <w:p w:rsidR="00D8676E" w:rsidRDefault="00D8676E">
            <w:pPr>
              <w:pStyle w:val="ConsPlusNormal"/>
              <w:jc w:val="right"/>
              <w:outlineLvl w:val="2"/>
            </w:pPr>
            <w:r>
              <w:t>3.</w:t>
            </w:r>
          </w:p>
        </w:tc>
        <w:tc>
          <w:tcPr>
            <w:tcW w:w="12416" w:type="dxa"/>
            <w:gridSpan w:val="8"/>
          </w:tcPr>
          <w:p w:rsidR="00D8676E" w:rsidRDefault="00D8676E">
            <w:pPr>
              <w:pStyle w:val="ConsPlusNormal"/>
              <w:jc w:val="center"/>
            </w:pPr>
            <w:r>
              <w:t>Мероприятия, направленные на повышение инвестиционной привлекательности объектов:</w:t>
            </w:r>
          </w:p>
        </w:tc>
      </w:tr>
      <w:tr w:rsidR="00D8676E">
        <w:tc>
          <w:tcPr>
            <w:tcW w:w="680" w:type="dxa"/>
          </w:tcPr>
          <w:p w:rsidR="00D8676E" w:rsidRDefault="00D8676E">
            <w:pPr>
              <w:pStyle w:val="ConsPlusNormal"/>
              <w:jc w:val="right"/>
            </w:pPr>
            <w:r>
              <w:t>3.1</w:t>
            </w:r>
          </w:p>
        </w:tc>
        <w:tc>
          <w:tcPr>
            <w:tcW w:w="2268" w:type="dxa"/>
          </w:tcPr>
          <w:p w:rsidR="00D8676E" w:rsidRDefault="00D8676E">
            <w:pPr>
              <w:pStyle w:val="ConsPlusNormal"/>
              <w:jc w:val="both"/>
            </w:pPr>
            <w:r>
              <w:t>Содержание пустующих муниципальных нежилых объектов недвижимости (оплата жилищно-коммунальных услуг)</w:t>
            </w:r>
          </w:p>
        </w:tc>
        <w:tc>
          <w:tcPr>
            <w:tcW w:w="1701" w:type="dxa"/>
          </w:tcPr>
          <w:p w:rsidR="00D8676E" w:rsidRDefault="00D8676E">
            <w:pPr>
              <w:pStyle w:val="ConsPlusNormal"/>
              <w:jc w:val="center"/>
            </w:pPr>
            <w:r>
              <w:t>УИЗО</w:t>
            </w:r>
          </w:p>
        </w:tc>
        <w:tc>
          <w:tcPr>
            <w:tcW w:w="1417" w:type="dxa"/>
          </w:tcPr>
          <w:p w:rsidR="00D8676E" w:rsidRDefault="00D8676E">
            <w:pPr>
              <w:pStyle w:val="ConsPlusNormal"/>
              <w:jc w:val="center"/>
            </w:pPr>
            <w:r>
              <w:t>2023-2025</w:t>
            </w:r>
          </w:p>
        </w:tc>
        <w:tc>
          <w:tcPr>
            <w:tcW w:w="1247" w:type="dxa"/>
          </w:tcPr>
          <w:p w:rsidR="00D8676E" w:rsidRDefault="00D8676E">
            <w:pPr>
              <w:pStyle w:val="ConsPlusNormal"/>
              <w:jc w:val="right"/>
            </w:pPr>
            <w:r>
              <w:t>16746,2</w:t>
            </w:r>
          </w:p>
        </w:tc>
        <w:tc>
          <w:tcPr>
            <w:tcW w:w="1247" w:type="dxa"/>
          </w:tcPr>
          <w:p w:rsidR="00D8676E" w:rsidRDefault="00D8676E">
            <w:pPr>
              <w:pStyle w:val="ConsPlusNormal"/>
              <w:jc w:val="right"/>
            </w:pPr>
            <w:r>
              <w:t>6685,18</w:t>
            </w:r>
          </w:p>
        </w:tc>
        <w:tc>
          <w:tcPr>
            <w:tcW w:w="1134" w:type="dxa"/>
          </w:tcPr>
          <w:p w:rsidR="00D8676E" w:rsidRDefault="00D8676E">
            <w:pPr>
              <w:pStyle w:val="ConsPlusNormal"/>
              <w:jc w:val="right"/>
            </w:pPr>
            <w:r>
              <w:t>4377,65</w:t>
            </w:r>
          </w:p>
        </w:tc>
        <w:tc>
          <w:tcPr>
            <w:tcW w:w="1134" w:type="dxa"/>
          </w:tcPr>
          <w:p w:rsidR="00D8676E" w:rsidRDefault="00D8676E">
            <w:pPr>
              <w:pStyle w:val="ConsPlusNormal"/>
              <w:jc w:val="right"/>
            </w:pPr>
            <w:r>
              <w:t>5683,37</w:t>
            </w:r>
          </w:p>
        </w:tc>
        <w:tc>
          <w:tcPr>
            <w:tcW w:w="2268" w:type="dxa"/>
          </w:tcPr>
          <w:p w:rsidR="00D8676E" w:rsidRDefault="00D8676E">
            <w:pPr>
              <w:pStyle w:val="ConsPlusNormal"/>
              <w:jc w:val="center"/>
            </w:pPr>
            <w:r>
              <w:t>Местный бюджет</w:t>
            </w:r>
          </w:p>
        </w:tc>
      </w:tr>
      <w:tr w:rsidR="00D8676E">
        <w:tc>
          <w:tcPr>
            <w:tcW w:w="680" w:type="dxa"/>
          </w:tcPr>
          <w:p w:rsidR="00D8676E" w:rsidRDefault="00D8676E">
            <w:pPr>
              <w:pStyle w:val="ConsPlusNormal"/>
              <w:jc w:val="right"/>
            </w:pPr>
            <w:r>
              <w:t>3.2</w:t>
            </w:r>
          </w:p>
        </w:tc>
        <w:tc>
          <w:tcPr>
            <w:tcW w:w="2268" w:type="dxa"/>
          </w:tcPr>
          <w:p w:rsidR="00D8676E" w:rsidRDefault="00D8676E">
            <w:pPr>
              <w:pStyle w:val="ConsPlusNormal"/>
              <w:jc w:val="both"/>
            </w:pPr>
            <w:r>
              <w:t>Содержание пустующих муниципальных объектов недвижимости</w:t>
            </w:r>
          </w:p>
        </w:tc>
        <w:tc>
          <w:tcPr>
            <w:tcW w:w="1701" w:type="dxa"/>
          </w:tcPr>
          <w:p w:rsidR="00D8676E" w:rsidRDefault="00D8676E">
            <w:pPr>
              <w:pStyle w:val="ConsPlusNormal"/>
              <w:jc w:val="center"/>
            </w:pPr>
            <w:r>
              <w:t>УИЗО</w:t>
            </w:r>
          </w:p>
          <w:p w:rsidR="00D8676E" w:rsidRDefault="00D8676E">
            <w:pPr>
              <w:pStyle w:val="ConsPlusNormal"/>
              <w:jc w:val="center"/>
            </w:pPr>
            <w:r>
              <w:t>Администрация</w:t>
            </w:r>
          </w:p>
        </w:tc>
        <w:tc>
          <w:tcPr>
            <w:tcW w:w="1417" w:type="dxa"/>
          </w:tcPr>
          <w:p w:rsidR="00D8676E" w:rsidRDefault="00D8676E">
            <w:pPr>
              <w:pStyle w:val="ConsPlusNormal"/>
              <w:jc w:val="center"/>
            </w:pPr>
            <w:r>
              <w:t>2023-2025</w:t>
            </w:r>
          </w:p>
        </w:tc>
        <w:tc>
          <w:tcPr>
            <w:tcW w:w="1247" w:type="dxa"/>
          </w:tcPr>
          <w:p w:rsidR="00D8676E" w:rsidRDefault="00D8676E">
            <w:pPr>
              <w:pStyle w:val="ConsPlusNormal"/>
              <w:jc w:val="right"/>
            </w:pPr>
            <w:r>
              <w:t>2288,07</w:t>
            </w:r>
          </w:p>
        </w:tc>
        <w:tc>
          <w:tcPr>
            <w:tcW w:w="1247" w:type="dxa"/>
          </w:tcPr>
          <w:p w:rsidR="00D8676E" w:rsidRDefault="00D8676E">
            <w:pPr>
              <w:pStyle w:val="ConsPlusNormal"/>
              <w:jc w:val="right"/>
            </w:pPr>
            <w:r>
              <w:t>1154,07</w:t>
            </w:r>
          </w:p>
        </w:tc>
        <w:tc>
          <w:tcPr>
            <w:tcW w:w="1134" w:type="dxa"/>
          </w:tcPr>
          <w:p w:rsidR="00D8676E" w:rsidRDefault="00D8676E">
            <w:pPr>
              <w:pStyle w:val="ConsPlusNormal"/>
              <w:jc w:val="right"/>
            </w:pPr>
            <w:r>
              <w:t>567,0</w:t>
            </w:r>
          </w:p>
          <w:p w:rsidR="00D8676E" w:rsidRDefault="00D8676E">
            <w:pPr>
              <w:pStyle w:val="ConsPlusNormal"/>
              <w:jc w:val="right"/>
            </w:pPr>
            <w:r>
              <w:t>0</w:t>
            </w:r>
          </w:p>
        </w:tc>
        <w:tc>
          <w:tcPr>
            <w:tcW w:w="1134" w:type="dxa"/>
          </w:tcPr>
          <w:p w:rsidR="00D8676E" w:rsidRDefault="00D8676E">
            <w:pPr>
              <w:pStyle w:val="ConsPlusNormal"/>
              <w:jc w:val="right"/>
            </w:pPr>
            <w:r>
              <w:t>567,0</w:t>
            </w:r>
          </w:p>
          <w:p w:rsidR="00D8676E" w:rsidRDefault="00D8676E">
            <w:pPr>
              <w:pStyle w:val="ConsPlusNormal"/>
              <w:jc w:val="right"/>
            </w:pPr>
            <w:r>
              <w:t>0</w:t>
            </w:r>
          </w:p>
        </w:tc>
        <w:tc>
          <w:tcPr>
            <w:tcW w:w="2268" w:type="dxa"/>
          </w:tcPr>
          <w:p w:rsidR="00D8676E" w:rsidRDefault="00D8676E">
            <w:pPr>
              <w:pStyle w:val="ConsPlusNormal"/>
              <w:jc w:val="center"/>
            </w:pPr>
            <w:r>
              <w:t>Местный бюджет</w:t>
            </w:r>
          </w:p>
        </w:tc>
      </w:tr>
      <w:tr w:rsidR="00D8676E">
        <w:tc>
          <w:tcPr>
            <w:tcW w:w="680" w:type="dxa"/>
            <w:vMerge w:val="restart"/>
          </w:tcPr>
          <w:p w:rsidR="00D8676E" w:rsidRDefault="00D8676E">
            <w:pPr>
              <w:pStyle w:val="ConsPlusNormal"/>
              <w:jc w:val="right"/>
            </w:pPr>
            <w:r>
              <w:t>3.3</w:t>
            </w:r>
          </w:p>
        </w:tc>
        <w:tc>
          <w:tcPr>
            <w:tcW w:w="2268" w:type="dxa"/>
            <w:vMerge w:val="restart"/>
          </w:tcPr>
          <w:p w:rsidR="00D8676E" w:rsidRDefault="00D8676E">
            <w:pPr>
              <w:pStyle w:val="ConsPlusNormal"/>
              <w:jc w:val="both"/>
            </w:pPr>
            <w:r>
              <w:t>Проведение работ по улучшению состояния муниципальных нежилых объектов недвижимости</w:t>
            </w:r>
          </w:p>
        </w:tc>
        <w:tc>
          <w:tcPr>
            <w:tcW w:w="1701" w:type="dxa"/>
            <w:vMerge w:val="restart"/>
          </w:tcPr>
          <w:p w:rsidR="00D8676E" w:rsidRDefault="00D8676E">
            <w:pPr>
              <w:pStyle w:val="ConsPlusNormal"/>
              <w:jc w:val="center"/>
            </w:pPr>
            <w:r>
              <w:t>УИЗО</w:t>
            </w:r>
          </w:p>
        </w:tc>
        <w:tc>
          <w:tcPr>
            <w:tcW w:w="1417" w:type="dxa"/>
            <w:vMerge w:val="restart"/>
          </w:tcPr>
          <w:p w:rsidR="00D8676E" w:rsidRDefault="00D8676E">
            <w:pPr>
              <w:pStyle w:val="ConsPlusNormal"/>
              <w:jc w:val="center"/>
            </w:pPr>
            <w:r>
              <w:t>2023-2025</w:t>
            </w:r>
          </w:p>
        </w:tc>
        <w:tc>
          <w:tcPr>
            <w:tcW w:w="1247" w:type="dxa"/>
            <w:vMerge w:val="restart"/>
          </w:tcPr>
          <w:p w:rsidR="00D8676E" w:rsidRDefault="00D8676E">
            <w:pPr>
              <w:pStyle w:val="ConsPlusNormal"/>
              <w:jc w:val="right"/>
            </w:pPr>
            <w:r>
              <w:t>17310,87</w:t>
            </w:r>
          </w:p>
        </w:tc>
        <w:tc>
          <w:tcPr>
            <w:tcW w:w="1247" w:type="dxa"/>
          </w:tcPr>
          <w:p w:rsidR="00D8676E" w:rsidRDefault="00D8676E">
            <w:pPr>
              <w:pStyle w:val="ConsPlusNormal"/>
              <w:jc w:val="right"/>
            </w:pPr>
            <w:r>
              <w:t>13801,48</w:t>
            </w:r>
          </w:p>
        </w:tc>
        <w:tc>
          <w:tcPr>
            <w:tcW w:w="1134" w:type="dxa"/>
          </w:tcPr>
          <w:p w:rsidR="00D8676E" w:rsidRDefault="00D8676E">
            <w:pPr>
              <w:pStyle w:val="ConsPlusNormal"/>
              <w:jc w:val="right"/>
            </w:pPr>
            <w:r>
              <w:t>3509,39</w:t>
            </w:r>
          </w:p>
        </w:tc>
        <w:tc>
          <w:tcPr>
            <w:tcW w:w="1134" w:type="dxa"/>
          </w:tcPr>
          <w:p w:rsidR="00D8676E" w:rsidRDefault="00D8676E">
            <w:pPr>
              <w:pStyle w:val="ConsPlusNormal"/>
              <w:jc w:val="right"/>
            </w:pPr>
            <w:r>
              <w:t>0</w:t>
            </w:r>
          </w:p>
        </w:tc>
        <w:tc>
          <w:tcPr>
            <w:tcW w:w="2268" w:type="dxa"/>
          </w:tcPr>
          <w:p w:rsidR="00D8676E" w:rsidRDefault="00D8676E">
            <w:pPr>
              <w:pStyle w:val="ConsPlusNormal"/>
              <w:jc w:val="center"/>
            </w:pPr>
            <w:r>
              <w:t>Местный бюджет</w:t>
            </w:r>
          </w:p>
        </w:tc>
      </w:tr>
      <w:tr w:rsidR="00D8676E">
        <w:tc>
          <w:tcPr>
            <w:tcW w:w="680" w:type="dxa"/>
            <w:vMerge/>
          </w:tcPr>
          <w:p w:rsidR="00D8676E" w:rsidRDefault="00D8676E">
            <w:pPr>
              <w:pStyle w:val="ConsPlusNormal"/>
            </w:pPr>
          </w:p>
        </w:tc>
        <w:tc>
          <w:tcPr>
            <w:tcW w:w="2268" w:type="dxa"/>
            <w:vMerge/>
          </w:tcPr>
          <w:p w:rsidR="00D8676E" w:rsidRDefault="00D8676E">
            <w:pPr>
              <w:pStyle w:val="ConsPlusNormal"/>
            </w:pPr>
          </w:p>
        </w:tc>
        <w:tc>
          <w:tcPr>
            <w:tcW w:w="1701" w:type="dxa"/>
            <w:vMerge/>
          </w:tcPr>
          <w:p w:rsidR="00D8676E" w:rsidRDefault="00D8676E">
            <w:pPr>
              <w:pStyle w:val="ConsPlusNormal"/>
            </w:pPr>
          </w:p>
        </w:tc>
        <w:tc>
          <w:tcPr>
            <w:tcW w:w="1417" w:type="dxa"/>
            <w:vMerge/>
          </w:tcPr>
          <w:p w:rsidR="00D8676E" w:rsidRDefault="00D8676E">
            <w:pPr>
              <w:pStyle w:val="ConsPlusNormal"/>
            </w:pPr>
          </w:p>
        </w:tc>
        <w:tc>
          <w:tcPr>
            <w:tcW w:w="1247" w:type="dxa"/>
            <w:vMerge/>
          </w:tcPr>
          <w:p w:rsidR="00D8676E" w:rsidRDefault="00D8676E">
            <w:pPr>
              <w:pStyle w:val="ConsPlusNormal"/>
            </w:pPr>
          </w:p>
        </w:tc>
        <w:tc>
          <w:tcPr>
            <w:tcW w:w="1247" w:type="dxa"/>
          </w:tcPr>
          <w:p w:rsidR="00D8676E" w:rsidRDefault="00D8676E">
            <w:pPr>
              <w:pStyle w:val="ConsPlusNormal"/>
              <w:jc w:val="right"/>
            </w:pPr>
            <w:r>
              <w:t>0</w:t>
            </w:r>
          </w:p>
        </w:tc>
        <w:tc>
          <w:tcPr>
            <w:tcW w:w="1134" w:type="dxa"/>
          </w:tcPr>
          <w:p w:rsidR="00D8676E" w:rsidRDefault="00D8676E">
            <w:pPr>
              <w:pStyle w:val="ConsPlusNormal"/>
              <w:jc w:val="right"/>
            </w:pPr>
          </w:p>
        </w:tc>
        <w:tc>
          <w:tcPr>
            <w:tcW w:w="1134" w:type="dxa"/>
          </w:tcPr>
          <w:p w:rsidR="00D8676E" w:rsidRDefault="00D8676E">
            <w:pPr>
              <w:pStyle w:val="ConsPlusNormal"/>
              <w:jc w:val="right"/>
            </w:pPr>
          </w:p>
        </w:tc>
        <w:tc>
          <w:tcPr>
            <w:tcW w:w="2268" w:type="dxa"/>
          </w:tcPr>
          <w:p w:rsidR="00D8676E" w:rsidRDefault="00D8676E">
            <w:pPr>
              <w:pStyle w:val="ConsPlusNormal"/>
              <w:jc w:val="center"/>
            </w:pPr>
            <w:r>
              <w:t>Внебюджетные источники</w:t>
            </w:r>
          </w:p>
        </w:tc>
      </w:tr>
      <w:tr w:rsidR="00D8676E">
        <w:tc>
          <w:tcPr>
            <w:tcW w:w="680" w:type="dxa"/>
          </w:tcPr>
          <w:p w:rsidR="00D8676E" w:rsidRDefault="00D8676E">
            <w:pPr>
              <w:pStyle w:val="ConsPlusNormal"/>
              <w:jc w:val="right"/>
            </w:pPr>
            <w:r>
              <w:lastRenderedPageBreak/>
              <w:t>3.4</w:t>
            </w:r>
          </w:p>
        </w:tc>
        <w:tc>
          <w:tcPr>
            <w:tcW w:w="2268" w:type="dxa"/>
          </w:tcPr>
          <w:p w:rsidR="00D8676E" w:rsidRDefault="00D8676E">
            <w:pPr>
              <w:pStyle w:val="ConsPlusNormal"/>
              <w:jc w:val="both"/>
            </w:pPr>
            <w:r>
              <w:t>Проведение работ по разделу (объединению) муниципальных помещений</w:t>
            </w:r>
          </w:p>
        </w:tc>
        <w:tc>
          <w:tcPr>
            <w:tcW w:w="1701" w:type="dxa"/>
          </w:tcPr>
          <w:p w:rsidR="00D8676E" w:rsidRDefault="00D8676E">
            <w:pPr>
              <w:pStyle w:val="ConsPlusNormal"/>
              <w:jc w:val="center"/>
            </w:pPr>
            <w:r>
              <w:t>УИЗО</w:t>
            </w:r>
          </w:p>
        </w:tc>
        <w:tc>
          <w:tcPr>
            <w:tcW w:w="1417" w:type="dxa"/>
          </w:tcPr>
          <w:p w:rsidR="00D8676E" w:rsidRDefault="00D8676E">
            <w:pPr>
              <w:pStyle w:val="ConsPlusNormal"/>
              <w:jc w:val="center"/>
            </w:pPr>
            <w:r>
              <w:t>2023-2025</w:t>
            </w:r>
          </w:p>
        </w:tc>
        <w:tc>
          <w:tcPr>
            <w:tcW w:w="1247" w:type="dxa"/>
          </w:tcPr>
          <w:p w:rsidR="00D8676E" w:rsidRDefault="00D8676E">
            <w:pPr>
              <w:pStyle w:val="ConsPlusNormal"/>
              <w:jc w:val="right"/>
            </w:pPr>
            <w:r>
              <w:t>0</w:t>
            </w:r>
          </w:p>
        </w:tc>
        <w:tc>
          <w:tcPr>
            <w:tcW w:w="1247" w:type="dxa"/>
          </w:tcPr>
          <w:p w:rsidR="00D8676E" w:rsidRDefault="00D8676E">
            <w:pPr>
              <w:pStyle w:val="ConsPlusNormal"/>
              <w:jc w:val="right"/>
            </w:pPr>
            <w:r>
              <w:t>0,0</w:t>
            </w:r>
          </w:p>
        </w:tc>
        <w:tc>
          <w:tcPr>
            <w:tcW w:w="1134" w:type="dxa"/>
          </w:tcPr>
          <w:p w:rsidR="00D8676E" w:rsidRDefault="00D8676E">
            <w:pPr>
              <w:pStyle w:val="ConsPlusNormal"/>
              <w:jc w:val="right"/>
            </w:pPr>
            <w:r>
              <w:t>0,0</w:t>
            </w:r>
          </w:p>
        </w:tc>
        <w:tc>
          <w:tcPr>
            <w:tcW w:w="1134" w:type="dxa"/>
          </w:tcPr>
          <w:p w:rsidR="00D8676E" w:rsidRDefault="00D8676E">
            <w:pPr>
              <w:pStyle w:val="ConsPlusNormal"/>
              <w:jc w:val="right"/>
            </w:pPr>
            <w:r>
              <w:t>0,0</w:t>
            </w:r>
          </w:p>
        </w:tc>
        <w:tc>
          <w:tcPr>
            <w:tcW w:w="2268" w:type="dxa"/>
          </w:tcPr>
          <w:p w:rsidR="00D8676E" w:rsidRDefault="00D8676E">
            <w:pPr>
              <w:pStyle w:val="ConsPlusNormal"/>
              <w:jc w:val="center"/>
            </w:pPr>
            <w:r>
              <w:t>Местный бюджет</w:t>
            </w:r>
          </w:p>
        </w:tc>
      </w:tr>
      <w:tr w:rsidR="00D8676E">
        <w:tc>
          <w:tcPr>
            <w:tcW w:w="680" w:type="dxa"/>
          </w:tcPr>
          <w:p w:rsidR="00D8676E" w:rsidRDefault="00D8676E">
            <w:pPr>
              <w:pStyle w:val="ConsPlusNormal"/>
              <w:jc w:val="right"/>
            </w:pPr>
            <w:r>
              <w:t>3.5</w:t>
            </w:r>
          </w:p>
        </w:tc>
        <w:tc>
          <w:tcPr>
            <w:tcW w:w="2268" w:type="dxa"/>
          </w:tcPr>
          <w:p w:rsidR="00D8676E" w:rsidRDefault="00D8676E">
            <w:pPr>
              <w:pStyle w:val="ConsPlusNormal"/>
              <w:jc w:val="both"/>
            </w:pPr>
            <w:r>
              <w:t>Формирование земельных участков (межевание)</w:t>
            </w:r>
          </w:p>
        </w:tc>
        <w:tc>
          <w:tcPr>
            <w:tcW w:w="1701" w:type="dxa"/>
          </w:tcPr>
          <w:p w:rsidR="00D8676E" w:rsidRDefault="00D8676E">
            <w:pPr>
              <w:pStyle w:val="ConsPlusNormal"/>
              <w:jc w:val="center"/>
            </w:pPr>
            <w:r>
              <w:t>УИЗО</w:t>
            </w:r>
          </w:p>
        </w:tc>
        <w:tc>
          <w:tcPr>
            <w:tcW w:w="1417" w:type="dxa"/>
          </w:tcPr>
          <w:p w:rsidR="00D8676E" w:rsidRDefault="00D8676E">
            <w:pPr>
              <w:pStyle w:val="ConsPlusNormal"/>
              <w:jc w:val="center"/>
            </w:pPr>
            <w:r>
              <w:t>2023-2025</w:t>
            </w:r>
          </w:p>
        </w:tc>
        <w:tc>
          <w:tcPr>
            <w:tcW w:w="1247" w:type="dxa"/>
          </w:tcPr>
          <w:p w:rsidR="00D8676E" w:rsidRDefault="00D8676E">
            <w:pPr>
              <w:pStyle w:val="ConsPlusNormal"/>
              <w:jc w:val="right"/>
            </w:pPr>
            <w:r>
              <w:t>1050,0</w:t>
            </w:r>
          </w:p>
        </w:tc>
        <w:tc>
          <w:tcPr>
            <w:tcW w:w="1247" w:type="dxa"/>
          </w:tcPr>
          <w:p w:rsidR="00D8676E" w:rsidRDefault="00D8676E">
            <w:pPr>
              <w:pStyle w:val="ConsPlusNormal"/>
              <w:jc w:val="right"/>
            </w:pPr>
            <w:r>
              <w:t>300,0</w:t>
            </w:r>
          </w:p>
        </w:tc>
        <w:tc>
          <w:tcPr>
            <w:tcW w:w="1134" w:type="dxa"/>
          </w:tcPr>
          <w:p w:rsidR="00D8676E" w:rsidRDefault="00D8676E">
            <w:pPr>
              <w:pStyle w:val="ConsPlusNormal"/>
              <w:jc w:val="right"/>
            </w:pPr>
            <w:r>
              <w:t>750,0</w:t>
            </w:r>
          </w:p>
        </w:tc>
        <w:tc>
          <w:tcPr>
            <w:tcW w:w="1134" w:type="dxa"/>
          </w:tcPr>
          <w:p w:rsidR="00D8676E" w:rsidRDefault="00D8676E">
            <w:pPr>
              <w:pStyle w:val="ConsPlusNormal"/>
              <w:jc w:val="right"/>
            </w:pPr>
            <w:r>
              <w:t>0</w:t>
            </w:r>
          </w:p>
        </w:tc>
        <w:tc>
          <w:tcPr>
            <w:tcW w:w="2268" w:type="dxa"/>
          </w:tcPr>
          <w:p w:rsidR="00D8676E" w:rsidRDefault="00D8676E">
            <w:pPr>
              <w:pStyle w:val="ConsPlusNormal"/>
              <w:jc w:val="center"/>
            </w:pPr>
            <w:r>
              <w:t>Местный бюджет</w:t>
            </w:r>
          </w:p>
        </w:tc>
      </w:tr>
      <w:tr w:rsidR="00D8676E">
        <w:tc>
          <w:tcPr>
            <w:tcW w:w="680" w:type="dxa"/>
          </w:tcPr>
          <w:p w:rsidR="00D8676E" w:rsidRDefault="00D8676E">
            <w:pPr>
              <w:pStyle w:val="ConsPlusNormal"/>
              <w:jc w:val="right"/>
            </w:pPr>
            <w:r>
              <w:t>3.6</w:t>
            </w:r>
          </w:p>
        </w:tc>
        <w:tc>
          <w:tcPr>
            <w:tcW w:w="2268" w:type="dxa"/>
          </w:tcPr>
          <w:p w:rsidR="00D8676E" w:rsidRDefault="00D8676E">
            <w:pPr>
              <w:pStyle w:val="ConsPlusNormal"/>
              <w:jc w:val="both"/>
            </w:pPr>
            <w:r>
              <w:t>Проведение комплексных кадастровых работ</w:t>
            </w:r>
          </w:p>
        </w:tc>
        <w:tc>
          <w:tcPr>
            <w:tcW w:w="1701" w:type="dxa"/>
          </w:tcPr>
          <w:p w:rsidR="00D8676E" w:rsidRDefault="00D8676E">
            <w:pPr>
              <w:pStyle w:val="ConsPlusNormal"/>
              <w:jc w:val="center"/>
            </w:pPr>
            <w:r>
              <w:t>УИЗО</w:t>
            </w:r>
          </w:p>
        </w:tc>
        <w:tc>
          <w:tcPr>
            <w:tcW w:w="1417" w:type="dxa"/>
          </w:tcPr>
          <w:p w:rsidR="00D8676E" w:rsidRDefault="00D8676E">
            <w:pPr>
              <w:pStyle w:val="ConsPlusNormal"/>
              <w:jc w:val="center"/>
            </w:pPr>
            <w:r>
              <w:t>2023-2025</w:t>
            </w:r>
          </w:p>
        </w:tc>
        <w:tc>
          <w:tcPr>
            <w:tcW w:w="1247" w:type="dxa"/>
          </w:tcPr>
          <w:p w:rsidR="00D8676E" w:rsidRDefault="00D8676E">
            <w:pPr>
              <w:pStyle w:val="ConsPlusNormal"/>
              <w:jc w:val="right"/>
            </w:pPr>
            <w:r>
              <w:t>0</w:t>
            </w:r>
          </w:p>
        </w:tc>
        <w:tc>
          <w:tcPr>
            <w:tcW w:w="1247" w:type="dxa"/>
          </w:tcPr>
          <w:p w:rsidR="00D8676E" w:rsidRDefault="00D8676E">
            <w:pPr>
              <w:pStyle w:val="ConsPlusNormal"/>
              <w:jc w:val="right"/>
            </w:pPr>
            <w:r>
              <w:t>0</w:t>
            </w:r>
          </w:p>
        </w:tc>
        <w:tc>
          <w:tcPr>
            <w:tcW w:w="1134" w:type="dxa"/>
          </w:tcPr>
          <w:p w:rsidR="00D8676E" w:rsidRDefault="00D8676E">
            <w:pPr>
              <w:pStyle w:val="ConsPlusNormal"/>
              <w:jc w:val="right"/>
            </w:pPr>
            <w:r>
              <w:t>0</w:t>
            </w:r>
          </w:p>
        </w:tc>
        <w:tc>
          <w:tcPr>
            <w:tcW w:w="1134" w:type="dxa"/>
          </w:tcPr>
          <w:p w:rsidR="00D8676E" w:rsidRDefault="00D8676E">
            <w:pPr>
              <w:pStyle w:val="ConsPlusNormal"/>
              <w:jc w:val="right"/>
            </w:pPr>
            <w:r>
              <w:t>0</w:t>
            </w:r>
          </w:p>
        </w:tc>
        <w:tc>
          <w:tcPr>
            <w:tcW w:w="2268" w:type="dxa"/>
          </w:tcPr>
          <w:p w:rsidR="00D8676E" w:rsidRDefault="00D8676E">
            <w:pPr>
              <w:pStyle w:val="ConsPlusNormal"/>
              <w:jc w:val="center"/>
            </w:pPr>
            <w:r>
              <w:t>Местный бюджет</w:t>
            </w:r>
          </w:p>
        </w:tc>
      </w:tr>
      <w:tr w:rsidR="00D8676E">
        <w:tc>
          <w:tcPr>
            <w:tcW w:w="680" w:type="dxa"/>
          </w:tcPr>
          <w:p w:rsidR="00D8676E" w:rsidRDefault="00D8676E">
            <w:pPr>
              <w:pStyle w:val="ConsPlusNormal"/>
              <w:jc w:val="right"/>
            </w:pPr>
            <w:r>
              <w:t>3.7</w:t>
            </w:r>
          </w:p>
        </w:tc>
        <w:tc>
          <w:tcPr>
            <w:tcW w:w="2268" w:type="dxa"/>
          </w:tcPr>
          <w:p w:rsidR="00D8676E" w:rsidRDefault="00D8676E">
            <w:pPr>
              <w:pStyle w:val="ConsPlusNormal"/>
              <w:jc w:val="both"/>
            </w:pPr>
            <w:r>
              <w:t xml:space="preserve">Выполнение комплекса </w:t>
            </w:r>
            <w:proofErr w:type="gramStart"/>
            <w:r>
              <w:t>лесоустроительных работ</w:t>
            </w:r>
            <w:proofErr w:type="gramEnd"/>
            <w:r>
              <w:t xml:space="preserve"> и разработка лесохозяйственного регламента на территории Тенькинского городского округа</w:t>
            </w:r>
          </w:p>
        </w:tc>
        <w:tc>
          <w:tcPr>
            <w:tcW w:w="1701" w:type="dxa"/>
          </w:tcPr>
          <w:p w:rsidR="00D8676E" w:rsidRDefault="00D8676E">
            <w:pPr>
              <w:pStyle w:val="ConsPlusNormal"/>
              <w:jc w:val="center"/>
            </w:pPr>
            <w:r>
              <w:t>УИЗО</w:t>
            </w:r>
          </w:p>
        </w:tc>
        <w:tc>
          <w:tcPr>
            <w:tcW w:w="1417" w:type="dxa"/>
          </w:tcPr>
          <w:p w:rsidR="00D8676E" w:rsidRDefault="00D8676E">
            <w:pPr>
              <w:pStyle w:val="ConsPlusNormal"/>
              <w:jc w:val="center"/>
            </w:pPr>
            <w:r>
              <w:t>2023-2025</w:t>
            </w:r>
          </w:p>
        </w:tc>
        <w:tc>
          <w:tcPr>
            <w:tcW w:w="1247" w:type="dxa"/>
          </w:tcPr>
          <w:p w:rsidR="00D8676E" w:rsidRDefault="00D8676E">
            <w:pPr>
              <w:pStyle w:val="ConsPlusNormal"/>
              <w:jc w:val="right"/>
            </w:pPr>
            <w:r>
              <w:t>749,9</w:t>
            </w:r>
          </w:p>
        </w:tc>
        <w:tc>
          <w:tcPr>
            <w:tcW w:w="1247" w:type="dxa"/>
          </w:tcPr>
          <w:p w:rsidR="00D8676E" w:rsidRDefault="00D8676E">
            <w:pPr>
              <w:pStyle w:val="ConsPlusNormal"/>
              <w:jc w:val="right"/>
            </w:pPr>
            <w:r>
              <w:t>749,9</w:t>
            </w:r>
          </w:p>
        </w:tc>
        <w:tc>
          <w:tcPr>
            <w:tcW w:w="1134" w:type="dxa"/>
          </w:tcPr>
          <w:p w:rsidR="00D8676E" w:rsidRDefault="00D8676E">
            <w:pPr>
              <w:pStyle w:val="ConsPlusNormal"/>
              <w:jc w:val="right"/>
            </w:pPr>
            <w:r>
              <w:t>0</w:t>
            </w:r>
          </w:p>
        </w:tc>
        <w:tc>
          <w:tcPr>
            <w:tcW w:w="1134" w:type="dxa"/>
          </w:tcPr>
          <w:p w:rsidR="00D8676E" w:rsidRDefault="00D8676E">
            <w:pPr>
              <w:pStyle w:val="ConsPlusNormal"/>
              <w:jc w:val="right"/>
            </w:pPr>
            <w:r>
              <w:t>0</w:t>
            </w:r>
          </w:p>
        </w:tc>
        <w:tc>
          <w:tcPr>
            <w:tcW w:w="2268" w:type="dxa"/>
          </w:tcPr>
          <w:p w:rsidR="00D8676E" w:rsidRDefault="00D8676E">
            <w:pPr>
              <w:pStyle w:val="ConsPlusNormal"/>
              <w:jc w:val="center"/>
            </w:pPr>
            <w:r>
              <w:t>Местный бюджет</w:t>
            </w:r>
          </w:p>
        </w:tc>
      </w:tr>
      <w:tr w:rsidR="00D8676E">
        <w:tc>
          <w:tcPr>
            <w:tcW w:w="680" w:type="dxa"/>
          </w:tcPr>
          <w:p w:rsidR="00D8676E" w:rsidRDefault="00D8676E">
            <w:pPr>
              <w:pStyle w:val="ConsPlusNormal"/>
              <w:jc w:val="right"/>
              <w:outlineLvl w:val="2"/>
            </w:pPr>
            <w:r>
              <w:t>4.</w:t>
            </w:r>
          </w:p>
        </w:tc>
        <w:tc>
          <w:tcPr>
            <w:tcW w:w="12416" w:type="dxa"/>
            <w:gridSpan w:val="8"/>
          </w:tcPr>
          <w:p w:rsidR="00D8676E" w:rsidRDefault="00D8676E">
            <w:pPr>
              <w:pStyle w:val="ConsPlusNormal"/>
              <w:jc w:val="center"/>
            </w:pPr>
            <w:r>
              <w:t>Обеспечение выполнения функций казенными учреждениями</w:t>
            </w:r>
          </w:p>
        </w:tc>
      </w:tr>
      <w:tr w:rsidR="00D8676E">
        <w:tc>
          <w:tcPr>
            <w:tcW w:w="680" w:type="dxa"/>
          </w:tcPr>
          <w:p w:rsidR="00D8676E" w:rsidRDefault="00D8676E">
            <w:pPr>
              <w:pStyle w:val="ConsPlusNormal"/>
              <w:jc w:val="right"/>
            </w:pPr>
            <w:r>
              <w:t>4.1</w:t>
            </w:r>
          </w:p>
        </w:tc>
        <w:tc>
          <w:tcPr>
            <w:tcW w:w="2268" w:type="dxa"/>
          </w:tcPr>
          <w:p w:rsidR="00D8676E" w:rsidRDefault="00D8676E">
            <w:pPr>
              <w:pStyle w:val="ConsPlusNormal"/>
              <w:jc w:val="both"/>
            </w:pPr>
            <w:r>
              <w:t>Компенсация расходов на оплату стоимости проезда и провоза багажа к месту использования отпуска и обратно</w:t>
            </w:r>
          </w:p>
        </w:tc>
        <w:tc>
          <w:tcPr>
            <w:tcW w:w="1701" w:type="dxa"/>
          </w:tcPr>
          <w:p w:rsidR="00D8676E" w:rsidRDefault="00D8676E">
            <w:pPr>
              <w:pStyle w:val="ConsPlusNormal"/>
              <w:jc w:val="center"/>
            </w:pPr>
            <w:r>
              <w:t>УИЗО</w:t>
            </w:r>
          </w:p>
        </w:tc>
        <w:tc>
          <w:tcPr>
            <w:tcW w:w="1417" w:type="dxa"/>
          </w:tcPr>
          <w:p w:rsidR="00D8676E" w:rsidRDefault="00D8676E">
            <w:pPr>
              <w:pStyle w:val="ConsPlusNormal"/>
              <w:jc w:val="center"/>
            </w:pPr>
            <w:r>
              <w:t>2023-2025</w:t>
            </w:r>
          </w:p>
        </w:tc>
        <w:tc>
          <w:tcPr>
            <w:tcW w:w="1247" w:type="dxa"/>
          </w:tcPr>
          <w:p w:rsidR="00D8676E" w:rsidRDefault="00D8676E">
            <w:pPr>
              <w:pStyle w:val="ConsPlusNormal"/>
              <w:jc w:val="right"/>
            </w:pPr>
            <w:r>
              <w:t>910,0</w:t>
            </w:r>
          </w:p>
        </w:tc>
        <w:tc>
          <w:tcPr>
            <w:tcW w:w="1247" w:type="dxa"/>
          </w:tcPr>
          <w:p w:rsidR="00D8676E" w:rsidRDefault="00D8676E">
            <w:pPr>
              <w:pStyle w:val="ConsPlusNormal"/>
              <w:jc w:val="right"/>
            </w:pPr>
            <w:r>
              <w:t>250,0</w:t>
            </w:r>
          </w:p>
        </w:tc>
        <w:tc>
          <w:tcPr>
            <w:tcW w:w="1134" w:type="dxa"/>
          </w:tcPr>
          <w:p w:rsidR="00D8676E" w:rsidRDefault="00D8676E">
            <w:pPr>
              <w:pStyle w:val="ConsPlusNormal"/>
              <w:jc w:val="right"/>
            </w:pPr>
            <w:r>
              <w:t>610,0</w:t>
            </w:r>
          </w:p>
        </w:tc>
        <w:tc>
          <w:tcPr>
            <w:tcW w:w="1134" w:type="dxa"/>
          </w:tcPr>
          <w:p w:rsidR="00D8676E" w:rsidRDefault="00D8676E">
            <w:pPr>
              <w:pStyle w:val="ConsPlusNormal"/>
              <w:jc w:val="right"/>
            </w:pPr>
            <w:r>
              <w:t>50,0</w:t>
            </w:r>
          </w:p>
        </w:tc>
        <w:tc>
          <w:tcPr>
            <w:tcW w:w="2268" w:type="dxa"/>
          </w:tcPr>
          <w:p w:rsidR="00D8676E" w:rsidRDefault="00D8676E">
            <w:pPr>
              <w:pStyle w:val="ConsPlusNormal"/>
              <w:jc w:val="center"/>
            </w:pPr>
            <w:r>
              <w:t>Местный бюджет</w:t>
            </w:r>
          </w:p>
        </w:tc>
      </w:tr>
      <w:tr w:rsidR="00D8676E">
        <w:tc>
          <w:tcPr>
            <w:tcW w:w="680" w:type="dxa"/>
          </w:tcPr>
          <w:p w:rsidR="00D8676E" w:rsidRDefault="00D8676E">
            <w:pPr>
              <w:pStyle w:val="ConsPlusNormal"/>
              <w:jc w:val="right"/>
            </w:pPr>
            <w:r>
              <w:t>4.2</w:t>
            </w:r>
          </w:p>
        </w:tc>
        <w:tc>
          <w:tcPr>
            <w:tcW w:w="2268" w:type="dxa"/>
          </w:tcPr>
          <w:p w:rsidR="00D8676E" w:rsidRDefault="00D8676E">
            <w:pPr>
              <w:pStyle w:val="ConsPlusNormal"/>
              <w:jc w:val="both"/>
            </w:pPr>
            <w:r>
              <w:t>Обеспечение функций учреждения</w:t>
            </w:r>
          </w:p>
        </w:tc>
        <w:tc>
          <w:tcPr>
            <w:tcW w:w="1701" w:type="dxa"/>
          </w:tcPr>
          <w:p w:rsidR="00D8676E" w:rsidRDefault="00D8676E">
            <w:pPr>
              <w:pStyle w:val="ConsPlusNormal"/>
              <w:jc w:val="center"/>
            </w:pPr>
            <w:r>
              <w:t>УИЗО</w:t>
            </w:r>
          </w:p>
        </w:tc>
        <w:tc>
          <w:tcPr>
            <w:tcW w:w="1417" w:type="dxa"/>
          </w:tcPr>
          <w:p w:rsidR="00D8676E" w:rsidRDefault="00D8676E">
            <w:pPr>
              <w:pStyle w:val="ConsPlusNormal"/>
              <w:jc w:val="center"/>
            </w:pPr>
            <w:r>
              <w:t>2023-2025</w:t>
            </w:r>
          </w:p>
        </w:tc>
        <w:tc>
          <w:tcPr>
            <w:tcW w:w="1247" w:type="dxa"/>
          </w:tcPr>
          <w:p w:rsidR="00D8676E" w:rsidRDefault="00D8676E">
            <w:pPr>
              <w:pStyle w:val="ConsPlusNormal"/>
              <w:jc w:val="right"/>
            </w:pPr>
            <w:r>
              <w:t>55312,13</w:t>
            </w:r>
          </w:p>
        </w:tc>
        <w:tc>
          <w:tcPr>
            <w:tcW w:w="1247" w:type="dxa"/>
          </w:tcPr>
          <w:p w:rsidR="00D8676E" w:rsidRDefault="00D8676E">
            <w:pPr>
              <w:pStyle w:val="ConsPlusNormal"/>
              <w:jc w:val="right"/>
            </w:pPr>
            <w:r>
              <w:t>17215,12</w:t>
            </w:r>
          </w:p>
        </w:tc>
        <w:tc>
          <w:tcPr>
            <w:tcW w:w="1134" w:type="dxa"/>
          </w:tcPr>
          <w:p w:rsidR="00D8676E" w:rsidRDefault="00D8676E">
            <w:pPr>
              <w:pStyle w:val="ConsPlusNormal"/>
              <w:jc w:val="right"/>
            </w:pPr>
            <w:r>
              <w:t>18913,26</w:t>
            </w:r>
          </w:p>
        </w:tc>
        <w:tc>
          <w:tcPr>
            <w:tcW w:w="1134" w:type="dxa"/>
          </w:tcPr>
          <w:p w:rsidR="00D8676E" w:rsidRDefault="00D8676E">
            <w:pPr>
              <w:pStyle w:val="ConsPlusNormal"/>
              <w:jc w:val="right"/>
            </w:pPr>
            <w:r>
              <w:t>19183,75</w:t>
            </w:r>
          </w:p>
        </w:tc>
        <w:tc>
          <w:tcPr>
            <w:tcW w:w="2268" w:type="dxa"/>
          </w:tcPr>
          <w:p w:rsidR="00D8676E" w:rsidRDefault="00D8676E">
            <w:pPr>
              <w:pStyle w:val="ConsPlusNormal"/>
              <w:jc w:val="center"/>
            </w:pPr>
            <w:r>
              <w:t>Местный бюджет</w:t>
            </w:r>
          </w:p>
        </w:tc>
      </w:tr>
    </w:tbl>
    <w:p w:rsidR="00D8676E" w:rsidRDefault="00D8676E">
      <w:pPr>
        <w:pStyle w:val="ConsPlusNormal"/>
        <w:sectPr w:rsidR="00D8676E">
          <w:pgSz w:w="16838" w:h="11905" w:orient="landscape"/>
          <w:pgMar w:top="1701" w:right="1134" w:bottom="850" w:left="1134" w:header="0" w:footer="0" w:gutter="0"/>
          <w:cols w:space="720"/>
          <w:titlePg/>
        </w:sectPr>
      </w:pPr>
    </w:p>
    <w:p w:rsidR="00D8676E" w:rsidRDefault="00D8676E">
      <w:pPr>
        <w:pStyle w:val="ConsPlusNormal"/>
        <w:ind w:firstLine="540"/>
        <w:jc w:val="both"/>
      </w:pPr>
    </w:p>
    <w:p w:rsidR="00D8676E" w:rsidRDefault="00D8676E">
      <w:pPr>
        <w:pStyle w:val="ConsPlusNormal"/>
        <w:ind w:firstLine="540"/>
        <w:jc w:val="both"/>
      </w:pPr>
    </w:p>
    <w:p w:rsidR="00D8676E" w:rsidRDefault="00D8676E">
      <w:pPr>
        <w:pStyle w:val="ConsPlusNormal"/>
        <w:ind w:firstLine="540"/>
        <w:jc w:val="both"/>
      </w:pPr>
    </w:p>
    <w:p w:rsidR="00D8676E" w:rsidRDefault="00D8676E">
      <w:pPr>
        <w:pStyle w:val="ConsPlusNormal"/>
        <w:ind w:firstLine="540"/>
        <w:jc w:val="both"/>
      </w:pPr>
    </w:p>
    <w:p w:rsidR="00D8676E" w:rsidRDefault="00D8676E">
      <w:pPr>
        <w:pStyle w:val="ConsPlusNormal"/>
        <w:ind w:firstLine="540"/>
        <w:jc w:val="both"/>
      </w:pPr>
    </w:p>
    <w:p w:rsidR="00D8676E" w:rsidRDefault="00D8676E">
      <w:pPr>
        <w:pStyle w:val="ConsPlusNormal"/>
        <w:jc w:val="right"/>
        <w:outlineLvl w:val="1"/>
      </w:pPr>
      <w:r>
        <w:t>Приложение N 2</w:t>
      </w:r>
    </w:p>
    <w:p w:rsidR="00D8676E" w:rsidRDefault="00D8676E">
      <w:pPr>
        <w:pStyle w:val="ConsPlusNormal"/>
        <w:jc w:val="right"/>
      </w:pPr>
      <w:r>
        <w:t>к муниципальной программе</w:t>
      </w:r>
    </w:p>
    <w:p w:rsidR="00D8676E" w:rsidRDefault="00D8676E">
      <w:pPr>
        <w:pStyle w:val="ConsPlusNormal"/>
        <w:jc w:val="right"/>
      </w:pPr>
      <w:r>
        <w:t>"Развитие земельно-имущественных</w:t>
      </w:r>
    </w:p>
    <w:p w:rsidR="00D8676E" w:rsidRDefault="00D8676E">
      <w:pPr>
        <w:pStyle w:val="ConsPlusNormal"/>
        <w:jc w:val="right"/>
      </w:pPr>
      <w:r>
        <w:t>отношений на территории</w:t>
      </w:r>
    </w:p>
    <w:p w:rsidR="00D8676E" w:rsidRDefault="00D8676E">
      <w:pPr>
        <w:pStyle w:val="ConsPlusNormal"/>
        <w:jc w:val="right"/>
      </w:pPr>
      <w:r>
        <w:t>Тенькинского муниципального округа</w:t>
      </w:r>
    </w:p>
    <w:p w:rsidR="00D8676E" w:rsidRDefault="00D8676E">
      <w:pPr>
        <w:pStyle w:val="ConsPlusNormal"/>
        <w:jc w:val="right"/>
      </w:pPr>
      <w:r>
        <w:t>на 2023-2025 годы"</w:t>
      </w:r>
    </w:p>
    <w:p w:rsidR="00D8676E" w:rsidRDefault="00D8676E">
      <w:pPr>
        <w:pStyle w:val="ConsPlusNormal"/>
        <w:ind w:firstLine="540"/>
        <w:jc w:val="both"/>
      </w:pPr>
    </w:p>
    <w:p w:rsidR="00D8676E" w:rsidRDefault="00D8676E">
      <w:pPr>
        <w:pStyle w:val="ConsPlusTitle"/>
        <w:jc w:val="center"/>
      </w:pPr>
      <w:bookmarkStart w:id="2" w:name="P431"/>
      <w:bookmarkEnd w:id="2"/>
      <w:r>
        <w:t>ВАЖНЕЙШИЕ ЦЕЛЕВЫЕ ПОКАЗАТЕЛИ И ИНДИКАТОРЫ МУНИЦИПАЛЬНОЙ</w:t>
      </w:r>
    </w:p>
    <w:p w:rsidR="00D8676E" w:rsidRDefault="00D8676E">
      <w:pPr>
        <w:pStyle w:val="ConsPlusTitle"/>
        <w:jc w:val="center"/>
      </w:pPr>
      <w:r>
        <w:t>ПРОГРАММЫ "РАЗВИТИЕ ЗЕМЕЛЬНО-ИМУЩЕСТВЕННЫХ ОТНОШЕНИЙ</w:t>
      </w:r>
    </w:p>
    <w:p w:rsidR="00D8676E" w:rsidRDefault="00D8676E">
      <w:pPr>
        <w:pStyle w:val="ConsPlusTitle"/>
        <w:jc w:val="center"/>
      </w:pPr>
      <w:r>
        <w:t>НА ТЕРРИТОРИИ ТЕНЬКИНСКОГО МУНИЦИПАЛЬНОГО ОКРУГА</w:t>
      </w:r>
    </w:p>
    <w:p w:rsidR="00D8676E" w:rsidRDefault="00D8676E">
      <w:pPr>
        <w:pStyle w:val="ConsPlusTitle"/>
        <w:jc w:val="center"/>
      </w:pPr>
      <w:r>
        <w:t>НА 2023-2025 ГОДЫ"</w:t>
      </w:r>
    </w:p>
    <w:p w:rsidR="00D8676E" w:rsidRDefault="00D867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867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76E" w:rsidRDefault="00D867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76E" w:rsidRDefault="00D867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76E" w:rsidRDefault="00D8676E">
            <w:pPr>
              <w:pStyle w:val="ConsPlusNormal"/>
              <w:jc w:val="center"/>
            </w:pPr>
            <w:r>
              <w:rPr>
                <w:color w:val="392C69"/>
              </w:rPr>
              <w:t>Список изменяющих документов</w:t>
            </w:r>
          </w:p>
          <w:p w:rsidR="00D8676E" w:rsidRDefault="00D8676E">
            <w:pPr>
              <w:pStyle w:val="ConsPlusNormal"/>
              <w:jc w:val="center"/>
            </w:pPr>
            <w:r>
              <w:rPr>
                <w:color w:val="392C69"/>
              </w:rPr>
              <w:t xml:space="preserve">(в ред. </w:t>
            </w:r>
            <w:hyperlink r:id="rId52">
              <w:r>
                <w:rPr>
                  <w:color w:val="0000FF"/>
                </w:rPr>
                <w:t>Постановления</w:t>
              </w:r>
            </w:hyperlink>
            <w:r>
              <w:rPr>
                <w:color w:val="392C69"/>
              </w:rPr>
              <w:t xml:space="preserve"> администрации</w:t>
            </w:r>
          </w:p>
          <w:p w:rsidR="00D8676E" w:rsidRDefault="00D8676E">
            <w:pPr>
              <w:pStyle w:val="ConsPlusNormal"/>
              <w:jc w:val="center"/>
            </w:pPr>
            <w:r>
              <w:rPr>
                <w:color w:val="392C69"/>
              </w:rPr>
              <w:t>Тенькинского муниципального округа Магаданской области</w:t>
            </w:r>
          </w:p>
          <w:p w:rsidR="00D8676E" w:rsidRDefault="00D8676E">
            <w:pPr>
              <w:pStyle w:val="ConsPlusNormal"/>
              <w:jc w:val="center"/>
            </w:pPr>
            <w:r>
              <w:rPr>
                <w:color w:val="392C69"/>
              </w:rPr>
              <w:t>от 14.03.2023 N 93-па)</w:t>
            </w:r>
          </w:p>
        </w:tc>
        <w:tc>
          <w:tcPr>
            <w:tcW w:w="113" w:type="dxa"/>
            <w:tcBorders>
              <w:top w:val="nil"/>
              <w:left w:val="nil"/>
              <w:bottom w:val="nil"/>
              <w:right w:val="nil"/>
            </w:tcBorders>
            <w:shd w:val="clear" w:color="auto" w:fill="F4F3F8"/>
            <w:tcMar>
              <w:top w:w="0" w:type="dxa"/>
              <w:left w:w="0" w:type="dxa"/>
              <w:bottom w:w="0" w:type="dxa"/>
              <w:right w:w="0" w:type="dxa"/>
            </w:tcMar>
          </w:tcPr>
          <w:p w:rsidR="00D8676E" w:rsidRDefault="00D8676E">
            <w:pPr>
              <w:pStyle w:val="ConsPlusNormal"/>
            </w:pPr>
          </w:p>
        </w:tc>
      </w:tr>
    </w:tbl>
    <w:p w:rsidR="00D8676E" w:rsidRDefault="00D8676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004"/>
        <w:gridCol w:w="1417"/>
        <w:gridCol w:w="1020"/>
        <w:gridCol w:w="1020"/>
        <w:gridCol w:w="1020"/>
        <w:gridCol w:w="1020"/>
      </w:tblGrid>
      <w:tr w:rsidR="00D8676E">
        <w:tc>
          <w:tcPr>
            <w:tcW w:w="567" w:type="dxa"/>
            <w:vMerge w:val="restart"/>
          </w:tcPr>
          <w:p w:rsidR="00D8676E" w:rsidRDefault="00D8676E">
            <w:pPr>
              <w:pStyle w:val="ConsPlusNormal"/>
              <w:jc w:val="center"/>
            </w:pPr>
            <w:r>
              <w:t>N п/п</w:t>
            </w:r>
          </w:p>
        </w:tc>
        <w:tc>
          <w:tcPr>
            <w:tcW w:w="3004" w:type="dxa"/>
            <w:vMerge w:val="restart"/>
          </w:tcPr>
          <w:p w:rsidR="00D8676E" w:rsidRDefault="00D8676E">
            <w:pPr>
              <w:pStyle w:val="ConsPlusNormal"/>
              <w:jc w:val="center"/>
            </w:pPr>
            <w:r>
              <w:t>Наименование показателей и индикаторов</w:t>
            </w:r>
          </w:p>
        </w:tc>
        <w:tc>
          <w:tcPr>
            <w:tcW w:w="1417" w:type="dxa"/>
            <w:vMerge w:val="restart"/>
          </w:tcPr>
          <w:p w:rsidR="00D8676E" w:rsidRDefault="00D8676E">
            <w:pPr>
              <w:pStyle w:val="ConsPlusNormal"/>
              <w:jc w:val="center"/>
            </w:pPr>
            <w:r>
              <w:t>Единица измерения</w:t>
            </w:r>
          </w:p>
        </w:tc>
        <w:tc>
          <w:tcPr>
            <w:tcW w:w="4080" w:type="dxa"/>
            <w:gridSpan w:val="4"/>
          </w:tcPr>
          <w:p w:rsidR="00D8676E" w:rsidRDefault="00D8676E">
            <w:pPr>
              <w:pStyle w:val="ConsPlusNormal"/>
              <w:jc w:val="center"/>
            </w:pPr>
            <w:r>
              <w:t>Значение показателей и индикаторов по годам</w:t>
            </w:r>
          </w:p>
        </w:tc>
      </w:tr>
      <w:tr w:rsidR="00D8676E">
        <w:tc>
          <w:tcPr>
            <w:tcW w:w="567" w:type="dxa"/>
            <w:vMerge/>
          </w:tcPr>
          <w:p w:rsidR="00D8676E" w:rsidRDefault="00D8676E">
            <w:pPr>
              <w:pStyle w:val="ConsPlusNormal"/>
            </w:pPr>
          </w:p>
        </w:tc>
        <w:tc>
          <w:tcPr>
            <w:tcW w:w="3004" w:type="dxa"/>
            <w:vMerge/>
          </w:tcPr>
          <w:p w:rsidR="00D8676E" w:rsidRDefault="00D8676E">
            <w:pPr>
              <w:pStyle w:val="ConsPlusNormal"/>
            </w:pPr>
          </w:p>
        </w:tc>
        <w:tc>
          <w:tcPr>
            <w:tcW w:w="1417" w:type="dxa"/>
            <w:vMerge/>
          </w:tcPr>
          <w:p w:rsidR="00D8676E" w:rsidRDefault="00D8676E">
            <w:pPr>
              <w:pStyle w:val="ConsPlusNormal"/>
            </w:pPr>
          </w:p>
        </w:tc>
        <w:tc>
          <w:tcPr>
            <w:tcW w:w="1020" w:type="dxa"/>
          </w:tcPr>
          <w:p w:rsidR="00D8676E" w:rsidRDefault="00D8676E">
            <w:pPr>
              <w:pStyle w:val="ConsPlusNormal"/>
              <w:jc w:val="center"/>
            </w:pPr>
            <w:r>
              <w:t>2022</w:t>
            </w:r>
          </w:p>
        </w:tc>
        <w:tc>
          <w:tcPr>
            <w:tcW w:w="1020" w:type="dxa"/>
          </w:tcPr>
          <w:p w:rsidR="00D8676E" w:rsidRDefault="00D8676E">
            <w:pPr>
              <w:pStyle w:val="ConsPlusNormal"/>
              <w:jc w:val="center"/>
            </w:pPr>
            <w:r>
              <w:t>2023</w:t>
            </w:r>
          </w:p>
        </w:tc>
        <w:tc>
          <w:tcPr>
            <w:tcW w:w="1020" w:type="dxa"/>
          </w:tcPr>
          <w:p w:rsidR="00D8676E" w:rsidRDefault="00D8676E">
            <w:pPr>
              <w:pStyle w:val="ConsPlusNormal"/>
              <w:jc w:val="center"/>
            </w:pPr>
            <w:r>
              <w:t>2024</w:t>
            </w:r>
          </w:p>
        </w:tc>
        <w:tc>
          <w:tcPr>
            <w:tcW w:w="1020" w:type="dxa"/>
          </w:tcPr>
          <w:p w:rsidR="00D8676E" w:rsidRDefault="00D8676E">
            <w:pPr>
              <w:pStyle w:val="ConsPlusNormal"/>
              <w:jc w:val="center"/>
            </w:pPr>
            <w:r>
              <w:t>2025</w:t>
            </w:r>
          </w:p>
        </w:tc>
      </w:tr>
      <w:tr w:rsidR="00D8676E">
        <w:tc>
          <w:tcPr>
            <w:tcW w:w="567" w:type="dxa"/>
          </w:tcPr>
          <w:p w:rsidR="00D8676E" w:rsidRDefault="00D8676E">
            <w:pPr>
              <w:pStyle w:val="ConsPlusNormal"/>
              <w:jc w:val="right"/>
            </w:pPr>
            <w:r>
              <w:t>1.</w:t>
            </w:r>
          </w:p>
        </w:tc>
        <w:tc>
          <w:tcPr>
            <w:tcW w:w="3004" w:type="dxa"/>
          </w:tcPr>
          <w:p w:rsidR="00D8676E" w:rsidRDefault="00D8676E">
            <w:pPr>
              <w:pStyle w:val="ConsPlusNormal"/>
              <w:jc w:val="both"/>
            </w:pPr>
            <w:r>
              <w:t>Количество прекративших существование объектов муниципальной собственности, снятых с государственного кадастрового учета</w:t>
            </w:r>
          </w:p>
        </w:tc>
        <w:tc>
          <w:tcPr>
            <w:tcW w:w="1417" w:type="dxa"/>
          </w:tcPr>
          <w:p w:rsidR="00D8676E" w:rsidRDefault="00D8676E">
            <w:pPr>
              <w:pStyle w:val="ConsPlusNormal"/>
              <w:jc w:val="center"/>
            </w:pPr>
            <w:r>
              <w:t>единиц</w:t>
            </w:r>
          </w:p>
        </w:tc>
        <w:tc>
          <w:tcPr>
            <w:tcW w:w="1020" w:type="dxa"/>
          </w:tcPr>
          <w:p w:rsidR="00D8676E" w:rsidRDefault="00D8676E">
            <w:pPr>
              <w:pStyle w:val="ConsPlusNormal"/>
              <w:jc w:val="right"/>
            </w:pPr>
            <w:r>
              <w:t>42</w:t>
            </w:r>
          </w:p>
        </w:tc>
        <w:tc>
          <w:tcPr>
            <w:tcW w:w="1020" w:type="dxa"/>
          </w:tcPr>
          <w:p w:rsidR="00D8676E" w:rsidRDefault="00D8676E">
            <w:pPr>
              <w:pStyle w:val="ConsPlusNormal"/>
              <w:jc w:val="right"/>
            </w:pPr>
            <w:r>
              <w:t>57</w:t>
            </w:r>
          </w:p>
        </w:tc>
        <w:tc>
          <w:tcPr>
            <w:tcW w:w="1020" w:type="dxa"/>
          </w:tcPr>
          <w:p w:rsidR="00D8676E" w:rsidRDefault="00D8676E">
            <w:pPr>
              <w:pStyle w:val="ConsPlusNormal"/>
              <w:jc w:val="right"/>
            </w:pPr>
            <w:r>
              <w:t>67</w:t>
            </w:r>
          </w:p>
        </w:tc>
        <w:tc>
          <w:tcPr>
            <w:tcW w:w="1020" w:type="dxa"/>
          </w:tcPr>
          <w:p w:rsidR="00D8676E" w:rsidRDefault="00D8676E">
            <w:pPr>
              <w:pStyle w:val="ConsPlusNormal"/>
              <w:jc w:val="right"/>
            </w:pPr>
            <w:r>
              <w:t>77</w:t>
            </w:r>
          </w:p>
        </w:tc>
      </w:tr>
      <w:tr w:rsidR="00D8676E">
        <w:tc>
          <w:tcPr>
            <w:tcW w:w="567" w:type="dxa"/>
          </w:tcPr>
          <w:p w:rsidR="00D8676E" w:rsidRDefault="00D8676E">
            <w:pPr>
              <w:pStyle w:val="ConsPlusNormal"/>
              <w:jc w:val="right"/>
            </w:pPr>
            <w:r>
              <w:t>2.</w:t>
            </w:r>
          </w:p>
        </w:tc>
        <w:tc>
          <w:tcPr>
            <w:tcW w:w="3004" w:type="dxa"/>
          </w:tcPr>
          <w:p w:rsidR="00D8676E" w:rsidRDefault="00D8676E">
            <w:pPr>
              <w:pStyle w:val="ConsPlusNormal"/>
              <w:jc w:val="both"/>
            </w:pPr>
            <w:r>
              <w:t>Количество выявленных бесхозяйных, выморочных объектов и зарегистрированных в отношении них прав муниципальной собственности</w:t>
            </w:r>
          </w:p>
        </w:tc>
        <w:tc>
          <w:tcPr>
            <w:tcW w:w="1417" w:type="dxa"/>
          </w:tcPr>
          <w:p w:rsidR="00D8676E" w:rsidRDefault="00D8676E">
            <w:pPr>
              <w:pStyle w:val="ConsPlusNormal"/>
              <w:jc w:val="center"/>
            </w:pPr>
            <w:r>
              <w:t>единиц</w:t>
            </w:r>
          </w:p>
        </w:tc>
        <w:tc>
          <w:tcPr>
            <w:tcW w:w="1020" w:type="dxa"/>
          </w:tcPr>
          <w:p w:rsidR="00D8676E" w:rsidRDefault="00D8676E">
            <w:pPr>
              <w:pStyle w:val="ConsPlusNormal"/>
              <w:jc w:val="right"/>
            </w:pPr>
            <w:r>
              <w:t>8</w:t>
            </w:r>
          </w:p>
        </w:tc>
        <w:tc>
          <w:tcPr>
            <w:tcW w:w="1020" w:type="dxa"/>
          </w:tcPr>
          <w:p w:rsidR="00D8676E" w:rsidRDefault="00D8676E">
            <w:pPr>
              <w:pStyle w:val="ConsPlusNormal"/>
              <w:jc w:val="right"/>
            </w:pPr>
            <w:r>
              <w:t>8</w:t>
            </w:r>
          </w:p>
        </w:tc>
        <w:tc>
          <w:tcPr>
            <w:tcW w:w="1020" w:type="dxa"/>
          </w:tcPr>
          <w:p w:rsidR="00D8676E" w:rsidRDefault="00D8676E">
            <w:pPr>
              <w:pStyle w:val="ConsPlusNormal"/>
              <w:jc w:val="right"/>
            </w:pPr>
            <w:r>
              <w:t>8</w:t>
            </w:r>
          </w:p>
        </w:tc>
        <w:tc>
          <w:tcPr>
            <w:tcW w:w="1020" w:type="dxa"/>
          </w:tcPr>
          <w:p w:rsidR="00D8676E" w:rsidRDefault="00D8676E">
            <w:pPr>
              <w:pStyle w:val="ConsPlusNormal"/>
              <w:jc w:val="right"/>
            </w:pPr>
            <w:r>
              <w:t>8</w:t>
            </w:r>
          </w:p>
        </w:tc>
      </w:tr>
      <w:tr w:rsidR="00D8676E">
        <w:tc>
          <w:tcPr>
            <w:tcW w:w="567" w:type="dxa"/>
          </w:tcPr>
          <w:p w:rsidR="00D8676E" w:rsidRDefault="00D8676E">
            <w:pPr>
              <w:pStyle w:val="ConsPlusNormal"/>
              <w:jc w:val="right"/>
            </w:pPr>
            <w:r>
              <w:t>3.</w:t>
            </w:r>
          </w:p>
        </w:tc>
        <w:tc>
          <w:tcPr>
            <w:tcW w:w="3004" w:type="dxa"/>
          </w:tcPr>
          <w:p w:rsidR="00D8676E" w:rsidRDefault="00D8676E">
            <w:pPr>
              <w:pStyle w:val="ConsPlusNormal"/>
              <w:jc w:val="both"/>
            </w:pPr>
            <w:r>
              <w:t>Количество отремонтированных нежилых объектов муниципальной собственности</w:t>
            </w:r>
          </w:p>
        </w:tc>
        <w:tc>
          <w:tcPr>
            <w:tcW w:w="1417" w:type="dxa"/>
          </w:tcPr>
          <w:p w:rsidR="00D8676E" w:rsidRDefault="00D8676E">
            <w:pPr>
              <w:pStyle w:val="ConsPlusNormal"/>
              <w:jc w:val="center"/>
            </w:pPr>
            <w:r>
              <w:t>единиц</w:t>
            </w:r>
          </w:p>
        </w:tc>
        <w:tc>
          <w:tcPr>
            <w:tcW w:w="1020" w:type="dxa"/>
          </w:tcPr>
          <w:p w:rsidR="00D8676E" w:rsidRDefault="00D8676E">
            <w:pPr>
              <w:pStyle w:val="ConsPlusNormal"/>
              <w:jc w:val="right"/>
            </w:pPr>
            <w:r>
              <w:t>1</w:t>
            </w:r>
          </w:p>
        </w:tc>
        <w:tc>
          <w:tcPr>
            <w:tcW w:w="1020" w:type="dxa"/>
          </w:tcPr>
          <w:p w:rsidR="00D8676E" w:rsidRDefault="00D8676E">
            <w:pPr>
              <w:pStyle w:val="ConsPlusNormal"/>
              <w:jc w:val="right"/>
            </w:pPr>
            <w:r>
              <w:t>1</w:t>
            </w:r>
          </w:p>
        </w:tc>
        <w:tc>
          <w:tcPr>
            <w:tcW w:w="1020" w:type="dxa"/>
          </w:tcPr>
          <w:p w:rsidR="00D8676E" w:rsidRDefault="00D8676E">
            <w:pPr>
              <w:pStyle w:val="ConsPlusNormal"/>
              <w:jc w:val="right"/>
            </w:pPr>
            <w:r>
              <w:t>1</w:t>
            </w:r>
          </w:p>
        </w:tc>
        <w:tc>
          <w:tcPr>
            <w:tcW w:w="1020" w:type="dxa"/>
          </w:tcPr>
          <w:p w:rsidR="00D8676E" w:rsidRDefault="00D8676E">
            <w:pPr>
              <w:pStyle w:val="ConsPlusNormal"/>
              <w:jc w:val="right"/>
            </w:pPr>
            <w:r>
              <w:t>1</w:t>
            </w:r>
          </w:p>
        </w:tc>
      </w:tr>
      <w:tr w:rsidR="00D8676E">
        <w:tc>
          <w:tcPr>
            <w:tcW w:w="567" w:type="dxa"/>
          </w:tcPr>
          <w:p w:rsidR="00D8676E" w:rsidRDefault="00D8676E">
            <w:pPr>
              <w:pStyle w:val="ConsPlusNormal"/>
              <w:jc w:val="right"/>
            </w:pPr>
            <w:r>
              <w:t>4.</w:t>
            </w:r>
          </w:p>
        </w:tc>
        <w:tc>
          <w:tcPr>
            <w:tcW w:w="3004" w:type="dxa"/>
          </w:tcPr>
          <w:p w:rsidR="00D8676E" w:rsidRDefault="00D8676E">
            <w:pPr>
              <w:pStyle w:val="ConsPlusNormal"/>
              <w:jc w:val="both"/>
            </w:pPr>
            <w:r>
              <w:t>Количество отремонтированных нежилых объектов муниципальной собственности, вовлеченных в хозяйственную деятельность</w:t>
            </w:r>
          </w:p>
        </w:tc>
        <w:tc>
          <w:tcPr>
            <w:tcW w:w="1417" w:type="dxa"/>
          </w:tcPr>
          <w:p w:rsidR="00D8676E" w:rsidRDefault="00D8676E">
            <w:pPr>
              <w:pStyle w:val="ConsPlusNormal"/>
              <w:jc w:val="center"/>
            </w:pPr>
            <w:r>
              <w:t>единиц</w:t>
            </w:r>
          </w:p>
        </w:tc>
        <w:tc>
          <w:tcPr>
            <w:tcW w:w="1020" w:type="dxa"/>
          </w:tcPr>
          <w:p w:rsidR="00D8676E" w:rsidRDefault="00D8676E">
            <w:pPr>
              <w:pStyle w:val="ConsPlusNormal"/>
              <w:jc w:val="right"/>
            </w:pPr>
            <w:r>
              <w:t>1</w:t>
            </w:r>
          </w:p>
        </w:tc>
        <w:tc>
          <w:tcPr>
            <w:tcW w:w="1020" w:type="dxa"/>
          </w:tcPr>
          <w:p w:rsidR="00D8676E" w:rsidRDefault="00D8676E">
            <w:pPr>
              <w:pStyle w:val="ConsPlusNormal"/>
              <w:jc w:val="right"/>
            </w:pPr>
            <w:r>
              <w:t>1</w:t>
            </w:r>
          </w:p>
        </w:tc>
        <w:tc>
          <w:tcPr>
            <w:tcW w:w="1020" w:type="dxa"/>
          </w:tcPr>
          <w:p w:rsidR="00D8676E" w:rsidRDefault="00D8676E">
            <w:pPr>
              <w:pStyle w:val="ConsPlusNormal"/>
              <w:jc w:val="right"/>
            </w:pPr>
            <w:r>
              <w:t>1</w:t>
            </w:r>
          </w:p>
        </w:tc>
        <w:tc>
          <w:tcPr>
            <w:tcW w:w="1020" w:type="dxa"/>
          </w:tcPr>
          <w:p w:rsidR="00D8676E" w:rsidRDefault="00D8676E">
            <w:pPr>
              <w:pStyle w:val="ConsPlusNormal"/>
              <w:jc w:val="right"/>
            </w:pPr>
            <w:r>
              <w:t>1</w:t>
            </w:r>
          </w:p>
        </w:tc>
      </w:tr>
      <w:tr w:rsidR="00D8676E">
        <w:tc>
          <w:tcPr>
            <w:tcW w:w="567" w:type="dxa"/>
          </w:tcPr>
          <w:p w:rsidR="00D8676E" w:rsidRDefault="00D8676E">
            <w:pPr>
              <w:pStyle w:val="ConsPlusNormal"/>
              <w:jc w:val="right"/>
            </w:pPr>
            <w:r>
              <w:lastRenderedPageBreak/>
              <w:t>5.</w:t>
            </w:r>
          </w:p>
        </w:tc>
        <w:tc>
          <w:tcPr>
            <w:tcW w:w="3004" w:type="dxa"/>
          </w:tcPr>
          <w:p w:rsidR="00D8676E" w:rsidRDefault="00D8676E">
            <w:pPr>
              <w:pStyle w:val="ConsPlusNormal"/>
              <w:jc w:val="both"/>
            </w:pPr>
            <w:r>
              <w:t>Количество сформированных земельных участков</w:t>
            </w:r>
          </w:p>
        </w:tc>
        <w:tc>
          <w:tcPr>
            <w:tcW w:w="1417" w:type="dxa"/>
          </w:tcPr>
          <w:p w:rsidR="00D8676E" w:rsidRDefault="00D8676E">
            <w:pPr>
              <w:pStyle w:val="ConsPlusNormal"/>
              <w:jc w:val="center"/>
            </w:pPr>
            <w:r>
              <w:t>единиц</w:t>
            </w:r>
          </w:p>
        </w:tc>
        <w:tc>
          <w:tcPr>
            <w:tcW w:w="1020" w:type="dxa"/>
          </w:tcPr>
          <w:p w:rsidR="00D8676E" w:rsidRDefault="00D8676E">
            <w:pPr>
              <w:pStyle w:val="ConsPlusNormal"/>
              <w:jc w:val="right"/>
            </w:pPr>
            <w:r>
              <w:t>8</w:t>
            </w:r>
          </w:p>
        </w:tc>
        <w:tc>
          <w:tcPr>
            <w:tcW w:w="1020" w:type="dxa"/>
          </w:tcPr>
          <w:p w:rsidR="00D8676E" w:rsidRDefault="00D8676E">
            <w:pPr>
              <w:pStyle w:val="ConsPlusNormal"/>
              <w:jc w:val="right"/>
            </w:pPr>
            <w:r>
              <w:t>8</w:t>
            </w:r>
          </w:p>
        </w:tc>
        <w:tc>
          <w:tcPr>
            <w:tcW w:w="1020" w:type="dxa"/>
          </w:tcPr>
          <w:p w:rsidR="00D8676E" w:rsidRDefault="00D8676E">
            <w:pPr>
              <w:pStyle w:val="ConsPlusNormal"/>
              <w:jc w:val="right"/>
            </w:pPr>
            <w:r>
              <w:t>8</w:t>
            </w:r>
          </w:p>
        </w:tc>
        <w:tc>
          <w:tcPr>
            <w:tcW w:w="1020" w:type="dxa"/>
          </w:tcPr>
          <w:p w:rsidR="00D8676E" w:rsidRDefault="00D8676E">
            <w:pPr>
              <w:pStyle w:val="ConsPlusNormal"/>
              <w:jc w:val="right"/>
            </w:pPr>
            <w:r>
              <w:t>8</w:t>
            </w:r>
          </w:p>
        </w:tc>
      </w:tr>
      <w:tr w:rsidR="00D8676E">
        <w:tc>
          <w:tcPr>
            <w:tcW w:w="567" w:type="dxa"/>
          </w:tcPr>
          <w:p w:rsidR="00D8676E" w:rsidRDefault="00D8676E">
            <w:pPr>
              <w:pStyle w:val="ConsPlusNormal"/>
              <w:jc w:val="right"/>
            </w:pPr>
            <w:r>
              <w:t>6.</w:t>
            </w:r>
          </w:p>
        </w:tc>
        <w:tc>
          <w:tcPr>
            <w:tcW w:w="3004" w:type="dxa"/>
          </w:tcPr>
          <w:p w:rsidR="00D8676E" w:rsidRDefault="00D8676E">
            <w:pPr>
              <w:pStyle w:val="ConsPlusNormal"/>
              <w:jc w:val="both"/>
            </w:pPr>
            <w:r>
              <w:t>Количество сформированных земельных участков, вовлеченных в хозяйственную деятельность</w:t>
            </w:r>
          </w:p>
        </w:tc>
        <w:tc>
          <w:tcPr>
            <w:tcW w:w="1417" w:type="dxa"/>
          </w:tcPr>
          <w:p w:rsidR="00D8676E" w:rsidRDefault="00D8676E">
            <w:pPr>
              <w:pStyle w:val="ConsPlusNormal"/>
              <w:jc w:val="center"/>
            </w:pPr>
            <w:r>
              <w:t>единиц</w:t>
            </w:r>
          </w:p>
        </w:tc>
        <w:tc>
          <w:tcPr>
            <w:tcW w:w="1020" w:type="dxa"/>
          </w:tcPr>
          <w:p w:rsidR="00D8676E" w:rsidRDefault="00D8676E">
            <w:pPr>
              <w:pStyle w:val="ConsPlusNormal"/>
              <w:jc w:val="right"/>
            </w:pPr>
            <w:r>
              <w:t>4</w:t>
            </w:r>
          </w:p>
        </w:tc>
        <w:tc>
          <w:tcPr>
            <w:tcW w:w="1020" w:type="dxa"/>
          </w:tcPr>
          <w:p w:rsidR="00D8676E" w:rsidRDefault="00D8676E">
            <w:pPr>
              <w:pStyle w:val="ConsPlusNormal"/>
              <w:jc w:val="right"/>
            </w:pPr>
            <w:r>
              <w:t>6</w:t>
            </w:r>
          </w:p>
        </w:tc>
        <w:tc>
          <w:tcPr>
            <w:tcW w:w="1020" w:type="dxa"/>
          </w:tcPr>
          <w:p w:rsidR="00D8676E" w:rsidRDefault="00D8676E">
            <w:pPr>
              <w:pStyle w:val="ConsPlusNormal"/>
              <w:jc w:val="right"/>
            </w:pPr>
            <w:r>
              <w:t>7</w:t>
            </w:r>
          </w:p>
        </w:tc>
        <w:tc>
          <w:tcPr>
            <w:tcW w:w="1020" w:type="dxa"/>
          </w:tcPr>
          <w:p w:rsidR="00D8676E" w:rsidRDefault="00D8676E">
            <w:pPr>
              <w:pStyle w:val="ConsPlusNormal"/>
              <w:jc w:val="right"/>
            </w:pPr>
            <w:r>
              <w:t>8</w:t>
            </w:r>
          </w:p>
        </w:tc>
      </w:tr>
      <w:tr w:rsidR="00D8676E">
        <w:tblPrEx>
          <w:tblBorders>
            <w:insideH w:val="nil"/>
          </w:tblBorders>
        </w:tblPrEx>
        <w:tc>
          <w:tcPr>
            <w:tcW w:w="567" w:type="dxa"/>
            <w:tcBorders>
              <w:bottom w:val="nil"/>
            </w:tcBorders>
          </w:tcPr>
          <w:p w:rsidR="00D8676E" w:rsidRDefault="00D8676E">
            <w:pPr>
              <w:pStyle w:val="ConsPlusNormal"/>
              <w:jc w:val="right"/>
            </w:pPr>
            <w:r>
              <w:t>7.</w:t>
            </w:r>
          </w:p>
        </w:tc>
        <w:tc>
          <w:tcPr>
            <w:tcW w:w="3004" w:type="dxa"/>
            <w:tcBorders>
              <w:bottom w:val="nil"/>
            </w:tcBorders>
          </w:tcPr>
          <w:p w:rsidR="00D8676E" w:rsidRDefault="00D8676E">
            <w:pPr>
              <w:pStyle w:val="ConsPlusNormal"/>
              <w:jc w:val="both"/>
            </w:pPr>
            <w:r>
              <w:t>Размер поступивших в бюджет муниципального образования "Тенькинский муниципальный округ Магаданской области" денежных средств, в результате возмездного использования муниципального имущества</w:t>
            </w:r>
          </w:p>
        </w:tc>
        <w:tc>
          <w:tcPr>
            <w:tcW w:w="1417" w:type="dxa"/>
            <w:tcBorders>
              <w:bottom w:val="nil"/>
            </w:tcBorders>
          </w:tcPr>
          <w:p w:rsidR="00D8676E" w:rsidRDefault="00D8676E">
            <w:pPr>
              <w:pStyle w:val="ConsPlusNormal"/>
              <w:jc w:val="center"/>
            </w:pPr>
            <w:r>
              <w:t>тыс. руб.</w:t>
            </w:r>
          </w:p>
        </w:tc>
        <w:tc>
          <w:tcPr>
            <w:tcW w:w="1020" w:type="dxa"/>
            <w:tcBorders>
              <w:bottom w:val="nil"/>
            </w:tcBorders>
          </w:tcPr>
          <w:p w:rsidR="00D8676E" w:rsidRDefault="00D8676E">
            <w:pPr>
              <w:pStyle w:val="ConsPlusNormal"/>
              <w:jc w:val="right"/>
            </w:pPr>
            <w:r>
              <w:t>21000,0</w:t>
            </w:r>
          </w:p>
        </w:tc>
        <w:tc>
          <w:tcPr>
            <w:tcW w:w="1020" w:type="dxa"/>
            <w:tcBorders>
              <w:bottom w:val="nil"/>
            </w:tcBorders>
          </w:tcPr>
          <w:p w:rsidR="00D8676E" w:rsidRDefault="00D8676E">
            <w:pPr>
              <w:pStyle w:val="ConsPlusNormal"/>
              <w:jc w:val="right"/>
            </w:pPr>
            <w:r>
              <w:t>21000,0</w:t>
            </w:r>
          </w:p>
        </w:tc>
        <w:tc>
          <w:tcPr>
            <w:tcW w:w="1020" w:type="dxa"/>
            <w:tcBorders>
              <w:bottom w:val="nil"/>
            </w:tcBorders>
          </w:tcPr>
          <w:p w:rsidR="00D8676E" w:rsidRDefault="00D8676E">
            <w:pPr>
              <w:pStyle w:val="ConsPlusNormal"/>
              <w:jc w:val="right"/>
            </w:pPr>
            <w:r>
              <w:t>24000,0</w:t>
            </w:r>
          </w:p>
        </w:tc>
        <w:tc>
          <w:tcPr>
            <w:tcW w:w="1020" w:type="dxa"/>
            <w:tcBorders>
              <w:bottom w:val="nil"/>
            </w:tcBorders>
          </w:tcPr>
          <w:p w:rsidR="00D8676E" w:rsidRDefault="00D8676E">
            <w:pPr>
              <w:pStyle w:val="ConsPlusNormal"/>
              <w:jc w:val="right"/>
            </w:pPr>
            <w:r>
              <w:t>26000,0</w:t>
            </w:r>
          </w:p>
        </w:tc>
      </w:tr>
      <w:tr w:rsidR="00D8676E">
        <w:tblPrEx>
          <w:tblBorders>
            <w:insideH w:val="nil"/>
          </w:tblBorders>
        </w:tblPrEx>
        <w:tc>
          <w:tcPr>
            <w:tcW w:w="9068" w:type="dxa"/>
            <w:gridSpan w:val="7"/>
            <w:tcBorders>
              <w:top w:val="nil"/>
            </w:tcBorders>
          </w:tcPr>
          <w:p w:rsidR="00D8676E" w:rsidRDefault="00D8676E">
            <w:pPr>
              <w:pStyle w:val="ConsPlusNormal"/>
              <w:jc w:val="both"/>
            </w:pPr>
            <w:r>
              <w:t xml:space="preserve">(в ред. </w:t>
            </w:r>
            <w:hyperlink r:id="rId53">
              <w:r>
                <w:rPr>
                  <w:color w:val="0000FF"/>
                </w:rPr>
                <w:t>Постановления</w:t>
              </w:r>
            </w:hyperlink>
            <w:r>
              <w:t xml:space="preserve"> администрации Тенькинского муниципального округа Магаданской области от 14.03.2023 N 93-па)</w:t>
            </w:r>
          </w:p>
        </w:tc>
      </w:tr>
    </w:tbl>
    <w:p w:rsidR="00D8676E" w:rsidRDefault="00D8676E">
      <w:pPr>
        <w:pStyle w:val="ConsPlusNormal"/>
        <w:ind w:firstLine="540"/>
        <w:jc w:val="both"/>
      </w:pPr>
    </w:p>
    <w:p w:rsidR="00D8676E" w:rsidRDefault="00D8676E">
      <w:pPr>
        <w:pStyle w:val="ConsPlusNormal"/>
        <w:ind w:firstLine="540"/>
        <w:jc w:val="both"/>
      </w:pPr>
    </w:p>
    <w:p w:rsidR="00D8676E" w:rsidRDefault="00D8676E">
      <w:pPr>
        <w:pStyle w:val="ConsPlusNormal"/>
        <w:ind w:firstLine="540"/>
        <w:jc w:val="both"/>
      </w:pPr>
    </w:p>
    <w:p w:rsidR="00D8676E" w:rsidRDefault="00D8676E">
      <w:pPr>
        <w:pStyle w:val="ConsPlusNormal"/>
        <w:ind w:firstLine="540"/>
        <w:jc w:val="both"/>
      </w:pPr>
    </w:p>
    <w:p w:rsidR="00D8676E" w:rsidRDefault="00D8676E">
      <w:pPr>
        <w:pStyle w:val="ConsPlusNormal"/>
        <w:ind w:firstLine="540"/>
        <w:jc w:val="both"/>
      </w:pPr>
    </w:p>
    <w:p w:rsidR="00D8676E" w:rsidRDefault="00D8676E">
      <w:pPr>
        <w:pStyle w:val="ConsPlusNormal"/>
        <w:jc w:val="right"/>
        <w:outlineLvl w:val="1"/>
      </w:pPr>
      <w:r>
        <w:t>Приложение N 3</w:t>
      </w:r>
    </w:p>
    <w:p w:rsidR="00D8676E" w:rsidRDefault="00D8676E">
      <w:pPr>
        <w:pStyle w:val="ConsPlusNormal"/>
        <w:jc w:val="right"/>
      </w:pPr>
      <w:r>
        <w:t>к муниципальной программе</w:t>
      </w:r>
    </w:p>
    <w:p w:rsidR="00D8676E" w:rsidRDefault="00D8676E">
      <w:pPr>
        <w:pStyle w:val="ConsPlusNormal"/>
        <w:jc w:val="right"/>
      </w:pPr>
      <w:r>
        <w:t>"Развитие земельно-имущественных</w:t>
      </w:r>
    </w:p>
    <w:p w:rsidR="00D8676E" w:rsidRDefault="00D8676E">
      <w:pPr>
        <w:pStyle w:val="ConsPlusNormal"/>
        <w:jc w:val="right"/>
      </w:pPr>
      <w:r>
        <w:t>отношений на территории</w:t>
      </w:r>
    </w:p>
    <w:p w:rsidR="00D8676E" w:rsidRDefault="00D8676E">
      <w:pPr>
        <w:pStyle w:val="ConsPlusNormal"/>
        <w:jc w:val="right"/>
      </w:pPr>
      <w:r>
        <w:t>Тенькинского муниципального округа</w:t>
      </w:r>
    </w:p>
    <w:p w:rsidR="00D8676E" w:rsidRDefault="00D8676E">
      <w:pPr>
        <w:pStyle w:val="ConsPlusNormal"/>
        <w:jc w:val="right"/>
      </w:pPr>
      <w:r>
        <w:t>на 2023-2025 годы"</w:t>
      </w:r>
    </w:p>
    <w:p w:rsidR="00D8676E" w:rsidRDefault="00D8676E">
      <w:pPr>
        <w:pStyle w:val="ConsPlusNormal"/>
        <w:jc w:val="center"/>
      </w:pPr>
    </w:p>
    <w:p w:rsidR="00D8676E" w:rsidRDefault="00D8676E">
      <w:pPr>
        <w:pStyle w:val="ConsPlusTitle"/>
        <w:jc w:val="center"/>
      </w:pPr>
      <w:bookmarkStart w:id="3" w:name="P510"/>
      <w:bookmarkEnd w:id="3"/>
      <w:r>
        <w:t>ПРАВОВОЕ ОБЕСПЕЧЕНИЕ МУНИЦИПАЛЬНОЙ ПРОГРАММЫ "РАЗВИТИЕ</w:t>
      </w:r>
    </w:p>
    <w:p w:rsidR="00D8676E" w:rsidRDefault="00D8676E">
      <w:pPr>
        <w:pStyle w:val="ConsPlusTitle"/>
        <w:jc w:val="center"/>
      </w:pPr>
      <w:r>
        <w:t>ЗЕМЕЛЬНО-ИМУЩЕСТВЕННЫХ ОТНОШЕНИЙ НА ТЕРРИТОРИИ ТЕНЬКИНСКОГО</w:t>
      </w:r>
    </w:p>
    <w:p w:rsidR="00D8676E" w:rsidRDefault="00D8676E">
      <w:pPr>
        <w:pStyle w:val="ConsPlusTitle"/>
        <w:jc w:val="center"/>
      </w:pPr>
      <w:r>
        <w:t>МУНИЦИПАЛЬНОГО ОКРУГА НА 2023-2025 ГОДЫ"</w:t>
      </w:r>
    </w:p>
    <w:p w:rsidR="00D8676E" w:rsidRDefault="00D867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867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76E" w:rsidRDefault="00D867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76E" w:rsidRDefault="00D867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76E" w:rsidRDefault="00D8676E">
            <w:pPr>
              <w:pStyle w:val="ConsPlusNormal"/>
              <w:jc w:val="center"/>
            </w:pPr>
            <w:r>
              <w:rPr>
                <w:color w:val="392C69"/>
              </w:rPr>
              <w:t>Список изменяющих документов</w:t>
            </w:r>
          </w:p>
          <w:p w:rsidR="00D8676E" w:rsidRDefault="00D8676E">
            <w:pPr>
              <w:pStyle w:val="ConsPlusNormal"/>
              <w:jc w:val="center"/>
            </w:pPr>
            <w:r>
              <w:rPr>
                <w:color w:val="392C69"/>
              </w:rPr>
              <w:t xml:space="preserve">(в ред. </w:t>
            </w:r>
            <w:hyperlink r:id="rId54">
              <w:r>
                <w:rPr>
                  <w:color w:val="0000FF"/>
                </w:rPr>
                <w:t>Постановления</w:t>
              </w:r>
            </w:hyperlink>
            <w:r>
              <w:rPr>
                <w:color w:val="392C69"/>
              </w:rPr>
              <w:t xml:space="preserve"> администрации</w:t>
            </w:r>
          </w:p>
          <w:p w:rsidR="00D8676E" w:rsidRDefault="00D8676E">
            <w:pPr>
              <w:pStyle w:val="ConsPlusNormal"/>
              <w:jc w:val="center"/>
            </w:pPr>
            <w:r>
              <w:rPr>
                <w:color w:val="392C69"/>
              </w:rPr>
              <w:t>Тенькинского муниципального округа Магаданской области</w:t>
            </w:r>
          </w:p>
          <w:p w:rsidR="00D8676E" w:rsidRDefault="00D8676E">
            <w:pPr>
              <w:pStyle w:val="ConsPlusNormal"/>
              <w:jc w:val="center"/>
            </w:pPr>
            <w:r>
              <w:rPr>
                <w:color w:val="392C69"/>
              </w:rPr>
              <w:t>от 14.03.2023 N 93-па)</w:t>
            </w:r>
          </w:p>
        </w:tc>
        <w:tc>
          <w:tcPr>
            <w:tcW w:w="113" w:type="dxa"/>
            <w:tcBorders>
              <w:top w:val="nil"/>
              <w:left w:val="nil"/>
              <w:bottom w:val="nil"/>
              <w:right w:val="nil"/>
            </w:tcBorders>
            <w:shd w:val="clear" w:color="auto" w:fill="F4F3F8"/>
            <w:tcMar>
              <w:top w:w="0" w:type="dxa"/>
              <w:left w:w="0" w:type="dxa"/>
              <w:bottom w:w="0" w:type="dxa"/>
              <w:right w:w="0" w:type="dxa"/>
            </w:tcMar>
          </w:tcPr>
          <w:p w:rsidR="00D8676E" w:rsidRDefault="00D8676E">
            <w:pPr>
              <w:pStyle w:val="ConsPlusNormal"/>
            </w:pPr>
          </w:p>
        </w:tc>
      </w:tr>
    </w:tbl>
    <w:p w:rsidR="00D8676E" w:rsidRDefault="00D8676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0"/>
        <w:gridCol w:w="2268"/>
        <w:gridCol w:w="3118"/>
        <w:gridCol w:w="1417"/>
        <w:gridCol w:w="1701"/>
      </w:tblGrid>
      <w:tr w:rsidR="00D8676E">
        <w:tc>
          <w:tcPr>
            <w:tcW w:w="560" w:type="dxa"/>
          </w:tcPr>
          <w:p w:rsidR="00D8676E" w:rsidRDefault="00D8676E">
            <w:pPr>
              <w:pStyle w:val="ConsPlusNormal"/>
              <w:jc w:val="center"/>
            </w:pPr>
            <w:r>
              <w:t>N п/п</w:t>
            </w:r>
          </w:p>
        </w:tc>
        <w:tc>
          <w:tcPr>
            <w:tcW w:w="2268" w:type="dxa"/>
          </w:tcPr>
          <w:p w:rsidR="00D8676E" w:rsidRDefault="00D8676E">
            <w:pPr>
              <w:pStyle w:val="ConsPlusNormal"/>
              <w:jc w:val="center"/>
            </w:pPr>
            <w:r>
              <w:t>Вид правового акта (распорядительного документа)</w:t>
            </w:r>
          </w:p>
        </w:tc>
        <w:tc>
          <w:tcPr>
            <w:tcW w:w="3118" w:type="dxa"/>
          </w:tcPr>
          <w:p w:rsidR="00D8676E" w:rsidRDefault="00D8676E">
            <w:pPr>
              <w:pStyle w:val="ConsPlusNormal"/>
              <w:jc w:val="center"/>
            </w:pPr>
            <w:r>
              <w:t>Примерное наименование правового акта (распорядительного документа)</w:t>
            </w:r>
          </w:p>
        </w:tc>
        <w:tc>
          <w:tcPr>
            <w:tcW w:w="1417" w:type="dxa"/>
          </w:tcPr>
          <w:p w:rsidR="00D8676E" w:rsidRDefault="00D8676E">
            <w:pPr>
              <w:pStyle w:val="ConsPlusNormal"/>
              <w:jc w:val="center"/>
            </w:pPr>
            <w:r>
              <w:t>Срок разработки</w:t>
            </w:r>
          </w:p>
        </w:tc>
        <w:tc>
          <w:tcPr>
            <w:tcW w:w="1701" w:type="dxa"/>
          </w:tcPr>
          <w:p w:rsidR="00D8676E" w:rsidRDefault="00D8676E">
            <w:pPr>
              <w:pStyle w:val="ConsPlusNormal"/>
              <w:jc w:val="center"/>
            </w:pPr>
            <w:r>
              <w:t>Разработчик</w:t>
            </w:r>
          </w:p>
        </w:tc>
      </w:tr>
      <w:tr w:rsidR="00D8676E">
        <w:tc>
          <w:tcPr>
            <w:tcW w:w="560" w:type="dxa"/>
          </w:tcPr>
          <w:p w:rsidR="00D8676E" w:rsidRDefault="00D8676E">
            <w:pPr>
              <w:pStyle w:val="ConsPlusNormal"/>
              <w:jc w:val="center"/>
            </w:pPr>
            <w:r>
              <w:t>1</w:t>
            </w:r>
          </w:p>
        </w:tc>
        <w:tc>
          <w:tcPr>
            <w:tcW w:w="2268" w:type="dxa"/>
          </w:tcPr>
          <w:p w:rsidR="00D8676E" w:rsidRDefault="00D8676E">
            <w:pPr>
              <w:pStyle w:val="ConsPlusNormal"/>
              <w:jc w:val="center"/>
            </w:pPr>
            <w:r>
              <w:t>2</w:t>
            </w:r>
          </w:p>
        </w:tc>
        <w:tc>
          <w:tcPr>
            <w:tcW w:w="3118" w:type="dxa"/>
          </w:tcPr>
          <w:p w:rsidR="00D8676E" w:rsidRDefault="00D8676E">
            <w:pPr>
              <w:pStyle w:val="ConsPlusNormal"/>
              <w:jc w:val="center"/>
            </w:pPr>
            <w:r>
              <w:t>3</w:t>
            </w:r>
          </w:p>
        </w:tc>
        <w:tc>
          <w:tcPr>
            <w:tcW w:w="1417" w:type="dxa"/>
          </w:tcPr>
          <w:p w:rsidR="00D8676E" w:rsidRDefault="00D8676E">
            <w:pPr>
              <w:pStyle w:val="ConsPlusNormal"/>
              <w:jc w:val="center"/>
            </w:pPr>
            <w:r>
              <w:t>4</w:t>
            </w:r>
          </w:p>
        </w:tc>
        <w:tc>
          <w:tcPr>
            <w:tcW w:w="1701" w:type="dxa"/>
          </w:tcPr>
          <w:p w:rsidR="00D8676E" w:rsidRDefault="00D8676E">
            <w:pPr>
              <w:pStyle w:val="ConsPlusNormal"/>
              <w:jc w:val="center"/>
            </w:pPr>
            <w:r>
              <w:t>5</w:t>
            </w:r>
          </w:p>
        </w:tc>
      </w:tr>
      <w:tr w:rsidR="00D8676E">
        <w:tblPrEx>
          <w:tblBorders>
            <w:insideH w:val="nil"/>
          </w:tblBorders>
        </w:tblPrEx>
        <w:tc>
          <w:tcPr>
            <w:tcW w:w="560" w:type="dxa"/>
            <w:tcBorders>
              <w:bottom w:val="nil"/>
            </w:tcBorders>
          </w:tcPr>
          <w:p w:rsidR="00D8676E" w:rsidRDefault="00D8676E">
            <w:pPr>
              <w:pStyle w:val="ConsPlusNormal"/>
              <w:jc w:val="right"/>
            </w:pPr>
            <w:r>
              <w:t>1.</w:t>
            </w:r>
          </w:p>
        </w:tc>
        <w:tc>
          <w:tcPr>
            <w:tcW w:w="2268" w:type="dxa"/>
            <w:tcBorders>
              <w:bottom w:val="nil"/>
            </w:tcBorders>
          </w:tcPr>
          <w:p w:rsidR="00D8676E" w:rsidRDefault="00D8676E">
            <w:pPr>
              <w:pStyle w:val="ConsPlusNormal"/>
              <w:jc w:val="both"/>
            </w:pPr>
            <w:r>
              <w:t>Решение Собрания представителей Тенькинского муниципального округа</w:t>
            </w:r>
          </w:p>
        </w:tc>
        <w:tc>
          <w:tcPr>
            <w:tcW w:w="3118" w:type="dxa"/>
            <w:tcBorders>
              <w:bottom w:val="nil"/>
            </w:tcBorders>
          </w:tcPr>
          <w:p w:rsidR="00D8676E" w:rsidRDefault="00D8676E">
            <w:pPr>
              <w:pStyle w:val="ConsPlusNormal"/>
              <w:jc w:val="both"/>
            </w:pPr>
            <w:r>
              <w:t>Об утверждении прогнозного плана приватизации</w:t>
            </w:r>
          </w:p>
        </w:tc>
        <w:tc>
          <w:tcPr>
            <w:tcW w:w="1417" w:type="dxa"/>
            <w:tcBorders>
              <w:bottom w:val="nil"/>
            </w:tcBorders>
          </w:tcPr>
          <w:p w:rsidR="00D8676E" w:rsidRDefault="00D8676E">
            <w:pPr>
              <w:pStyle w:val="ConsPlusNormal"/>
              <w:jc w:val="center"/>
            </w:pPr>
            <w:r>
              <w:t>ежегодно</w:t>
            </w:r>
          </w:p>
        </w:tc>
        <w:tc>
          <w:tcPr>
            <w:tcW w:w="1701" w:type="dxa"/>
            <w:tcBorders>
              <w:bottom w:val="nil"/>
            </w:tcBorders>
          </w:tcPr>
          <w:p w:rsidR="00D8676E" w:rsidRDefault="00D8676E">
            <w:pPr>
              <w:pStyle w:val="ConsPlusNormal"/>
              <w:jc w:val="center"/>
            </w:pPr>
            <w:r>
              <w:t>УИЗО</w:t>
            </w:r>
          </w:p>
        </w:tc>
      </w:tr>
      <w:tr w:rsidR="00D8676E">
        <w:tblPrEx>
          <w:tblBorders>
            <w:insideH w:val="nil"/>
          </w:tblBorders>
        </w:tblPrEx>
        <w:tc>
          <w:tcPr>
            <w:tcW w:w="9064" w:type="dxa"/>
            <w:gridSpan w:val="5"/>
            <w:tcBorders>
              <w:top w:val="nil"/>
            </w:tcBorders>
          </w:tcPr>
          <w:p w:rsidR="00D8676E" w:rsidRDefault="00D8676E">
            <w:pPr>
              <w:pStyle w:val="ConsPlusNormal"/>
              <w:jc w:val="both"/>
            </w:pPr>
            <w:r>
              <w:lastRenderedPageBreak/>
              <w:t xml:space="preserve">(в ред. </w:t>
            </w:r>
            <w:hyperlink r:id="rId55">
              <w:r>
                <w:rPr>
                  <w:color w:val="0000FF"/>
                </w:rPr>
                <w:t>Постановления</w:t>
              </w:r>
            </w:hyperlink>
            <w:r>
              <w:t xml:space="preserve"> администрации Тенькинского муниципального округа Магаданской области от 14.03.2023 N 93-па)</w:t>
            </w:r>
          </w:p>
        </w:tc>
      </w:tr>
      <w:tr w:rsidR="00D8676E">
        <w:tblPrEx>
          <w:tblBorders>
            <w:insideH w:val="nil"/>
          </w:tblBorders>
        </w:tblPrEx>
        <w:tc>
          <w:tcPr>
            <w:tcW w:w="560" w:type="dxa"/>
            <w:tcBorders>
              <w:bottom w:val="nil"/>
            </w:tcBorders>
          </w:tcPr>
          <w:p w:rsidR="00D8676E" w:rsidRDefault="00D8676E">
            <w:pPr>
              <w:pStyle w:val="ConsPlusNormal"/>
              <w:jc w:val="right"/>
            </w:pPr>
            <w:r>
              <w:t>2.</w:t>
            </w:r>
          </w:p>
        </w:tc>
        <w:tc>
          <w:tcPr>
            <w:tcW w:w="2268" w:type="dxa"/>
            <w:tcBorders>
              <w:bottom w:val="nil"/>
            </w:tcBorders>
          </w:tcPr>
          <w:p w:rsidR="00D8676E" w:rsidRDefault="00D8676E">
            <w:pPr>
              <w:pStyle w:val="ConsPlusNormal"/>
              <w:jc w:val="both"/>
            </w:pPr>
            <w:r>
              <w:t>Постановление администрации Тенькинского муниципального округа Магаданской области</w:t>
            </w:r>
          </w:p>
        </w:tc>
        <w:tc>
          <w:tcPr>
            <w:tcW w:w="3118" w:type="dxa"/>
            <w:tcBorders>
              <w:bottom w:val="nil"/>
            </w:tcBorders>
          </w:tcPr>
          <w:p w:rsidR="00D8676E" w:rsidRDefault="00D8676E">
            <w:pPr>
              <w:pStyle w:val="ConsPlusNormal"/>
              <w:jc w:val="both"/>
            </w:pPr>
            <w:r>
              <w:t>О согласовании условий приватизации муниципального имущества</w:t>
            </w:r>
          </w:p>
        </w:tc>
        <w:tc>
          <w:tcPr>
            <w:tcW w:w="1417" w:type="dxa"/>
            <w:tcBorders>
              <w:bottom w:val="nil"/>
            </w:tcBorders>
          </w:tcPr>
          <w:p w:rsidR="00D8676E" w:rsidRDefault="00D8676E">
            <w:pPr>
              <w:pStyle w:val="ConsPlusNormal"/>
              <w:jc w:val="center"/>
            </w:pPr>
            <w:r>
              <w:t>по мере необходимости</w:t>
            </w:r>
          </w:p>
        </w:tc>
        <w:tc>
          <w:tcPr>
            <w:tcW w:w="1701" w:type="dxa"/>
            <w:tcBorders>
              <w:bottom w:val="nil"/>
            </w:tcBorders>
          </w:tcPr>
          <w:p w:rsidR="00D8676E" w:rsidRDefault="00D8676E">
            <w:pPr>
              <w:pStyle w:val="ConsPlusNormal"/>
              <w:jc w:val="center"/>
            </w:pPr>
            <w:r>
              <w:t>УИЗО</w:t>
            </w:r>
          </w:p>
        </w:tc>
      </w:tr>
      <w:tr w:rsidR="00D8676E">
        <w:tblPrEx>
          <w:tblBorders>
            <w:insideH w:val="nil"/>
          </w:tblBorders>
        </w:tblPrEx>
        <w:tc>
          <w:tcPr>
            <w:tcW w:w="9064" w:type="dxa"/>
            <w:gridSpan w:val="5"/>
            <w:tcBorders>
              <w:top w:val="nil"/>
            </w:tcBorders>
          </w:tcPr>
          <w:p w:rsidR="00D8676E" w:rsidRDefault="00D8676E">
            <w:pPr>
              <w:pStyle w:val="ConsPlusNormal"/>
              <w:jc w:val="both"/>
            </w:pPr>
            <w:r>
              <w:t xml:space="preserve">(в ред. </w:t>
            </w:r>
            <w:hyperlink r:id="rId56">
              <w:r>
                <w:rPr>
                  <w:color w:val="0000FF"/>
                </w:rPr>
                <w:t>Постановления</w:t>
              </w:r>
            </w:hyperlink>
            <w:r>
              <w:t xml:space="preserve"> администрации Тенькинского муниципального округа Магаданской области от 14.03.2023 N 93-па)</w:t>
            </w:r>
          </w:p>
        </w:tc>
      </w:tr>
      <w:tr w:rsidR="00D8676E">
        <w:tc>
          <w:tcPr>
            <w:tcW w:w="560" w:type="dxa"/>
          </w:tcPr>
          <w:p w:rsidR="00D8676E" w:rsidRDefault="00D8676E">
            <w:pPr>
              <w:pStyle w:val="ConsPlusNormal"/>
              <w:jc w:val="right"/>
            </w:pPr>
            <w:r>
              <w:t>3.</w:t>
            </w:r>
          </w:p>
        </w:tc>
        <w:tc>
          <w:tcPr>
            <w:tcW w:w="2268" w:type="dxa"/>
          </w:tcPr>
          <w:p w:rsidR="00D8676E" w:rsidRDefault="00D8676E">
            <w:pPr>
              <w:pStyle w:val="ConsPlusNormal"/>
              <w:jc w:val="both"/>
            </w:pPr>
            <w:r>
              <w:t>Распоряжение УИЗО</w:t>
            </w:r>
          </w:p>
        </w:tc>
        <w:tc>
          <w:tcPr>
            <w:tcW w:w="3118" w:type="dxa"/>
          </w:tcPr>
          <w:p w:rsidR="00D8676E" w:rsidRDefault="00D8676E">
            <w:pPr>
              <w:pStyle w:val="ConsPlusNormal"/>
              <w:jc w:val="both"/>
            </w:pPr>
            <w:r>
              <w:t>О проведении приватизации муниципального имущества</w:t>
            </w:r>
          </w:p>
        </w:tc>
        <w:tc>
          <w:tcPr>
            <w:tcW w:w="1417" w:type="dxa"/>
          </w:tcPr>
          <w:p w:rsidR="00D8676E" w:rsidRDefault="00D8676E">
            <w:pPr>
              <w:pStyle w:val="ConsPlusNormal"/>
              <w:jc w:val="center"/>
            </w:pPr>
            <w:r>
              <w:t>по мере необходимости</w:t>
            </w:r>
          </w:p>
        </w:tc>
        <w:tc>
          <w:tcPr>
            <w:tcW w:w="1701" w:type="dxa"/>
          </w:tcPr>
          <w:p w:rsidR="00D8676E" w:rsidRDefault="00D8676E">
            <w:pPr>
              <w:pStyle w:val="ConsPlusNormal"/>
              <w:jc w:val="center"/>
            </w:pPr>
            <w:r>
              <w:t>УИЗО</w:t>
            </w:r>
          </w:p>
        </w:tc>
      </w:tr>
      <w:tr w:rsidR="00D8676E">
        <w:tc>
          <w:tcPr>
            <w:tcW w:w="560" w:type="dxa"/>
          </w:tcPr>
          <w:p w:rsidR="00D8676E" w:rsidRDefault="00D8676E">
            <w:pPr>
              <w:pStyle w:val="ConsPlusNormal"/>
              <w:jc w:val="right"/>
            </w:pPr>
            <w:r>
              <w:t>4.</w:t>
            </w:r>
          </w:p>
        </w:tc>
        <w:tc>
          <w:tcPr>
            <w:tcW w:w="2268" w:type="dxa"/>
          </w:tcPr>
          <w:p w:rsidR="00D8676E" w:rsidRDefault="00D8676E">
            <w:pPr>
              <w:pStyle w:val="ConsPlusNormal"/>
              <w:jc w:val="both"/>
            </w:pPr>
            <w:r>
              <w:t>Распоряжение управления имущественных и земельных отношений</w:t>
            </w:r>
          </w:p>
        </w:tc>
        <w:tc>
          <w:tcPr>
            <w:tcW w:w="3118" w:type="dxa"/>
          </w:tcPr>
          <w:p w:rsidR="00D8676E" w:rsidRDefault="00D8676E">
            <w:pPr>
              <w:pStyle w:val="ConsPlusNormal"/>
              <w:jc w:val="both"/>
            </w:pPr>
            <w:r>
              <w:t>О проведении аукциона (конкурса) на право заключения договора аренды муниципального имущества</w:t>
            </w:r>
          </w:p>
        </w:tc>
        <w:tc>
          <w:tcPr>
            <w:tcW w:w="1417" w:type="dxa"/>
          </w:tcPr>
          <w:p w:rsidR="00D8676E" w:rsidRDefault="00D8676E">
            <w:pPr>
              <w:pStyle w:val="ConsPlusNormal"/>
              <w:jc w:val="center"/>
            </w:pPr>
            <w:r>
              <w:t>по мере необходимости</w:t>
            </w:r>
          </w:p>
        </w:tc>
        <w:tc>
          <w:tcPr>
            <w:tcW w:w="1701" w:type="dxa"/>
          </w:tcPr>
          <w:p w:rsidR="00D8676E" w:rsidRDefault="00D8676E">
            <w:pPr>
              <w:pStyle w:val="ConsPlusNormal"/>
              <w:jc w:val="center"/>
            </w:pPr>
            <w:r>
              <w:t>УИЗО</w:t>
            </w:r>
          </w:p>
        </w:tc>
      </w:tr>
    </w:tbl>
    <w:p w:rsidR="00D8676E" w:rsidRDefault="00D8676E">
      <w:pPr>
        <w:pStyle w:val="ConsPlusNormal"/>
        <w:ind w:firstLine="540"/>
        <w:jc w:val="both"/>
      </w:pPr>
    </w:p>
    <w:p w:rsidR="00D8676E" w:rsidRDefault="00D8676E">
      <w:pPr>
        <w:pStyle w:val="ConsPlusNormal"/>
        <w:ind w:firstLine="540"/>
        <w:jc w:val="both"/>
      </w:pPr>
    </w:p>
    <w:p w:rsidR="00D8676E" w:rsidRDefault="00D8676E">
      <w:pPr>
        <w:pStyle w:val="ConsPlusNormal"/>
        <w:ind w:firstLine="540"/>
        <w:jc w:val="both"/>
      </w:pPr>
    </w:p>
    <w:p w:rsidR="00D8676E" w:rsidRDefault="00D8676E">
      <w:pPr>
        <w:pStyle w:val="ConsPlusNormal"/>
        <w:ind w:firstLine="540"/>
        <w:jc w:val="both"/>
      </w:pPr>
    </w:p>
    <w:p w:rsidR="00D8676E" w:rsidRDefault="00D8676E">
      <w:pPr>
        <w:pStyle w:val="ConsPlusNormal"/>
        <w:ind w:firstLine="540"/>
        <w:jc w:val="both"/>
      </w:pPr>
    </w:p>
    <w:p w:rsidR="00D8676E" w:rsidRDefault="00D8676E">
      <w:pPr>
        <w:pStyle w:val="ConsPlusNormal"/>
        <w:jc w:val="right"/>
        <w:outlineLvl w:val="1"/>
      </w:pPr>
      <w:r>
        <w:t>Приложение N 4</w:t>
      </w:r>
    </w:p>
    <w:p w:rsidR="00D8676E" w:rsidRDefault="00D8676E">
      <w:pPr>
        <w:pStyle w:val="ConsPlusNormal"/>
        <w:jc w:val="right"/>
      </w:pPr>
      <w:r>
        <w:t>к муниципальной программе</w:t>
      </w:r>
    </w:p>
    <w:p w:rsidR="00D8676E" w:rsidRDefault="00D8676E">
      <w:pPr>
        <w:pStyle w:val="ConsPlusNormal"/>
        <w:jc w:val="right"/>
      </w:pPr>
      <w:r>
        <w:t>"Развитие земельно-имущественных</w:t>
      </w:r>
    </w:p>
    <w:p w:rsidR="00D8676E" w:rsidRDefault="00D8676E">
      <w:pPr>
        <w:pStyle w:val="ConsPlusNormal"/>
        <w:jc w:val="right"/>
      </w:pPr>
      <w:r>
        <w:t>отношений на территории</w:t>
      </w:r>
    </w:p>
    <w:p w:rsidR="00D8676E" w:rsidRDefault="00D8676E">
      <w:pPr>
        <w:pStyle w:val="ConsPlusNormal"/>
        <w:jc w:val="right"/>
      </w:pPr>
      <w:r>
        <w:t>Тенькинского муниципального округа</w:t>
      </w:r>
    </w:p>
    <w:p w:rsidR="00D8676E" w:rsidRDefault="00D8676E">
      <w:pPr>
        <w:pStyle w:val="ConsPlusNormal"/>
        <w:jc w:val="right"/>
      </w:pPr>
      <w:r>
        <w:t>на 2023-2025 годы"</w:t>
      </w:r>
    </w:p>
    <w:p w:rsidR="00D8676E" w:rsidRDefault="00D8676E">
      <w:pPr>
        <w:pStyle w:val="ConsPlusNormal"/>
      </w:pPr>
    </w:p>
    <w:p w:rsidR="00D8676E" w:rsidRDefault="00D8676E">
      <w:pPr>
        <w:pStyle w:val="ConsPlusTitle"/>
        <w:jc w:val="center"/>
      </w:pPr>
      <w:bookmarkStart w:id="4" w:name="P562"/>
      <w:bookmarkEnd w:id="4"/>
      <w:r>
        <w:t>РЕСУРСНОЕ ОБЕСПЕЧЕНИЕ МУНИЦИПАЛЬНОЙ ПРОГРАММЫ</w:t>
      </w:r>
    </w:p>
    <w:p w:rsidR="00D8676E" w:rsidRDefault="00D8676E">
      <w:pPr>
        <w:pStyle w:val="ConsPlusTitle"/>
        <w:jc w:val="center"/>
      </w:pPr>
      <w:r>
        <w:t>"РАЗВИТИЕ ЗЕМЕЛЬНО-ИМУЩЕСТВЕННЫХ ОТНОШЕНИЙ НА ТЕРРИТОРИИ</w:t>
      </w:r>
    </w:p>
    <w:p w:rsidR="00D8676E" w:rsidRDefault="00D8676E">
      <w:pPr>
        <w:pStyle w:val="ConsPlusTitle"/>
        <w:jc w:val="center"/>
      </w:pPr>
      <w:r>
        <w:t>ТЕНЬКИНСКОГО МУНИЦИПАЛЬНОГО ОКРУГА НА 2023-2025 ГОДЫ"</w:t>
      </w:r>
    </w:p>
    <w:p w:rsidR="00D8676E" w:rsidRDefault="00D867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867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76E" w:rsidRDefault="00D867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76E" w:rsidRDefault="00D867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76E" w:rsidRDefault="00D8676E">
            <w:pPr>
              <w:pStyle w:val="ConsPlusNormal"/>
              <w:jc w:val="center"/>
            </w:pPr>
            <w:r>
              <w:rPr>
                <w:color w:val="392C69"/>
              </w:rPr>
              <w:t>Список изменяющих документов</w:t>
            </w:r>
          </w:p>
          <w:p w:rsidR="00D8676E" w:rsidRDefault="00D8676E">
            <w:pPr>
              <w:pStyle w:val="ConsPlusNormal"/>
              <w:jc w:val="center"/>
            </w:pPr>
            <w:r>
              <w:rPr>
                <w:color w:val="392C69"/>
              </w:rPr>
              <w:t>(в ред. Постановлений администрации</w:t>
            </w:r>
          </w:p>
          <w:p w:rsidR="00D8676E" w:rsidRDefault="00D8676E">
            <w:pPr>
              <w:pStyle w:val="ConsPlusNormal"/>
              <w:jc w:val="center"/>
            </w:pPr>
            <w:r>
              <w:rPr>
                <w:color w:val="392C69"/>
              </w:rPr>
              <w:t>Тенькинского муниципального округа Магаданской области</w:t>
            </w:r>
          </w:p>
          <w:p w:rsidR="00D8676E" w:rsidRDefault="00D8676E">
            <w:pPr>
              <w:pStyle w:val="ConsPlusNormal"/>
              <w:jc w:val="center"/>
            </w:pPr>
            <w:r>
              <w:rPr>
                <w:color w:val="392C69"/>
              </w:rPr>
              <w:t xml:space="preserve">от 04.04.2024 </w:t>
            </w:r>
            <w:hyperlink r:id="rId57">
              <w:r>
                <w:rPr>
                  <w:color w:val="0000FF"/>
                </w:rPr>
                <w:t>N 174-па</w:t>
              </w:r>
            </w:hyperlink>
            <w:r>
              <w:rPr>
                <w:color w:val="392C69"/>
              </w:rPr>
              <w:t xml:space="preserve">, от 25.04.2024 </w:t>
            </w:r>
            <w:hyperlink r:id="rId58">
              <w:r>
                <w:rPr>
                  <w:color w:val="0000FF"/>
                </w:rPr>
                <w:t>N 201-па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676E" w:rsidRDefault="00D8676E">
            <w:pPr>
              <w:pStyle w:val="ConsPlusNormal"/>
            </w:pPr>
          </w:p>
        </w:tc>
      </w:tr>
    </w:tbl>
    <w:p w:rsidR="00D8676E" w:rsidRDefault="00D8676E">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76"/>
        <w:gridCol w:w="1559"/>
        <w:gridCol w:w="1276"/>
        <w:gridCol w:w="1276"/>
        <w:gridCol w:w="567"/>
        <w:gridCol w:w="709"/>
        <w:gridCol w:w="1134"/>
        <w:gridCol w:w="1247"/>
      </w:tblGrid>
      <w:tr w:rsidR="00D8676E">
        <w:tc>
          <w:tcPr>
            <w:tcW w:w="1276" w:type="dxa"/>
            <w:vMerge w:val="restart"/>
          </w:tcPr>
          <w:p w:rsidR="00D8676E" w:rsidRDefault="00D8676E">
            <w:pPr>
              <w:pStyle w:val="ConsPlusNormal"/>
              <w:jc w:val="center"/>
            </w:pPr>
            <w:r>
              <w:t>Год реализации программы</w:t>
            </w:r>
          </w:p>
        </w:tc>
        <w:tc>
          <w:tcPr>
            <w:tcW w:w="1559" w:type="dxa"/>
            <w:vMerge w:val="restart"/>
          </w:tcPr>
          <w:p w:rsidR="00D8676E" w:rsidRDefault="00D8676E">
            <w:pPr>
              <w:pStyle w:val="ConsPlusNormal"/>
              <w:jc w:val="center"/>
            </w:pPr>
            <w:r>
              <w:t>Стоимость мероприятий, тыс. рублей</w:t>
            </w:r>
          </w:p>
        </w:tc>
        <w:tc>
          <w:tcPr>
            <w:tcW w:w="6209" w:type="dxa"/>
            <w:gridSpan w:val="6"/>
          </w:tcPr>
          <w:p w:rsidR="00D8676E" w:rsidRDefault="00D8676E">
            <w:pPr>
              <w:pStyle w:val="ConsPlusNormal"/>
              <w:jc w:val="center"/>
            </w:pPr>
            <w:r>
              <w:t>Объем финансирования, тыс. рублей</w:t>
            </w:r>
          </w:p>
        </w:tc>
      </w:tr>
      <w:tr w:rsidR="00D8676E">
        <w:tc>
          <w:tcPr>
            <w:tcW w:w="1276" w:type="dxa"/>
            <w:vMerge/>
          </w:tcPr>
          <w:p w:rsidR="00D8676E" w:rsidRDefault="00D8676E">
            <w:pPr>
              <w:pStyle w:val="ConsPlusNormal"/>
            </w:pPr>
          </w:p>
        </w:tc>
        <w:tc>
          <w:tcPr>
            <w:tcW w:w="1559" w:type="dxa"/>
            <w:vMerge/>
          </w:tcPr>
          <w:p w:rsidR="00D8676E" w:rsidRDefault="00D8676E">
            <w:pPr>
              <w:pStyle w:val="ConsPlusNormal"/>
            </w:pPr>
          </w:p>
        </w:tc>
        <w:tc>
          <w:tcPr>
            <w:tcW w:w="1276" w:type="dxa"/>
            <w:vMerge w:val="restart"/>
          </w:tcPr>
          <w:p w:rsidR="00D8676E" w:rsidRDefault="00D8676E">
            <w:pPr>
              <w:pStyle w:val="ConsPlusNormal"/>
              <w:jc w:val="center"/>
            </w:pPr>
            <w:r>
              <w:t>всего</w:t>
            </w:r>
          </w:p>
        </w:tc>
        <w:tc>
          <w:tcPr>
            <w:tcW w:w="3686" w:type="dxa"/>
            <w:gridSpan w:val="4"/>
          </w:tcPr>
          <w:p w:rsidR="00D8676E" w:rsidRDefault="00D8676E">
            <w:pPr>
              <w:pStyle w:val="ConsPlusNormal"/>
              <w:jc w:val="center"/>
            </w:pPr>
            <w:r>
              <w:t>в том числе по источникам финансирования</w:t>
            </w:r>
          </w:p>
        </w:tc>
        <w:tc>
          <w:tcPr>
            <w:tcW w:w="1247" w:type="dxa"/>
            <w:vMerge w:val="restart"/>
          </w:tcPr>
          <w:p w:rsidR="00D8676E" w:rsidRDefault="00D8676E">
            <w:pPr>
              <w:pStyle w:val="ConsPlusNormal"/>
              <w:jc w:val="center"/>
            </w:pPr>
            <w:r>
              <w:t>Справочно: Объем налоговых расходов</w:t>
            </w:r>
          </w:p>
        </w:tc>
      </w:tr>
      <w:tr w:rsidR="00D8676E">
        <w:tc>
          <w:tcPr>
            <w:tcW w:w="1276" w:type="dxa"/>
            <w:vMerge/>
          </w:tcPr>
          <w:p w:rsidR="00D8676E" w:rsidRDefault="00D8676E">
            <w:pPr>
              <w:pStyle w:val="ConsPlusNormal"/>
            </w:pPr>
          </w:p>
        </w:tc>
        <w:tc>
          <w:tcPr>
            <w:tcW w:w="1559" w:type="dxa"/>
            <w:vMerge/>
          </w:tcPr>
          <w:p w:rsidR="00D8676E" w:rsidRDefault="00D8676E">
            <w:pPr>
              <w:pStyle w:val="ConsPlusNormal"/>
            </w:pPr>
          </w:p>
        </w:tc>
        <w:tc>
          <w:tcPr>
            <w:tcW w:w="1276" w:type="dxa"/>
            <w:vMerge/>
          </w:tcPr>
          <w:p w:rsidR="00D8676E" w:rsidRDefault="00D8676E">
            <w:pPr>
              <w:pStyle w:val="ConsPlusNormal"/>
            </w:pPr>
          </w:p>
        </w:tc>
        <w:tc>
          <w:tcPr>
            <w:tcW w:w="1276" w:type="dxa"/>
          </w:tcPr>
          <w:p w:rsidR="00D8676E" w:rsidRDefault="00D8676E">
            <w:pPr>
              <w:pStyle w:val="ConsPlusNormal"/>
              <w:jc w:val="center"/>
            </w:pPr>
            <w:r>
              <w:t>Местный бюджет</w:t>
            </w:r>
          </w:p>
        </w:tc>
        <w:tc>
          <w:tcPr>
            <w:tcW w:w="567" w:type="dxa"/>
          </w:tcPr>
          <w:p w:rsidR="00D8676E" w:rsidRDefault="00D8676E">
            <w:pPr>
              <w:pStyle w:val="ConsPlusNormal"/>
              <w:jc w:val="center"/>
            </w:pPr>
            <w:r>
              <w:t>ФБ</w:t>
            </w:r>
          </w:p>
        </w:tc>
        <w:tc>
          <w:tcPr>
            <w:tcW w:w="709" w:type="dxa"/>
          </w:tcPr>
          <w:p w:rsidR="00D8676E" w:rsidRDefault="00D8676E">
            <w:pPr>
              <w:pStyle w:val="ConsPlusNormal"/>
              <w:jc w:val="center"/>
            </w:pPr>
            <w:r>
              <w:t>ОБ</w:t>
            </w:r>
          </w:p>
        </w:tc>
        <w:tc>
          <w:tcPr>
            <w:tcW w:w="1134" w:type="dxa"/>
          </w:tcPr>
          <w:p w:rsidR="00D8676E" w:rsidRDefault="00D8676E">
            <w:pPr>
              <w:pStyle w:val="ConsPlusNormal"/>
              <w:jc w:val="center"/>
            </w:pPr>
            <w:r>
              <w:t>Внебюджетные источники</w:t>
            </w:r>
          </w:p>
        </w:tc>
        <w:tc>
          <w:tcPr>
            <w:tcW w:w="1247" w:type="dxa"/>
            <w:vMerge/>
          </w:tcPr>
          <w:p w:rsidR="00D8676E" w:rsidRDefault="00D8676E">
            <w:pPr>
              <w:pStyle w:val="ConsPlusNormal"/>
            </w:pPr>
          </w:p>
        </w:tc>
      </w:tr>
      <w:tr w:rsidR="00D8676E">
        <w:tc>
          <w:tcPr>
            <w:tcW w:w="1276" w:type="dxa"/>
          </w:tcPr>
          <w:p w:rsidR="00D8676E" w:rsidRDefault="00D8676E">
            <w:pPr>
              <w:pStyle w:val="ConsPlusNormal"/>
              <w:jc w:val="center"/>
            </w:pPr>
            <w:r>
              <w:t>1</w:t>
            </w:r>
          </w:p>
        </w:tc>
        <w:tc>
          <w:tcPr>
            <w:tcW w:w="1559" w:type="dxa"/>
          </w:tcPr>
          <w:p w:rsidR="00D8676E" w:rsidRDefault="00D8676E">
            <w:pPr>
              <w:pStyle w:val="ConsPlusNormal"/>
              <w:jc w:val="center"/>
            </w:pPr>
            <w:r>
              <w:t>2</w:t>
            </w:r>
          </w:p>
        </w:tc>
        <w:tc>
          <w:tcPr>
            <w:tcW w:w="1276" w:type="dxa"/>
          </w:tcPr>
          <w:p w:rsidR="00D8676E" w:rsidRDefault="00D8676E">
            <w:pPr>
              <w:pStyle w:val="ConsPlusNormal"/>
              <w:jc w:val="center"/>
            </w:pPr>
            <w:r>
              <w:t>3</w:t>
            </w:r>
          </w:p>
        </w:tc>
        <w:tc>
          <w:tcPr>
            <w:tcW w:w="1276" w:type="dxa"/>
          </w:tcPr>
          <w:p w:rsidR="00D8676E" w:rsidRDefault="00D8676E">
            <w:pPr>
              <w:pStyle w:val="ConsPlusNormal"/>
              <w:jc w:val="center"/>
            </w:pPr>
            <w:r>
              <w:t>4</w:t>
            </w:r>
          </w:p>
        </w:tc>
        <w:tc>
          <w:tcPr>
            <w:tcW w:w="567" w:type="dxa"/>
          </w:tcPr>
          <w:p w:rsidR="00D8676E" w:rsidRDefault="00D8676E">
            <w:pPr>
              <w:pStyle w:val="ConsPlusNormal"/>
              <w:jc w:val="center"/>
            </w:pPr>
            <w:r>
              <w:t>5</w:t>
            </w:r>
          </w:p>
        </w:tc>
        <w:tc>
          <w:tcPr>
            <w:tcW w:w="709" w:type="dxa"/>
          </w:tcPr>
          <w:p w:rsidR="00D8676E" w:rsidRDefault="00D8676E">
            <w:pPr>
              <w:pStyle w:val="ConsPlusNormal"/>
              <w:jc w:val="center"/>
            </w:pPr>
            <w:r>
              <w:t>6</w:t>
            </w:r>
          </w:p>
        </w:tc>
        <w:tc>
          <w:tcPr>
            <w:tcW w:w="1134" w:type="dxa"/>
          </w:tcPr>
          <w:p w:rsidR="00D8676E" w:rsidRDefault="00D8676E">
            <w:pPr>
              <w:pStyle w:val="ConsPlusNormal"/>
              <w:jc w:val="center"/>
            </w:pPr>
            <w:r>
              <w:t>7</w:t>
            </w:r>
          </w:p>
        </w:tc>
        <w:tc>
          <w:tcPr>
            <w:tcW w:w="1247" w:type="dxa"/>
          </w:tcPr>
          <w:p w:rsidR="00D8676E" w:rsidRDefault="00D8676E">
            <w:pPr>
              <w:pStyle w:val="ConsPlusNormal"/>
              <w:jc w:val="center"/>
            </w:pPr>
            <w:r>
              <w:t>8</w:t>
            </w:r>
          </w:p>
        </w:tc>
      </w:tr>
      <w:tr w:rsidR="00D8676E">
        <w:tc>
          <w:tcPr>
            <w:tcW w:w="1276" w:type="dxa"/>
          </w:tcPr>
          <w:p w:rsidR="00D8676E" w:rsidRDefault="00D8676E">
            <w:pPr>
              <w:pStyle w:val="ConsPlusNormal"/>
              <w:jc w:val="center"/>
            </w:pPr>
            <w:r>
              <w:lastRenderedPageBreak/>
              <w:t>2023</w:t>
            </w:r>
          </w:p>
        </w:tc>
        <w:tc>
          <w:tcPr>
            <w:tcW w:w="1559" w:type="dxa"/>
          </w:tcPr>
          <w:p w:rsidR="00D8676E" w:rsidRDefault="00D8676E">
            <w:pPr>
              <w:pStyle w:val="ConsPlusNormal"/>
              <w:jc w:val="right"/>
            </w:pPr>
            <w:r>
              <w:t>42752,59</w:t>
            </w:r>
          </w:p>
        </w:tc>
        <w:tc>
          <w:tcPr>
            <w:tcW w:w="1276" w:type="dxa"/>
          </w:tcPr>
          <w:p w:rsidR="00D8676E" w:rsidRDefault="00D8676E">
            <w:pPr>
              <w:pStyle w:val="ConsPlusNormal"/>
              <w:jc w:val="right"/>
            </w:pPr>
            <w:r>
              <w:t>42752,59</w:t>
            </w:r>
          </w:p>
        </w:tc>
        <w:tc>
          <w:tcPr>
            <w:tcW w:w="1276" w:type="dxa"/>
          </w:tcPr>
          <w:p w:rsidR="00D8676E" w:rsidRDefault="00D8676E">
            <w:pPr>
              <w:pStyle w:val="ConsPlusNormal"/>
              <w:jc w:val="right"/>
            </w:pPr>
            <w:r>
              <w:t>42752,59</w:t>
            </w:r>
          </w:p>
        </w:tc>
        <w:tc>
          <w:tcPr>
            <w:tcW w:w="567" w:type="dxa"/>
          </w:tcPr>
          <w:p w:rsidR="00D8676E" w:rsidRDefault="00D8676E">
            <w:pPr>
              <w:pStyle w:val="ConsPlusNormal"/>
              <w:jc w:val="right"/>
            </w:pPr>
            <w:r>
              <w:t>-</w:t>
            </w:r>
          </w:p>
        </w:tc>
        <w:tc>
          <w:tcPr>
            <w:tcW w:w="709" w:type="dxa"/>
          </w:tcPr>
          <w:p w:rsidR="00D8676E" w:rsidRDefault="00D8676E">
            <w:pPr>
              <w:pStyle w:val="ConsPlusNormal"/>
              <w:jc w:val="right"/>
            </w:pPr>
            <w:r>
              <w:t>-</w:t>
            </w:r>
          </w:p>
        </w:tc>
        <w:tc>
          <w:tcPr>
            <w:tcW w:w="1134" w:type="dxa"/>
          </w:tcPr>
          <w:p w:rsidR="00D8676E" w:rsidRDefault="00D8676E">
            <w:pPr>
              <w:pStyle w:val="ConsPlusNormal"/>
              <w:jc w:val="right"/>
            </w:pPr>
            <w:r>
              <w:t>0</w:t>
            </w:r>
          </w:p>
        </w:tc>
        <w:tc>
          <w:tcPr>
            <w:tcW w:w="1247" w:type="dxa"/>
          </w:tcPr>
          <w:p w:rsidR="00D8676E" w:rsidRDefault="00D8676E">
            <w:pPr>
              <w:pStyle w:val="ConsPlusNormal"/>
              <w:jc w:val="right"/>
            </w:pPr>
            <w:r>
              <w:t>-</w:t>
            </w:r>
          </w:p>
        </w:tc>
      </w:tr>
      <w:tr w:rsidR="00D8676E">
        <w:tc>
          <w:tcPr>
            <w:tcW w:w="1276" w:type="dxa"/>
          </w:tcPr>
          <w:p w:rsidR="00D8676E" w:rsidRDefault="00D8676E">
            <w:pPr>
              <w:pStyle w:val="ConsPlusNormal"/>
              <w:jc w:val="center"/>
            </w:pPr>
            <w:r>
              <w:t>2024</w:t>
            </w:r>
          </w:p>
        </w:tc>
        <w:tc>
          <w:tcPr>
            <w:tcW w:w="1559" w:type="dxa"/>
          </w:tcPr>
          <w:p w:rsidR="00D8676E" w:rsidRDefault="00D8676E">
            <w:pPr>
              <w:pStyle w:val="ConsPlusNormal"/>
              <w:jc w:val="right"/>
            </w:pPr>
            <w:r>
              <w:t>34095,46</w:t>
            </w:r>
          </w:p>
        </w:tc>
        <w:tc>
          <w:tcPr>
            <w:tcW w:w="1276" w:type="dxa"/>
          </w:tcPr>
          <w:p w:rsidR="00D8676E" w:rsidRDefault="00D8676E">
            <w:pPr>
              <w:pStyle w:val="ConsPlusNormal"/>
              <w:jc w:val="right"/>
            </w:pPr>
            <w:r>
              <w:t>34095,46</w:t>
            </w:r>
          </w:p>
        </w:tc>
        <w:tc>
          <w:tcPr>
            <w:tcW w:w="1276" w:type="dxa"/>
          </w:tcPr>
          <w:p w:rsidR="00D8676E" w:rsidRDefault="00D8676E">
            <w:pPr>
              <w:pStyle w:val="ConsPlusNormal"/>
              <w:jc w:val="right"/>
            </w:pPr>
            <w:r>
              <w:t>34095,46</w:t>
            </w:r>
          </w:p>
        </w:tc>
        <w:tc>
          <w:tcPr>
            <w:tcW w:w="567" w:type="dxa"/>
          </w:tcPr>
          <w:p w:rsidR="00D8676E" w:rsidRDefault="00D8676E">
            <w:pPr>
              <w:pStyle w:val="ConsPlusNormal"/>
              <w:jc w:val="right"/>
            </w:pPr>
            <w:r>
              <w:t>-</w:t>
            </w:r>
          </w:p>
        </w:tc>
        <w:tc>
          <w:tcPr>
            <w:tcW w:w="709" w:type="dxa"/>
          </w:tcPr>
          <w:p w:rsidR="00D8676E" w:rsidRDefault="00D8676E">
            <w:pPr>
              <w:pStyle w:val="ConsPlusNormal"/>
              <w:jc w:val="right"/>
            </w:pPr>
            <w:r>
              <w:t>-</w:t>
            </w:r>
          </w:p>
        </w:tc>
        <w:tc>
          <w:tcPr>
            <w:tcW w:w="1134" w:type="dxa"/>
          </w:tcPr>
          <w:p w:rsidR="00D8676E" w:rsidRDefault="00D8676E">
            <w:pPr>
              <w:pStyle w:val="ConsPlusNormal"/>
              <w:jc w:val="right"/>
            </w:pPr>
            <w:r>
              <w:t>-</w:t>
            </w:r>
          </w:p>
        </w:tc>
        <w:tc>
          <w:tcPr>
            <w:tcW w:w="1247" w:type="dxa"/>
          </w:tcPr>
          <w:p w:rsidR="00D8676E" w:rsidRDefault="00D8676E">
            <w:pPr>
              <w:pStyle w:val="ConsPlusNormal"/>
              <w:jc w:val="right"/>
            </w:pPr>
            <w:r>
              <w:t>-</w:t>
            </w:r>
          </w:p>
        </w:tc>
      </w:tr>
      <w:tr w:rsidR="00D8676E">
        <w:tc>
          <w:tcPr>
            <w:tcW w:w="1276" w:type="dxa"/>
          </w:tcPr>
          <w:p w:rsidR="00D8676E" w:rsidRDefault="00D8676E">
            <w:pPr>
              <w:pStyle w:val="ConsPlusNormal"/>
              <w:jc w:val="center"/>
            </w:pPr>
            <w:r>
              <w:t>2025</w:t>
            </w:r>
          </w:p>
        </w:tc>
        <w:tc>
          <w:tcPr>
            <w:tcW w:w="1559" w:type="dxa"/>
          </w:tcPr>
          <w:p w:rsidR="00D8676E" w:rsidRDefault="00D8676E">
            <w:pPr>
              <w:pStyle w:val="ConsPlusNormal"/>
              <w:jc w:val="right"/>
            </w:pPr>
            <w:r>
              <w:t>26194,12</w:t>
            </w:r>
          </w:p>
        </w:tc>
        <w:tc>
          <w:tcPr>
            <w:tcW w:w="1276" w:type="dxa"/>
          </w:tcPr>
          <w:p w:rsidR="00D8676E" w:rsidRDefault="00D8676E">
            <w:pPr>
              <w:pStyle w:val="ConsPlusNormal"/>
              <w:jc w:val="right"/>
            </w:pPr>
            <w:r>
              <w:t>26194,12</w:t>
            </w:r>
          </w:p>
        </w:tc>
        <w:tc>
          <w:tcPr>
            <w:tcW w:w="1276" w:type="dxa"/>
          </w:tcPr>
          <w:p w:rsidR="00D8676E" w:rsidRDefault="00D8676E">
            <w:pPr>
              <w:pStyle w:val="ConsPlusNormal"/>
              <w:jc w:val="right"/>
            </w:pPr>
            <w:r>
              <w:t>26194,12</w:t>
            </w:r>
          </w:p>
        </w:tc>
        <w:tc>
          <w:tcPr>
            <w:tcW w:w="567" w:type="dxa"/>
          </w:tcPr>
          <w:p w:rsidR="00D8676E" w:rsidRDefault="00D8676E">
            <w:pPr>
              <w:pStyle w:val="ConsPlusNormal"/>
              <w:jc w:val="right"/>
            </w:pPr>
            <w:r>
              <w:t>-</w:t>
            </w:r>
          </w:p>
        </w:tc>
        <w:tc>
          <w:tcPr>
            <w:tcW w:w="709" w:type="dxa"/>
          </w:tcPr>
          <w:p w:rsidR="00D8676E" w:rsidRDefault="00D8676E">
            <w:pPr>
              <w:pStyle w:val="ConsPlusNormal"/>
              <w:jc w:val="right"/>
            </w:pPr>
            <w:r>
              <w:t>-</w:t>
            </w:r>
          </w:p>
        </w:tc>
        <w:tc>
          <w:tcPr>
            <w:tcW w:w="1134" w:type="dxa"/>
          </w:tcPr>
          <w:p w:rsidR="00D8676E" w:rsidRDefault="00D8676E">
            <w:pPr>
              <w:pStyle w:val="ConsPlusNormal"/>
              <w:jc w:val="right"/>
            </w:pPr>
            <w:r>
              <w:t>-</w:t>
            </w:r>
          </w:p>
        </w:tc>
        <w:tc>
          <w:tcPr>
            <w:tcW w:w="1247" w:type="dxa"/>
          </w:tcPr>
          <w:p w:rsidR="00D8676E" w:rsidRDefault="00D8676E">
            <w:pPr>
              <w:pStyle w:val="ConsPlusNormal"/>
              <w:jc w:val="right"/>
            </w:pPr>
            <w:r>
              <w:t>-</w:t>
            </w:r>
          </w:p>
        </w:tc>
      </w:tr>
      <w:tr w:rsidR="00D8676E">
        <w:tc>
          <w:tcPr>
            <w:tcW w:w="1276" w:type="dxa"/>
          </w:tcPr>
          <w:p w:rsidR="00D8676E" w:rsidRDefault="00D8676E">
            <w:pPr>
              <w:pStyle w:val="ConsPlusNormal"/>
              <w:jc w:val="both"/>
            </w:pPr>
            <w:r>
              <w:t>Итого</w:t>
            </w:r>
          </w:p>
        </w:tc>
        <w:tc>
          <w:tcPr>
            <w:tcW w:w="1559" w:type="dxa"/>
          </w:tcPr>
          <w:p w:rsidR="00D8676E" w:rsidRDefault="00D8676E">
            <w:pPr>
              <w:pStyle w:val="ConsPlusNormal"/>
              <w:jc w:val="right"/>
            </w:pPr>
            <w:r>
              <w:t>103042,17</w:t>
            </w:r>
          </w:p>
        </w:tc>
        <w:tc>
          <w:tcPr>
            <w:tcW w:w="1276" w:type="dxa"/>
          </w:tcPr>
          <w:p w:rsidR="00D8676E" w:rsidRDefault="00D8676E">
            <w:pPr>
              <w:pStyle w:val="ConsPlusNormal"/>
              <w:jc w:val="right"/>
            </w:pPr>
            <w:r>
              <w:t>103042,17</w:t>
            </w:r>
          </w:p>
        </w:tc>
        <w:tc>
          <w:tcPr>
            <w:tcW w:w="1276" w:type="dxa"/>
          </w:tcPr>
          <w:p w:rsidR="00D8676E" w:rsidRDefault="00D8676E">
            <w:pPr>
              <w:pStyle w:val="ConsPlusNormal"/>
              <w:jc w:val="right"/>
            </w:pPr>
            <w:r>
              <w:t>103042,17</w:t>
            </w:r>
          </w:p>
        </w:tc>
        <w:tc>
          <w:tcPr>
            <w:tcW w:w="567" w:type="dxa"/>
          </w:tcPr>
          <w:p w:rsidR="00D8676E" w:rsidRDefault="00D8676E">
            <w:pPr>
              <w:pStyle w:val="ConsPlusNormal"/>
              <w:jc w:val="right"/>
            </w:pPr>
            <w:r>
              <w:t>-</w:t>
            </w:r>
          </w:p>
        </w:tc>
        <w:tc>
          <w:tcPr>
            <w:tcW w:w="709" w:type="dxa"/>
          </w:tcPr>
          <w:p w:rsidR="00D8676E" w:rsidRDefault="00D8676E">
            <w:pPr>
              <w:pStyle w:val="ConsPlusNormal"/>
              <w:jc w:val="right"/>
            </w:pPr>
            <w:r>
              <w:t>-</w:t>
            </w:r>
          </w:p>
        </w:tc>
        <w:tc>
          <w:tcPr>
            <w:tcW w:w="1134" w:type="dxa"/>
          </w:tcPr>
          <w:p w:rsidR="00D8676E" w:rsidRDefault="00D8676E">
            <w:pPr>
              <w:pStyle w:val="ConsPlusNormal"/>
              <w:jc w:val="right"/>
            </w:pPr>
            <w:r>
              <w:t>0</w:t>
            </w:r>
          </w:p>
        </w:tc>
        <w:tc>
          <w:tcPr>
            <w:tcW w:w="1247" w:type="dxa"/>
          </w:tcPr>
          <w:p w:rsidR="00D8676E" w:rsidRDefault="00D8676E">
            <w:pPr>
              <w:pStyle w:val="ConsPlusNormal"/>
              <w:jc w:val="right"/>
            </w:pPr>
            <w:r>
              <w:t>-</w:t>
            </w:r>
          </w:p>
        </w:tc>
      </w:tr>
    </w:tbl>
    <w:p w:rsidR="00D8676E" w:rsidRDefault="00D8676E">
      <w:pPr>
        <w:pStyle w:val="ConsPlusNormal"/>
        <w:ind w:firstLine="540"/>
        <w:jc w:val="both"/>
      </w:pPr>
    </w:p>
    <w:p w:rsidR="00D8676E" w:rsidRDefault="00D8676E">
      <w:pPr>
        <w:pStyle w:val="ConsPlusNormal"/>
        <w:ind w:firstLine="540"/>
        <w:jc w:val="both"/>
      </w:pPr>
    </w:p>
    <w:p w:rsidR="00D8676E" w:rsidRDefault="00D8676E">
      <w:pPr>
        <w:pStyle w:val="ConsPlusNormal"/>
        <w:ind w:firstLine="540"/>
        <w:jc w:val="both"/>
      </w:pPr>
    </w:p>
    <w:p w:rsidR="00D8676E" w:rsidRDefault="00D8676E">
      <w:pPr>
        <w:pStyle w:val="ConsPlusNormal"/>
        <w:ind w:firstLine="540"/>
        <w:jc w:val="both"/>
      </w:pPr>
    </w:p>
    <w:p w:rsidR="00D8676E" w:rsidRDefault="00D8676E">
      <w:pPr>
        <w:pStyle w:val="ConsPlusNormal"/>
        <w:ind w:firstLine="540"/>
        <w:jc w:val="both"/>
      </w:pPr>
    </w:p>
    <w:p w:rsidR="00D8676E" w:rsidRDefault="00D8676E">
      <w:pPr>
        <w:pStyle w:val="ConsPlusNormal"/>
        <w:jc w:val="right"/>
        <w:outlineLvl w:val="1"/>
      </w:pPr>
      <w:r>
        <w:t>Приложение N 5</w:t>
      </w:r>
    </w:p>
    <w:p w:rsidR="00D8676E" w:rsidRDefault="00D8676E">
      <w:pPr>
        <w:pStyle w:val="ConsPlusNormal"/>
        <w:jc w:val="right"/>
      </w:pPr>
      <w:r>
        <w:t>к муниципальной программе</w:t>
      </w:r>
    </w:p>
    <w:p w:rsidR="00D8676E" w:rsidRDefault="00D8676E">
      <w:pPr>
        <w:pStyle w:val="ConsPlusNormal"/>
        <w:jc w:val="right"/>
      </w:pPr>
      <w:r>
        <w:t>"Развитие земельно-имущественных</w:t>
      </w:r>
    </w:p>
    <w:p w:rsidR="00D8676E" w:rsidRDefault="00D8676E">
      <w:pPr>
        <w:pStyle w:val="ConsPlusNormal"/>
        <w:jc w:val="right"/>
      </w:pPr>
      <w:r>
        <w:t>отношений на территории</w:t>
      </w:r>
    </w:p>
    <w:p w:rsidR="00D8676E" w:rsidRDefault="00D8676E">
      <w:pPr>
        <w:pStyle w:val="ConsPlusNormal"/>
        <w:jc w:val="right"/>
      </w:pPr>
      <w:r>
        <w:t>Тенькинского городского округа</w:t>
      </w:r>
    </w:p>
    <w:p w:rsidR="00D8676E" w:rsidRDefault="00D8676E">
      <w:pPr>
        <w:pStyle w:val="ConsPlusNormal"/>
        <w:jc w:val="right"/>
      </w:pPr>
      <w:r>
        <w:t>на 2023-2025 годы"</w:t>
      </w:r>
    </w:p>
    <w:p w:rsidR="00D8676E" w:rsidRDefault="00D8676E">
      <w:pPr>
        <w:pStyle w:val="ConsPlusNormal"/>
      </w:pPr>
    </w:p>
    <w:p w:rsidR="00D8676E" w:rsidRDefault="00D8676E">
      <w:pPr>
        <w:pStyle w:val="ConsPlusTitle"/>
        <w:jc w:val="center"/>
      </w:pPr>
      <w:bookmarkStart w:id="5" w:name="P632"/>
      <w:bookmarkEnd w:id="5"/>
      <w:r>
        <w:t>ПЛАН</w:t>
      </w:r>
    </w:p>
    <w:p w:rsidR="00D8676E" w:rsidRDefault="00D8676E">
      <w:pPr>
        <w:pStyle w:val="ConsPlusTitle"/>
        <w:jc w:val="center"/>
      </w:pPr>
      <w:r>
        <w:t>МЕРОПРИЯТИЙ МУНИЦИПАЛЬНОЙ ПРОГРАММЫ "РАЗВИТИЕ</w:t>
      </w:r>
    </w:p>
    <w:p w:rsidR="00D8676E" w:rsidRDefault="00D8676E">
      <w:pPr>
        <w:pStyle w:val="ConsPlusTitle"/>
        <w:jc w:val="center"/>
      </w:pPr>
      <w:r>
        <w:t>ЗЕМЕЛЬНО-ИМУЩЕСТВЕННЫХ ОТНОШЕНИЙ НА ТЕРРИТОРИИ</w:t>
      </w:r>
    </w:p>
    <w:p w:rsidR="00D8676E" w:rsidRDefault="00D8676E">
      <w:pPr>
        <w:pStyle w:val="ConsPlusTitle"/>
        <w:jc w:val="center"/>
      </w:pPr>
      <w:r>
        <w:t>ТЕНЬКИНСКОГО МУНИЦИПАЛЬНОГО ОКРУГА НА 2023-2025 ГОДЫ"</w:t>
      </w:r>
    </w:p>
    <w:p w:rsidR="00D8676E" w:rsidRDefault="00D867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867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676E" w:rsidRDefault="00D867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676E" w:rsidRDefault="00D867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676E" w:rsidRDefault="00D8676E">
            <w:pPr>
              <w:pStyle w:val="ConsPlusNormal"/>
              <w:jc w:val="center"/>
            </w:pPr>
            <w:r>
              <w:rPr>
                <w:color w:val="392C69"/>
              </w:rPr>
              <w:t>Список изменяющих документов</w:t>
            </w:r>
          </w:p>
          <w:p w:rsidR="00D8676E" w:rsidRDefault="00D8676E">
            <w:pPr>
              <w:pStyle w:val="ConsPlusNormal"/>
              <w:jc w:val="center"/>
            </w:pPr>
            <w:r>
              <w:rPr>
                <w:color w:val="392C69"/>
              </w:rPr>
              <w:t xml:space="preserve">(в ред. </w:t>
            </w:r>
            <w:hyperlink r:id="rId59">
              <w:r>
                <w:rPr>
                  <w:color w:val="0000FF"/>
                </w:rPr>
                <w:t>Постановления</w:t>
              </w:r>
            </w:hyperlink>
            <w:r>
              <w:rPr>
                <w:color w:val="392C69"/>
              </w:rPr>
              <w:t xml:space="preserve"> администрации</w:t>
            </w:r>
          </w:p>
          <w:p w:rsidR="00D8676E" w:rsidRDefault="00D8676E">
            <w:pPr>
              <w:pStyle w:val="ConsPlusNormal"/>
              <w:jc w:val="center"/>
            </w:pPr>
            <w:r>
              <w:rPr>
                <w:color w:val="392C69"/>
              </w:rPr>
              <w:t>Тенькинского муниципального округа Магаданской области</w:t>
            </w:r>
          </w:p>
          <w:p w:rsidR="00D8676E" w:rsidRDefault="00D8676E">
            <w:pPr>
              <w:pStyle w:val="ConsPlusNormal"/>
              <w:jc w:val="center"/>
            </w:pPr>
            <w:r>
              <w:rPr>
                <w:color w:val="392C69"/>
              </w:rPr>
              <w:t>от 17.05.2023 N 213-па)</w:t>
            </w:r>
          </w:p>
        </w:tc>
        <w:tc>
          <w:tcPr>
            <w:tcW w:w="113" w:type="dxa"/>
            <w:tcBorders>
              <w:top w:val="nil"/>
              <w:left w:val="nil"/>
              <w:bottom w:val="nil"/>
              <w:right w:val="nil"/>
            </w:tcBorders>
            <w:shd w:val="clear" w:color="auto" w:fill="F4F3F8"/>
            <w:tcMar>
              <w:top w:w="0" w:type="dxa"/>
              <w:left w:w="0" w:type="dxa"/>
              <w:bottom w:w="0" w:type="dxa"/>
              <w:right w:w="0" w:type="dxa"/>
            </w:tcMar>
          </w:tcPr>
          <w:p w:rsidR="00D8676E" w:rsidRDefault="00D8676E">
            <w:pPr>
              <w:pStyle w:val="ConsPlusNormal"/>
            </w:pPr>
          </w:p>
        </w:tc>
      </w:tr>
    </w:tbl>
    <w:p w:rsidR="00D8676E" w:rsidRDefault="00D8676E">
      <w:pPr>
        <w:pStyle w:val="ConsPlusNormal"/>
        <w:jc w:val="center"/>
      </w:pPr>
    </w:p>
    <w:p w:rsidR="00D8676E" w:rsidRDefault="00D8676E">
      <w:pPr>
        <w:pStyle w:val="ConsPlusNormal"/>
        <w:sectPr w:rsidR="00D8676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268"/>
        <w:gridCol w:w="567"/>
        <w:gridCol w:w="566"/>
        <w:gridCol w:w="566"/>
        <w:gridCol w:w="566"/>
        <w:gridCol w:w="566"/>
        <w:gridCol w:w="566"/>
        <w:gridCol w:w="566"/>
        <w:gridCol w:w="566"/>
        <w:gridCol w:w="566"/>
        <w:gridCol w:w="566"/>
        <w:gridCol w:w="566"/>
        <w:gridCol w:w="566"/>
        <w:gridCol w:w="1984"/>
      </w:tblGrid>
      <w:tr w:rsidR="00D8676E">
        <w:tc>
          <w:tcPr>
            <w:tcW w:w="510" w:type="dxa"/>
            <w:vMerge w:val="restart"/>
          </w:tcPr>
          <w:p w:rsidR="00D8676E" w:rsidRDefault="00D8676E">
            <w:pPr>
              <w:pStyle w:val="ConsPlusNormal"/>
              <w:jc w:val="center"/>
            </w:pPr>
            <w:r>
              <w:lastRenderedPageBreak/>
              <w:t>N п/п</w:t>
            </w:r>
          </w:p>
        </w:tc>
        <w:tc>
          <w:tcPr>
            <w:tcW w:w="2268" w:type="dxa"/>
            <w:vMerge w:val="restart"/>
          </w:tcPr>
          <w:p w:rsidR="00D8676E" w:rsidRDefault="00D8676E">
            <w:pPr>
              <w:pStyle w:val="ConsPlusNormal"/>
              <w:jc w:val="center"/>
            </w:pPr>
            <w:r>
              <w:t>Наименование мероприятия</w:t>
            </w:r>
          </w:p>
        </w:tc>
        <w:tc>
          <w:tcPr>
            <w:tcW w:w="6793" w:type="dxa"/>
            <w:gridSpan w:val="12"/>
          </w:tcPr>
          <w:p w:rsidR="00D8676E" w:rsidRDefault="00D8676E">
            <w:pPr>
              <w:pStyle w:val="ConsPlusNormal"/>
              <w:jc w:val="center"/>
            </w:pPr>
            <w:r>
              <w:t>Срок реализации мероприятия</w:t>
            </w:r>
          </w:p>
        </w:tc>
        <w:tc>
          <w:tcPr>
            <w:tcW w:w="1984" w:type="dxa"/>
            <w:vMerge w:val="restart"/>
          </w:tcPr>
          <w:p w:rsidR="00D8676E" w:rsidRDefault="00D8676E">
            <w:pPr>
              <w:pStyle w:val="ConsPlusNormal"/>
              <w:jc w:val="center"/>
            </w:pPr>
            <w:r>
              <w:t>Ответственный исполнитель</w:t>
            </w:r>
          </w:p>
        </w:tc>
      </w:tr>
      <w:tr w:rsidR="00D8676E">
        <w:tc>
          <w:tcPr>
            <w:tcW w:w="510" w:type="dxa"/>
            <w:vMerge/>
          </w:tcPr>
          <w:p w:rsidR="00D8676E" w:rsidRDefault="00D8676E">
            <w:pPr>
              <w:pStyle w:val="ConsPlusNormal"/>
            </w:pPr>
          </w:p>
        </w:tc>
        <w:tc>
          <w:tcPr>
            <w:tcW w:w="2268" w:type="dxa"/>
            <w:vMerge/>
          </w:tcPr>
          <w:p w:rsidR="00D8676E" w:rsidRDefault="00D8676E">
            <w:pPr>
              <w:pStyle w:val="ConsPlusNormal"/>
            </w:pPr>
          </w:p>
        </w:tc>
        <w:tc>
          <w:tcPr>
            <w:tcW w:w="2265" w:type="dxa"/>
            <w:gridSpan w:val="4"/>
          </w:tcPr>
          <w:p w:rsidR="00D8676E" w:rsidRDefault="00D8676E">
            <w:pPr>
              <w:pStyle w:val="ConsPlusNormal"/>
              <w:jc w:val="center"/>
            </w:pPr>
            <w:r>
              <w:t>2023 год</w:t>
            </w:r>
          </w:p>
        </w:tc>
        <w:tc>
          <w:tcPr>
            <w:tcW w:w="2264" w:type="dxa"/>
            <w:gridSpan w:val="4"/>
          </w:tcPr>
          <w:p w:rsidR="00D8676E" w:rsidRDefault="00D8676E">
            <w:pPr>
              <w:pStyle w:val="ConsPlusNormal"/>
              <w:jc w:val="center"/>
            </w:pPr>
            <w:r>
              <w:t>2024 год</w:t>
            </w:r>
          </w:p>
        </w:tc>
        <w:tc>
          <w:tcPr>
            <w:tcW w:w="2264" w:type="dxa"/>
            <w:gridSpan w:val="4"/>
          </w:tcPr>
          <w:p w:rsidR="00D8676E" w:rsidRDefault="00D8676E">
            <w:pPr>
              <w:pStyle w:val="ConsPlusNormal"/>
              <w:jc w:val="center"/>
            </w:pPr>
            <w:r>
              <w:t>2025 год</w:t>
            </w:r>
          </w:p>
        </w:tc>
        <w:tc>
          <w:tcPr>
            <w:tcW w:w="1984" w:type="dxa"/>
            <w:vMerge/>
          </w:tcPr>
          <w:p w:rsidR="00D8676E" w:rsidRDefault="00D8676E">
            <w:pPr>
              <w:pStyle w:val="ConsPlusNormal"/>
            </w:pPr>
          </w:p>
        </w:tc>
      </w:tr>
      <w:tr w:rsidR="00D8676E">
        <w:tc>
          <w:tcPr>
            <w:tcW w:w="510" w:type="dxa"/>
            <w:vMerge/>
          </w:tcPr>
          <w:p w:rsidR="00D8676E" w:rsidRDefault="00D8676E">
            <w:pPr>
              <w:pStyle w:val="ConsPlusNormal"/>
            </w:pPr>
          </w:p>
        </w:tc>
        <w:tc>
          <w:tcPr>
            <w:tcW w:w="2268" w:type="dxa"/>
            <w:vMerge/>
          </w:tcPr>
          <w:p w:rsidR="00D8676E" w:rsidRDefault="00D8676E">
            <w:pPr>
              <w:pStyle w:val="ConsPlusNormal"/>
            </w:pPr>
          </w:p>
        </w:tc>
        <w:tc>
          <w:tcPr>
            <w:tcW w:w="567" w:type="dxa"/>
          </w:tcPr>
          <w:p w:rsidR="00D8676E" w:rsidRDefault="00D8676E">
            <w:pPr>
              <w:pStyle w:val="ConsPlusNormal"/>
              <w:jc w:val="center"/>
            </w:pPr>
            <w:r>
              <w:t>I кв-л</w:t>
            </w:r>
          </w:p>
        </w:tc>
        <w:tc>
          <w:tcPr>
            <w:tcW w:w="566" w:type="dxa"/>
          </w:tcPr>
          <w:p w:rsidR="00D8676E" w:rsidRDefault="00D8676E">
            <w:pPr>
              <w:pStyle w:val="ConsPlusNormal"/>
              <w:jc w:val="center"/>
            </w:pPr>
            <w:r>
              <w:t>II кв-л</w:t>
            </w:r>
          </w:p>
        </w:tc>
        <w:tc>
          <w:tcPr>
            <w:tcW w:w="566" w:type="dxa"/>
          </w:tcPr>
          <w:p w:rsidR="00D8676E" w:rsidRDefault="00D8676E">
            <w:pPr>
              <w:pStyle w:val="ConsPlusNormal"/>
              <w:jc w:val="center"/>
            </w:pPr>
            <w:r>
              <w:t>III кв-л</w:t>
            </w:r>
          </w:p>
        </w:tc>
        <w:tc>
          <w:tcPr>
            <w:tcW w:w="566" w:type="dxa"/>
          </w:tcPr>
          <w:p w:rsidR="00D8676E" w:rsidRDefault="00D8676E">
            <w:pPr>
              <w:pStyle w:val="ConsPlusNormal"/>
              <w:jc w:val="center"/>
            </w:pPr>
            <w:r>
              <w:t>IV кв-л</w:t>
            </w:r>
          </w:p>
        </w:tc>
        <w:tc>
          <w:tcPr>
            <w:tcW w:w="566" w:type="dxa"/>
          </w:tcPr>
          <w:p w:rsidR="00D8676E" w:rsidRDefault="00D8676E">
            <w:pPr>
              <w:pStyle w:val="ConsPlusNormal"/>
              <w:jc w:val="center"/>
            </w:pPr>
            <w:r>
              <w:t>I кв-л</w:t>
            </w:r>
          </w:p>
        </w:tc>
        <w:tc>
          <w:tcPr>
            <w:tcW w:w="566" w:type="dxa"/>
          </w:tcPr>
          <w:p w:rsidR="00D8676E" w:rsidRDefault="00D8676E">
            <w:pPr>
              <w:pStyle w:val="ConsPlusNormal"/>
              <w:jc w:val="center"/>
            </w:pPr>
            <w:r>
              <w:t>II кв-л</w:t>
            </w:r>
          </w:p>
        </w:tc>
        <w:tc>
          <w:tcPr>
            <w:tcW w:w="566" w:type="dxa"/>
          </w:tcPr>
          <w:p w:rsidR="00D8676E" w:rsidRDefault="00D8676E">
            <w:pPr>
              <w:pStyle w:val="ConsPlusNormal"/>
              <w:jc w:val="center"/>
            </w:pPr>
            <w:r>
              <w:t>III кв-л</w:t>
            </w:r>
          </w:p>
        </w:tc>
        <w:tc>
          <w:tcPr>
            <w:tcW w:w="566" w:type="dxa"/>
          </w:tcPr>
          <w:p w:rsidR="00D8676E" w:rsidRDefault="00D8676E">
            <w:pPr>
              <w:pStyle w:val="ConsPlusNormal"/>
              <w:jc w:val="center"/>
            </w:pPr>
            <w:r>
              <w:t>IV кв-л</w:t>
            </w:r>
          </w:p>
        </w:tc>
        <w:tc>
          <w:tcPr>
            <w:tcW w:w="566" w:type="dxa"/>
          </w:tcPr>
          <w:p w:rsidR="00D8676E" w:rsidRDefault="00D8676E">
            <w:pPr>
              <w:pStyle w:val="ConsPlusNormal"/>
              <w:jc w:val="center"/>
            </w:pPr>
            <w:r>
              <w:t>I кв-л</w:t>
            </w:r>
          </w:p>
        </w:tc>
        <w:tc>
          <w:tcPr>
            <w:tcW w:w="566" w:type="dxa"/>
          </w:tcPr>
          <w:p w:rsidR="00D8676E" w:rsidRDefault="00D8676E">
            <w:pPr>
              <w:pStyle w:val="ConsPlusNormal"/>
              <w:jc w:val="center"/>
            </w:pPr>
            <w:r>
              <w:t>II кв-л</w:t>
            </w:r>
          </w:p>
        </w:tc>
        <w:tc>
          <w:tcPr>
            <w:tcW w:w="566" w:type="dxa"/>
          </w:tcPr>
          <w:p w:rsidR="00D8676E" w:rsidRDefault="00D8676E">
            <w:pPr>
              <w:pStyle w:val="ConsPlusNormal"/>
              <w:jc w:val="center"/>
            </w:pPr>
            <w:r>
              <w:t>III кв-л</w:t>
            </w:r>
          </w:p>
        </w:tc>
        <w:tc>
          <w:tcPr>
            <w:tcW w:w="566" w:type="dxa"/>
          </w:tcPr>
          <w:p w:rsidR="00D8676E" w:rsidRDefault="00D8676E">
            <w:pPr>
              <w:pStyle w:val="ConsPlusNormal"/>
              <w:jc w:val="center"/>
            </w:pPr>
            <w:r>
              <w:t>IV кв-л</w:t>
            </w:r>
          </w:p>
        </w:tc>
        <w:tc>
          <w:tcPr>
            <w:tcW w:w="1984" w:type="dxa"/>
            <w:vMerge/>
          </w:tcPr>
          <w:p w:rsidR="00D8676E" w:rsidRDefault="00D8676E">
            <w:pPr>
              <w:pStyle w:val="ConsPlusNormal"/>
            </w:pPr>
          </w:p>
        </w:tc>
      </w:tr>
      <w:tr w:rsidR="00D8676E">
        <w:tc>
          <w:tcPr>
            <w:tcW w:w="510" w:type="dxa"/>
          </w:tcPr>
          <w:p w:rsidR="00D8676E" w:rsidRDefault="00D8676E">
            <w:pPr>
              <w:pStyle w:val="ConsPlusNormal"/>
              <w:jc w:val="center"/>
            </w:pPr>
            <w:r>
              <w:t>1</w:t>
            </w:r>
          </w:p>
        </w:tc>
        <w:tc>
          <w:tcPr>
            <w:tcW w:w="2268" w:type="dxa"/>
          </w:tcPr>
          <w:p w:rsidR="00D8676E" w:rsidRDefault="00D8676E">
            <w:pPr>
              <w:pStyle w:val="ConsPlusNormal"/>
              <w:jc w:val="center"/>
            </w:pPr>
            <w:r>
              <w:t>2</w:t>
            </w:r>
          </w:p>
        </w:tc>
        <w:tc>
          <w:tcPr>
            <w:tcW w:w="567" w:type="dxa"/>
          </w:tcPr>
          <w:p w:rsidR="00D8676E" w:rsidRDefault="00D8676E">
            <w:pPr>
              <w:pStyle w:val="ConsPlusNormal"/>
              <w:jc w:val="center"/>
            </w:pPr>
            <w:r>
              <w:t>3</w:t>
            </w:r>
          </w:p>
        </w:tc>
        <w:tc>
          <w:tcPr>
            <w:tcW w:w="566" w:type="dxa"/>
          </w:tcPr>
          <w:p w:rsidR="00D8676E" w:rsidRDefault="00D8676E">
            <w:pPr>
              <w:pStyle w:val="ConsPlusNormal"/>
              <w:jc w:val="center"/>
            </w:pPr>
            <w:r>
              <w:t>4</w:t>
            </w:r>
          </w:p>
        </w:tc>
        <w:tc>
          <w:tcPr>
            <w:tcW w:w="566" w:type="dxa"/>
          </w:tcPr>
          <w:p w:rsidR="00D8676E" w:rsidRDefault="00D8676E">
            <w:pPr>
              <w:pStyle w:val="ConsPlusNormal"/>
              <w:jc w:val="center"/>
            </w:pPr>
            <w:r>
              <w:t>5</w:t>
            </w:r>
          </w:p>
        </w:tc>
        <w:tc>
          <w:tcPr>
            <w:tcW w:w="566" w:type="dxa"/>
          </w:tcPr>
          <w:p w:rsidR="00D8676E" w:rsidRDefault="00D8676E">
            <w:pPr>
              <w:pStyle w:val="ConsPlusNormal"/>
              <w:jc w:val="center"/>
            </w:pPr>
            <w:r>
              <w:t>6</w:t>
            </w:r>
          </w:p>
        </w:tc>
        <w:tc>
          <w:tcPr>
            <w:tcW w:w="566" w:type="dxa"/>
          </w:tcPr>
          <w:p w:rsidR="00D8676E" w:rsidRDefault="00D8676E">
            <w:pPr>
              <w:pStyle w:val="ConsPlusNormal"/>
              <w:jc w:val="center"/>
            </w:pPr>
            <w:r>
              <w:t>7</w:t>
            </w:r>
          </w:p>
        </w:tc>
        <w:tc>
          <w:tcPr>
            <w:tcW w:w="566" w:type="dxa"/>
          </w:tcPr>
          <w:p w:rsidR="00D8676E" w:rsidRDefault="00D8676E">
            <w:pPr>
              <w:pStyle w:val="ConsPlusNormal"/>
              <w:jc w:val="center"/>
            </w:pPr>
            <w:r>
              <w:t>8</w:t>
            </w:r>
          </w:p>
        </w:tc>
        <w:tc>
          <w:tcPr>
            <w:tcW w:w="566" w:type="dxa"/>
          </w:tcPr>
          <w:p w:rsidR="00D8676E" w:rsidRDefault="00D8676E">
            <w:pPr>
              <w:pStyle w:val="ConsPlusNormal"/>
              <w:jc w:val="center"/>
            </w:pPr>
            <w:r>
              <w:t>9</w:t>
            </w:r>
          </w:p>
        </w:tc>
        <w:tc>
          <w:tcPr>
            <w:tcW w:w="566" w:type="dxa"/>
          </w:tcPr>
          <w:p w:rsidR="00D8676E" w:rsidRDefault="00D8676E">
            <w:pPr>
              <w:pStyle w:val="ConsPlusNormal"/>
              <w:jc w:val="center"/>
            </w:pPr>
            <w:r>
              <w:t>10</w:t>
            </w:r>
          </w:p>
        </w:tc>
        <w:tc>
          <w:tcPr>
            <w:tcW w:w="566" w:type="dxa"/>
          </w:tcPr>
          <w:p w:rsidR="00D8676E" w:rsidRDefault="00D8676E">
            <w:pPr>
              <w:pStyle w:val="ConsPlusNormal"/>
              <w:jc w:val="center"/>
            </w:pPr>
            <w:r>
              <w:t>11</w:t>
            </w:r>
          </w:p>
        </w:tc>
        <w:tc>
          <w:tcPr>
            <w:tcW w:w="566" w:type="dxa"/>
          </w:tcPr>
          <w:p w:rsidR="00D8676E" w:rsidRDefault="00D8676E">
            <w:pPr>
              <w:pStyle w:val="ConsPlusNormal"/>
              <w:jc w:val="center"/>
            </w:pPr>
            <w:r>
              <w:t>12</w:t>
            </w:r>
          </w:p>
        </w:tc>
        <w:tc>
          <w:tcPr>
            <w:tcW w:w="566" w:type="dxa"/>
          </w:tcPr>
          <w:p w:rsidR="00D8676E" w:rsidRDefault="00D8676E">
            <w:pPr>
              <w:pStyle w:val="ConsPlusNormal"/>
              <w:jc w:val="center"/>
            </w:pPr>
            <w:r>
              <w:t>13</w:t>
            </w:r>
          </w:p>
        </w:tc>
        <w:tc>
          <w:tcPr>
            <w:tcW w:w="566" w:type="dxa"/>
          </w:tcPr>
          <w:p w:rsidR="00D8676E" w:rsidRDefault="00D8676E">
            <w:pPr>
              <w:pStyle w:val="ConsPlusNormal"/>
              <w:jc w:val="center"/>
            </w:pPr>
            <w:r>
              <w:t>14</w:t>
            </w:r>
          </w:p>
        </w:tc>
        <w:tc>
          <w:tcPr>
            <w:tcW w:w="1984" w:type="dxa"/>
          </w:tcPr>
          <w:p w:rsidR="00D8676E" w:rsidRDefault="00D8676E">
            <w:pPr>
              <w:pStyle w:val="ConsPlusNormal"/>
              <w:jc w:val="center"/>
            </w:pPr>
            <w:r>
              <w:t>15</w:t>
            </w:r>
          </w:p>
        </w:tc>
      </w:tr>
      <w:tr w:rsidR="00D8676E">
        <w:tc>
          <w:tcPr>
            <w:tcW w:w="510" w:type="dxa"/>
          </w:tcPr>
          <w:p w:rsidR="00D8676E" w:rsidRDefault="00D8676E">
            <w:pPr>
              <w:pStyle w:val="ConsPlusNormal"/>
              <w:jc w:val="right"/>
            </w:pPr>
            <w:r>
              <w:t>1</w:t>
            </w:r>
          </w:p>
        </w:tc>
        <w:tc>
          <w:tcPr>
            <w:tcW w:w="2268" w:type="dxa"/>
          </w:tcPr>
          <w:p w:rsidR="00D8676E" w:rsidRDefault="00D8676E">
            <w:pPr>
              <w:pStyle w:val="ConsPlusNormal"/>
              <w:jc w:val="both"/>
            </w:pPr>
            <w:r>
              <w:t>Разработка проектной документации на снос муниципальных объектов недвижимости, прекративших существование</w:t>
            </w:r>
          </w:p>
        </w:tc>
        <w:tc>
          <w:tcPr>
            <w:tcW w:w="567"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p>
        </w:tc>
        <w:tc>
          <w:tcPr>
            <w:tcW w:w="566" w:type="dxa"/>
          </w:tcPr>
          <w:p w:rsidR="00D8676E" w:rsidRDefault="00D8676E">
            <w:pPr>
              <w:pStyle w:val="ConsPlusNormal"/>
              <w:jc w:val="center"/>
            </w:pP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p>
        </w:tc>
        <w:tc>
          <w:tcPr>
            <w:tcW w:w="566" w:type="dxa"/>
          </w:tcPr>
          <w:p w:rsidR="00D8676E" w:rsidRDefault="00D8676E">
            <w:pPr>
              <w:pStyle w:val="ConsPlusNormal"/>
              <w:jc w:val="center"/>
            </w:pP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1984" w:type="dxa"/>
          </w:tcPr>
          <w:p w:rsidR="00D8676E" w:rsidRDefault="00D8676E">
            <w:pPr>
              <w:pStyle w:val="ConsPlusNormal"/>
              <w:jc w:val="center"/>
            </w:pPr>
            <w:r>
              <w:t>УИЗО</w:t>
            </w:r>
          </w:p>
        </w:tc>
      </w:tr>
      <w:tr w:rsidR="00D8676E">
        <w:tc>
          <w:tcPr>
            <w:tcW w:w="510" w:type="dxa"/>
          </w:tcPr>
          <w:p w:rsidR="00D8676E" w:rsidRDefault="00D8676E">
            <w:pPr>
              <w:pStyle w:val="ConsPlusNormal"/>
              <w:jc w:val="right"/>
            </w:pPr>
            <w:r>
              <w:t>2</w:t>
            </w:r>
          </w:p>
        </w:tc>
        <w:tc>
          <w:tcPr>
            <w:tcW w:w="2268" w:type="dxa"/>
          </w:tcPr>
          <w:p w:rsidR="00D8676E" w:rsidRDefault="00D8676E">
            <w:pPr>
              <w:pStyle w:val="ConsPlusNormal"/>
              <w:jc w:val="both"/>
            </w:pPr>
            <w:r>
              <w:t>Снос муниципальных нежилых объектов, прекративших существование</w:t>
            </w:r>
          </w:p>
        </w:tc>
        <w:tc>
          <w:tcPr>
            <w:tcW w:w="567"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1984" w:type="dxa"/>
          </w:tcPr>
          <w:p w:rsidR="00D8676E" w:rsidRDefault="00D8676E">
            <w:pPr>
              <w:pStyle w:val="ConsPlusNormal"/>
              <w:jc w:val="center"/>
            </w:pPr>
            <w:r>
              <w:t>УИЗО</w:t>
            </w:r>
          </w:p>
        </w:tc>
      </w:tr>
      <w:tr w:rsidR="00D8676E">
        <w:tc>
          <w:tcPr>
            <w:tcW w:w="510" w:type="dxa"/>
          </w:tcPr>
          <w:p w:rsidR="00D8676E" w:rsidRDefault="00D8676E">
            <w:pPr>
              <w:pStyle w:val="ConsPlusNormal"/>
              <w:jc w:val="right"/>
            </w:pPr>
            <w:r>
              <w:t>3</w:t>
            </w:r>
          </w:p>
        </w:tc>
        <w:tc>
          <w:tcPr>
            <w:tcW w:w="2268" w:type="dxa"/>
          </w:tcPr>
          <w:p w:rsidR="00D8676E" w:rsidRDefault="00D8676E">
            <w:pPr>
              <w:pStyle w:val="ConsPlusNormal"/>
              <w:jc w:val="both"/>
            </w:pPr>
            <w:r>
              <w:t>Снос муниципальных жилых объектов, прекративших существование</w:t>
            </w:r>
          </w:p>
        </w:tc>
        <w:tc>
          <w:tcPr>
            <w:tcW w:w="567" w:type="dxa"/>
          </w:tcPr>
          <w:p w:rsidR="00D8676E" w:rsidRDefault="00D8676E">
            <w:pPr>
              <w:pStyle w:val="ConsPlusNormal"/>
              <w:jc w:val="center"/>
            </w:pPr>
          </w:p>
        </w:tc>
        <w:tc>
          <w:tcPr>
            <w:tcW w:w="566" w:type="dxa"/>
          </w:tcPr>
          <w:p w:rsidR="00D8676E" w:rsidRDefault="00D8676E">
            <w:pPr>
              <w:pStyle w:val="ConsPlusNormal"/>
              <w:jc w:val="center"/>
            </w:pPr>
          </w:p>
        </w:tc>
        <w:tc>
          <w:tcPr>
            <w:tcW w:w="566" w:type="dxa"/>
          </w:tcPr>
          <w:p w:rsidR="00D8676E" w:rsidRDefault="00D8676E">
            <w:pPr>
              <w:pStyle w:val="ConsPlusNormal"/>
              <w:jc w:val="center"/>
            </w:pPr>
          </w:p>
        </w:tc>
        <w:tc>
          <w:tcPr>
            <w:tcW w:w="566" w:type="dxa"/>
          </w:tcPr>
          <w:p w:rsidR="00D8676E" w:rsidRDefault="00D8676E">
            <w:pPr>
              <w:pStyle w:val="ConsPlusNormal"/>
              <w:jc w:val="center"/>
            </w:pPr>
          </w:p>
        </w:tc>
        <w:tc>
          <w:tcPr>
            <w:tcW w:w="566" w:type="dxa"/>
          </w:tcPr>
          <w:p w:rsidR="00D8676E" w:rsidRDefault="00D8676E">
            <w:pPr>
              <w:pStyle w:val="ConsPlusNormal"/>
              <w:jc w:val="center"/>
            </w:pPr>
          </w:p>
        </w:tc>
        <w:tc>
          <w:tcPr>
            <w:tcW w:w="566" w:type="dxa"/>
          </w:tcPr>
          <w:p w:rsidR="00D8676E" w:rsidRDefault="00D8676E">
            <w:pPr>
              <w:pStyle w:val="ConsPlusNormal"/>
              <w:jc w:val="center"/>
            </w:pPr>
          </w:p>
        </w:tc>
        <w:tc>
          <w:tcPr>
            <w:tcW w:w="566" w:type="dxa"/>
          </w:tcPr>
          <w:p w:rsidR="00D8676E" w:rsidRDefault="00D8676E">
            <w:pPr>
              <w:pStyle w:val="ConsPlusNormal"/>
              <w:jc w:val="center"/>
            </w:pPr>
          </w:p>
        </w:tc>
        <w:tc>
          <w:tcPr>
            <w:tcW w:w="566" w:type="dxa"/>
          </w:tcPr>
          <w:p w:rsidR="00D8676E" w:rsidRDefault="00D8676E">
            <w:pPr>
              <w:pStyle w:val="ConsPlusNormal"/>
              <w:jc w:val="center"/>
            </w:pPr>
          </w:p>
        </w:tc>
        <w:tc>
          <w:tcPr>
            <w:tcW w:w="566" w:type="dxa"/>
          </w:tcPr>
          <w:p w:rsidR="00D8676E" w:rsidRDefault="00D8676E">
            <w:pPr>
              <w:pStyle w:val="ConsPlusNormal"/>
              <w:jc w:val="center"/>
            </w:pPr>
          </w:p>
        </w:tc>
        <w:tc>
          <w:tcPr>
            <w:tcW w:w="566" w:type="dxa"/>
          </w:tcPr>
          <w:p w:rsidR="00D8676E" w:rsidRDefault="00D8676E">
            <w:pPr>
              <w:pStyle w:val="ConsPlusNormal"/>
              <w:jc w:val="center"/>
            </w:pPr>
          </w:p>
        </w:tc>
        <w:tc>
          <w:tcPr>
            <w:tcW w:w="566" w:type="dxa"/>
          </w:tcPr>
          <w:p w:rsidR="00D8676E" w:rsidRDefault="00D8676E">
            <w:pPr>
              <w:pStyle w:val="ConsPlusNormal"/>
              <w:jc w:val="center"/>
            </w:pPr>
          </w:p>
        </w:tc>
        <w:tc>
          <w:tcPr>
            <w:tcW w:w="566" w:type="dxa"/>
          </w:tcPr>
          <w:p w:rsidR="00D8676E" w:rsidRDefault="00D8676E">
            <w:pPr>
              <w:pStyle w:val="ConsPlusNormal"/>
              <w:jc w:val="center"/>
            </w:pPr>
          </w:p>
        </w:tc>
        <w:tc>
          <w:tcPr>
            <w:tcW w:w="1984" w:type="dxa"/>
          </w:tcPr>
          <w:p w:rsidR="00D8676E" w:rsidRDefault="00D8676E">
            <w:pPr>
              <w:pStyle w:val="ConsPlusNormal"/>
              <w:jc w:val="center"/>
            </w:pPr>
            <w:r>
              <w:t>УЖКХ, дорожной деятельности и благоустройства</w:t>
            </w:r>
          </w:p>
        </w:tc>
      </w:tr>
      <w:tr w:rsidR="00D8676E">
        <w:tc>
          <w:tcPr>
            <w:tcW w:w="510" w:type="dxa"/>
          </w:tcPr>
          <w:p w:rsidR="00D8676E" w:rsidRDefault="00D8676E">
            <w:pPr>
              <w:pStyle w:val="ConsPlusNormal"/>
              <w:jc w:val="right"/>
            </w:pPr>
            <w:r>
              <w:t>4</w:t>
            </w:r>
          </w:p>
        </w:tc>
        <w:tc>
          <w:tcPr>
            <w:tcW w:w="2268" w:type="dxa"/>
          </w:tcPr>
          <w:p w:rsidR="00D8676E" w:rsidRDefault="00D8676E">
            <w:pPr>
              <w:pStyle w:val="ConsPlusNormal"/>
              <w:jc w:val="both"/>
            </w:pPr>
            <w:r>
              <w:t>Проведение работы по снятию с кадастрового учета объектов, прекративших существование и прекращению прав на них</w:t>
            </w:r>
          </w:p>
        </w:tc>
        <w:tc>
          <w:tcPr>
            <w:tcW w:w="567"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1984" w:type="dxa"/>
          </w:tcPr>
          <w:p w:rsidR="00D8676E" w:rsidRDefault="00D8676E">
            <w:pPr>
              <w:pStyle w:val="ConsPlusNormal"/>
              <w:jc w:val="center"/>
            </w:pPr>
            <w:r>
              <w:t>УИЗО</w:t>
            </w:r>
          </w:p>
        </w:tc>
      </w:tr>
      <w:tr w:rsidR="00D8676E">
        <w:tc>
          <w:tcPr>
            <w:tcW w:w="510" w:type="dxa"/>
          </w:tcPr>
          <w:p w:rsidR="00D8676E" w:rsidRDefault="00D8676E">
            <w:pPr>
              <w:pStyle w:val="ConsPlusNormal"/>
              <w:jc w:val="right"/>
            </w:pPr>
            <w:r>
              <w:lastRenderedPageBreak/>
              <w:t>5</w:t>
            </w:r>
          </w:p>
        </w:tc>
        <w:tc>
          <w:tcPr>
            <w:tcW w:w="2268" w:type="dxa"/>
          </w:tcPr>
          <w:p w:rsidR="00D8676E" w:rsidRDefault="00D8676E">
            <w:pPr>
              <w:pStyle w:val="ConsPlusNormal"/>
              <w:jc w:val="both"/>
            </w:pPr>
            <w:r>
              <w:t>Проведение технической инвентаризации объектов муниципальной собственности (оценка технического состояния, подготовка технических планов, паспортов)</w:t>
            </w:r>
          </w:p>
        </w:tc>
        <w:tc>
          <w:tcPr>
            <w:tcW w:w="567"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1984" w:type="dxa"/>
          </w:tcPr>
          <w:p w:rsidR="00D8676E" w:rsidRDefault="00D8676E">
            <w:pPr>
              <w:pStyle w:val="ConsPlusNormal"/>
              <w:jc w:val="center"/>
            </w:pPr>
            <w:r>
              <w:t>УИЗО</w:t>
            </w:r>
          </w:p>
        </w:tc>
      </w:tr>
      <w:tr w:rsidR="00D8676E">
        <w:tc>
          <w:tcPr>
            <w:tcW w:w="510" w:type="dxa"/>
          </w:tcPr>
          <w:p w:rsidR="00D8676E" w:rsidRDefault="00D8676E">
            <w:pPr>
              <w:pStyle w:val="ConsPlusNormal"/>
              <w:jc w:val="right"/>
            </w:pPr>
            <w:r>
              <w:t>6</w:t>
            </w:r>
          </w:p>
        </w:tc>
        <w:tc>
          <w:tcPr>
            <w:tcW w:w="2268" w:type="dxa"/>
          </w:tcPr>
          <w:p w:rsidR="00D8676E" w:rsidRDefault="00D8676E">
            <w:pPr>
              <w:pStyle w:val="ConsPlusNormal"/>
              <w:jc w:val="both"/>
            </w:pPr>
            <w:r>
              <w:t>Проведение оценочных работ в отношении объектов муниципальной собственности</w:t>
            </w:r>
          </w:p>
        </w:tc>
        <w:tc>
          <w:tcPr>
            <w:tcW w:w="567"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1984" w:type="dxa"/>
          </w:tcPr>
          <w:p w:rsidR="00D8676E" w:rsidRDefault="00D8676E">
            <w:pPr>
              <w:pStyle w:val="ConsPlusNormal"/>
              <w:jc w:val="center"/>
            </w:pPr>
            <w:r>
              <w:t>УИЗО</w:t>
            </w:r>
          </w:p>
        </w:tc>
      </w:tr>
      <w:tr w:rsidR="00D8676E">
        <w:tc>
          <w:tcPr>
            <w:tcW w:w="510" w:type="dxa"/>
          </w:tcPr>
          <w:p w:rsidR="00D8676E" w:rsidRDefault="00D8676E">
            <w:pPr>
              <w:pStyle w:val="ConsPlusNormal"/>
              <w:jc w:val="right"/>
            </w:pPr>
            <w:r>
              <w:t>7</w:t>
            </w:r>
          </w:p>
        </w:tc>
        <w:tc>
          <w:tcPr>
            <w:tcW w:w="2268" w:type="dxa"/>
          </w:tcPr>
          <w:p w:rsidR="00D8676E" w:rsidRDefault="00D8676E">
            <w:pPr>
              <w:pStyle w:val="ConsPlusNormal"/>
              <w:jc w:val="both"/>
            </w:pPr>
            <w:r>
              <w:t>Выявление собственников и правообладателей объектов недвижимости (запросы в БТИ и др. организации)</w:t>
            </w:r>
          </w:p>
        </w:tc>
        <w:tc>
          <w:tcPr>
            <w:tcW w:w="567"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1984" w:type="dxa"/>
          </w:tcPr>
          <w:p w:rsidR="00D8676E" w:rsidRDefault="00D8676E">
            <w:pPr>
              <w:pStyle w:val="ConsPlusNormal"/>
              <w:jc w:val="center"/>
            </w:pPr>
            <w:r>
              <w:t>УИЗО</w:t>
            </w:r>
          </w:p>
        </w:tc>
      </w:tr>
      <w:tr w:rsidR="00D8676E">
        <w:tc>
          <w:tcPr>
            <w:tcW w:w="510" w:type="dxa"/>
          </w:tcPr>
          <w:p w:rsidR="00D8676E" w:rsidRDefault="00D8676E">
            <w:pPr>
              <w:pStyle w:val="ConsPlusNormal"/>
              <w:jc w:val="right"/>
            </w:pPr>
            <w:r>
              <w:t>8</w:t>
            </w:r>
          </w:p>
        </w:tc>
        <w:tc>
          <w:tcPr>
            <w:tcW w:w="2268" w:type="dxa"/>
          </w:tcPr>
          <w:p w:rsidR="00D8676E" w:rsidRDefault="00D8676E">
            <w:pPr>
              <w:pStyle w:val="ConsPlusNormal"/>
              <w:jc w:val="both"/>
            </w:pPr>
            <w:r>
              <w:t xml:space="preserve">Проведение работ, направленных на оформление муниципальной собственности, в отношении бесхозяйного, выморочного имущества (получение </w:t>
            </w:r>
            <w:r>
              <w:lastRenderedPageBreak/>
              <w:t>свидетельства о праве на наследство)</w:t>
            </w:r>
          </w:p>
        </w:tc>
        <w:tc>
          <w:tcPr>
            <w:tcW w:w="567" w:type="dxa"/>
          </w:tcPr>
          <w:p w:rsidR="00D8676E" w:rsidRDefault="00D8676E">
            <w:pPr>
              <w:pStyle w:val="ConsPlusNormal"/>
              <w:jc w:val="center"/>
            </w:pPr>
            <w:r>
              <w:lastRenderedPageBreak/>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1984" w:type="dxa"/>
          </w:tcPr>
          <w:p w:rsidR="00D8676E" w:rsidRDefault="00D8676E">
            <w:pPr>
              <w:pStyle w:val="ConsPlusNormal"/>
              <w:jc w:val="center"/>
            </w:pPr>
            <w:r>
              <w:t>УИЗО</w:t>
            </w:r>
          </w:p>
        </w:tc>
      </w:tr>
      <w:tr w:rsidR="00D8676E">
        <w:tc>
          <w:tcPr>
            <w:tcW w:w="510" w:type="dxa"/>
          </w:tcPr>
          <w:p w:rsidR="00D8676E" w:rsidRDefault="00D8676E">
            <w:pPr>
              <w:pStyle w:val="ConsPlusNormal"/>
              <w:jc w:val="right"/>
            </w:pPr>
            <w:r>
              <w:lastRenderedPageBreak/>
              <w:t>9</w:t>
            </w:r>
          </w:p>
        </w:tc>
        <w:tc>
          <w:tcPr>
            <w:tcW w:w="2268" w:type="dxa"/>
          </w:tcPr>
          <w:p w:rsidR="00D8676E" w:rsidRDefault="00D8676E">
            <w:pPr>
              <w:pStyle w:val="ConsPlusNormal"/>
              <w:jc w:val="both"/>
            </w:pPr>
            <w:r>
              <w:t>Содержание пустующих муниципальных нежилых объектов недвижимости (оплата жилищно-коммунальных услуг)</w:t>
            </w:r>
          </w:p>
        </w:tc>
        <w:tc>
          <w:tcPr>
            <w:tcW w:w="567"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1984" w:type="dxa"/>
          </w:tcPr>
          <w:p w:rsidR="00D8676E" w:rsidRDefault="00D8676E">
            <w:pPr>
              <w:pStyle w:val="ConsPlusNormal"/>
              <w:jc w:val="center"/>
            </w:pPr>
            <w:r>
              <w:t>УИЗО</w:t>
            </w:r>
          </w:p>
        </w:tc>
      </w:tr>
      <w:tr w:rsidR="00D8676E">
        <w:tc>
          <w:tcPr>
            <w:tcW w:w="510" w:type="dxa"/>
          </w:tcPr>
          <w:p w:rsidR="00D8676E" w:rsidRDefault="00D8676E">
            <w:pPr>
              <w:pStyle w:val="ConsPlusNormal"/>
              <w:jc w:val="right"/>
            </w:pPr>
            <w:r>
              <w:t>10</w:t>
            </w:r>
          </w:p>
        </w:tc>
        <w:tc>
          <w:tcPr>
            <w:tcW w:w="2268" w:type="dxa"/>
          </w:tcPr>
          <w:p w:rsidR="00D8676E" w:rsidRDefault="00D8676E">
            <w:pPr>
              <w:pStyle w:val="ConsPlusNormal"/>
              <w:jc w:val="both"/>
            </w:pPr>
            <w:r>
              <w:t>Содержание пустующих муниципальных объектов недвижимости</w:t>
            </w:r>
          </w:p>
        </w:tc>
        <w:tc>
          <w:tcPr>
            <w:tcW w:w="567"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1984" w:type="dxa"/>
          </w:tcPr>
          <w:p w:rsidR="00D8676E" w:rsidRDefault="00D8676E">
            <w:pPr>
              <w:pStyle w:val="ConsPlusNormal"/>
              <w:jc w:val="center"/>
            </w:pPr>
            <w:r>
              <w:t>УИЗО</w:t>
            </w:r>
          </w:p>
        </w:tc>
      </w:tr>
      <w:tr w:rsidR="00D8676E">
        <w:tc>
          <w:tcPr>
            <w:tcW w:w="510" w:type="dxa"/>
          </w:tcPr>
          <w:p w:rsidR="00D8676E" w:rsidRDefault="00D8676E">
            <w:pPr>
              <w:pStyle w:val="ConsPlusNormal"/>
              <w:jc w:val="right"/>
            </w:pPr>
            <w:r>
              <w:t>11</w:t>
            </w:r>
          </w:p>
        </w:tc>
        <w:tc>
          <w:tcPr>
            <w:tcW w:w="2268" w:type="dxa"/>
          </w:tcPr>
          <w:p w:rsidR="00D8676E" w:rsidRDefault="00D8676E">
            <w:pPr>
              <w:pStyle w:val="ConsPlusNormal"/>
              <w:jc w:val="both"/>
            </w:pPr>
            <w:r>
              <w:t>Проведение работ по улучшению состояния муниципальных нежилых объектов недвижимости</w:t>
            </w:r>
          </w:p>
        </w:tc>
        <w:tc>
          <w:tcPr>
            <w:tcW w:w="567"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1984" w:type="dxa"/>
          </w:tcPr>
          <w:p w:rsidR="00D8676E" w:rsidRDefault="00D8676E">
            <w:pPr>
              <w:pStyle w:val="ConsPlusNormal"/>
              <w:jc w:val="center"/>
            </w:pPr>
            <w:r>
              <w:t>УИЗО</w:t>
            </w:r>
          </w:p>
        </w:tc>
      </w:tr>
      <w:tr w:rsidR="00D8676E">
        <w:tc>
          <w:tcPr>
            <w:tcW w:w="510" w:type="dxa"/>
          </w:tcPr>
          <w:p w:rsidR="00D8676E" w:rsidRDefault="00D8676E">
            <w:pPr>
              <w:pStyle w:val="ConsPlusNormal"/>
              <w:jc w:val="right"/>
            </w:pPr>
            <w:r>
              <w:t>12</w:t>
            </w:r>
          </w:p>
        </w:tc>
        <w:tc>
          <w:tcPr>
            <w:tcW w:w="2268" w:type="dxa"/>
          </w:tcPr>
          <w:p w:rsidR="00D8676E" w:rsidRDefault="00D8676E">
            <w:pPr>
              <w:pStyle w:val="ConsPlusNormal"/>
              <w:jc w:val="both"/>
            </w:pPr>
            <w:r>
              <w:t>Проведение работ по разделу (объединению) муниципальных помещений</w:t>
            </w:r>
          </w:p>
        </w:tc>
        <w:tc>
          <w:tcPr>
            <w:tcW w:w="567"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1984" w:type="dxa"/>
          </w:tcPr>
          <w:p w:rsidR="00D8676E" w:rsidRDefault="00D8676E">
            <w:pPr>
              <w:pStyle w:val="ConsPlusNormal"/>
              <w:jc w:val="center"/>
            </w:pPr>
            <w:r>
              <w:t>УИЗО</w:t>
            </w:r>
          </w:p>
        </w:tc>
      </w:tr>
      <w:tr w:rsidR="00D8676E">
        <w:tc>
          <w:tcPr>
            <w:tcW w:w="510" w:type="dxa"/>
          </w:tcPr>
          <w:p w:rsidR="00D8676E" w:rsidRDefault="00D8676E">
            <w:pPr>
              <w:pStyle w:val="ConsPlusNormal"/>
              <w:jc w:val="right"/>
            </w:pPr>
            <w:r>
              <w:t>13</w:t>
            </w:r>
          </w:p>
        </w:tc>
        <w:tc>
          <w:tcPr>
            <w:tcW w:w="2268" w:type="dxa"/>
          </w:tcPr>
          <w:p w:rsidR="00D8676E" w:rsidRDefault="00D8676E">
            <w:pPr>
              <w:pStyle w:val="ConsPlusNormal"/>
              <w:jc w:val="both"/>
            </w:pPr>
            <w:r>
              <w:t>Формирование земельных участков (межевание)</w:t>
            </w:r>
          </w:p>
        </w:tc>
        <w:tc>
          <w:tcPr>
            <w:tcW w:w="567"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1984" w:type="dxa"/>
          </w:tcPr>
          <w:p w:rsidR="00D8676E" w:rsidRDefault="00D8676E">
            <w:pPr>
              <w:pStyle w:val="ConsPlusNormal"/>
              <w:jc w:val="center"/>
            </w:pPr>
            <w:r>
              <w:t>УИЗО</w:t>
            </w:r>
          </w:p>
        </w:tc>
      </w:tr>
      <w:tr w:rsidR="00D8676E">
        <w:tc>
          <w:tcPr>
            <w:tcW w:w="510" w:type="dxa"/>
          </w:tcPr>
          <w:p w:rsidR="00D8676E" w:rsidRDefault="00D8676E">
            <w:pPr>
              <w:pStyle w:val="ConsPlusNormal"/>
              <w:jc w:val="right"/>
            </w:pPr>
            <w:r>
              <w:t>14</w:t>
            </w:r>
          </w:p>
        </w:tc>
        <w:tc>
          <w:tcPr>
            <w:tcW w:w="2268" w:type="dxa"/>
          </w:tcPr>
          <w:p w:rsidR="00D8676E" w:rsidRDefault="00D8676E">
            <w:pPr>
              <w:pStyle w:val="ConsPlusNormal"/>
              <w:jc w:val="both"/>
            </w:pPr>
            <w:r>
              <w:t xml:space="preserve">Проведение комплексных </w:t>
            </w:r>
            <w:r>
              <w:lastRenderedPageBreak/>
              <w:t>кадастровых работ</w:t>
            </w:r>
          </w:p>
        </w:tc>
        <w:tc>
          <w:tcPr>
            <w:tcW w:w="567" w:type="dxa"/>
          </w:tcPr>
          <w:p w:rsidR="00D8676E" w:rsidRDefault="00D8676E">
            <w:pPr>
              <w:pStyle w:val="ConsPlusNormal"/>
              <w:jc w:val="center"/>
            </w:pPr>
            <w:r>
              <w:lastRenderedPageBreak/>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1984" w:type="dxa"/>
          </w:tcPr>
          <w:p w:rsidR="00D8676E" w:rsidRDefault="00D8676E">
            <w:pPr>
              <w:pStyle w:val="ConsPlusNormal"/>
              <w:jc w:val="center"/>
            </w:pPr>
            <w:r>
              <w:t>УИЗО</w:t>
            </w:r>
          </w:p>
        </w:tc>
      </w:tr>
      <w:tr w:rsidR="00D8676E">
        <w:tc>
          <w:tcPr>
            <w:tcW w:w="510" w:type="dxa"/>
          </w:tcPr>
          <w:p w:rsidR="00D8676E" w:rsidRDefault="00D8676E">
            <w:pPr>
              <w:pStyle w:val="ConsPlusNormal"/>
              <w:jc w:val="right"/>
            </w:pPr>
            <w:r>
              <w:lastRenderedPageBreak/>
              <w:t>15</w:t>
            </w:r>
          </w:p>
        </w:tc>
        <w:tc>
          <w:tcPr>
            <w:tcW w:w="2268" w:type="dxa"/>
          </w:tcPr>
          <w:p w:rsidR="00D8676E" w:rsidRDefault="00D8676E">
            <w:pPr>
              <w:pStyle w:val="ConsPlusNormal"/>
              <w:jc w:val="both"/>
            </w:pPr>
            <w:r>
              <w:t xml:space="preserve">Выполнение комплекса </w:t>
            </w:r>
            <w:proofErr w:type="gramStart"/>
            <w:r>
              <w:t>лесоустроительных работ</w:t>
            </w:r>
            <w:proofErr w:type="gramEnd"/>
            <w:r>
              <w:t xml:space="preserve"> и разработка лесохозяйственного регламента на территории Тенькинского муниципального округа</w:t>
            </w:r>
          </w:p>
        </w:tc>
        <w:tc>
          <w:tcPr>
            <w:tcW w:w="567"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1984" w:type="dxa"/>
          </w:tcPr>
          <w:p w:rsidR="00D8676E" w:rsidRDefault="00D8676E">
            <w:pPr>
              <w:pStyle w:val="ConsPlusNormal"/>
              <w:jc w:val="center"/>
            </w:pPr>
            <w:r>
              <w:t>УИЗО</w:t>
            </w:r>
          </w:p>
        </w:tc>
      </w:tr>
      <w:tr w:rsidR="00D8676E">
        <w:tc>
          <w:tcPr>
            <w:tcW w:w="510" w:type="dxa"/>
          </w:tcPr>
          <w:p w:rsidR="00D8676E" w:rsidRDefault="00D8676E">
            <w:pPr>
              <w:pStyle w:val="ConsPlusNormal"/>
              <w:jc w:val="right"/>
            </w:pPr>
            <w:r>
              <w:t>16</w:t>
            </w:r>
          </w:p>
        </w:tc>
        <w:tc>
          <w:tcPr>
            <w:tcW w:w="2268" w:type="dxa"/>
          </w:tcPr>
          <w:p w:rsidR="00D8676E" w:rsidRDefault="00D8676E">
            <w:pPr>
              <w:pStyle w:val="ConsPlusNormal"/>
              <w:jc w:val="both"/>
            </w:pPr>
            <w:r>
              <w:t>Разработка и экспертиза проектно-сметной документации</w:t>
            </w:r>
          </w:p>
        </w:tc>
        <w:tc>
          <w:tcPr>
            <w:tcW w:w="567"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p>
        </w:tc>
        <w:tc>
          <w:tcPr>
            <w:tcW w:w="566" w:type="dxa"/>
          </w:tcPr>
          <w:p w:rsidR="00D8676E" w:rsidRDefault="00D8676E">
            <w:pPr>
              <w:pStyle w:val="ConsPlusNormal"/>
              <w:jc w:val="center"/>
            </w:pPr>
          </w:p>
        </w:tc>
        <w:tc>
          <w:tcPr>
            <w:tcW w:w="566" w:type="dxa"/>
          </w:tcPr>
          <w:p w:rsidR="00D8676E" w:rsidRDefault="00D8676E">
            <w:pPr>
              <w:pStyle w:val="ConsPlusNormal"/>
              <w:jc w:val="center"/>
            </w:pPr>
          </w:p>
        </w:tc>
        <w:tc>
          <w:tcPr>
            <w:tcW w:w="1984" w:type="dxa"/>
          </w:tcPr>
          <w:p w:rsidR="00D8676E" w:rsidRDefault="00D8676E">
            <w:pPr>
              <w:pStyle w:val="ConsPlusNormal"/>
              <w:jc w:val="center"/>
            </w:pPr>
            <w:r>
              <w:t>УИЗО Администрация</w:t>
            </w:r>
          </w:p>
        </w:tc>
      </w:tr>
      <w:tr w:rsidR="00D8676E">
        <w:tc>
          <w:tcPr>
            <w:tcW w:w="510" w:type="dxa"/>
          </w:tcPr>
          <w:p w:rsidR="00D8676E" w:rsidRDefault="00D8676E">
            <w:pPr>
              <w:pStyle w:val="ConsPlusNormal"/>
              <w:jc w:val="right"/>
            </w:pPr>
            <w:r>
              <w:t>17</w:t>
            </w:r>
          </w:p>
        </w:tc>
        <w:tc>
          <w:tcPr>
            <w:tcW w:w="2268" w:type="dxa"/>
          </w:tcPr>
          <w:p w:rsidR="00D8676E" w:rsidRDefault="00D8676E">
            <w:pPr>
              <w:pStyle w:val="ConsPlusNormal"/>
              <w:jc w:val="both"/>
            </w:pPr>
            <w:r>
              <w:t>Компенсация расходов на оплату стоимости проезда и провоза багажа к месту использования отпуска и обратно</w:t>
            </w:r>
          </w:p>
        </w:tc>
        <w:tc>
          <w:tcPr>
            <w:tcW w:w="567"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1984" w:type="dxa"/>
          </w:tcPr>
          <w:p w:rsidR="00D8676E" w:rsidRDefault="00D8676E">
            <w:pPr>
              <w:pStyle w:val="ConsPlusNormal"/>
              <w:jc w:val="center"/>
            </w:pPr>
            <w:r>
              <w:t>УИЗО</w:t>
            </w:r>
          </w:p>
        </w:tc>
      </w:tr>
      <w:tr w:rsidR="00D8676E">
        <w:tc>
          <w:tcPr>
            <w:tcW w:w="510" w:type="dxa"/>
          </w:tcPr>
          <w:p w:rsidR="00D8676E" w:rsidRDefault="00D8676E">
            <w:pPr>
              <w:pStyle w:val="ConsPlusNormal"/>
              <w:jc w:val="right"/>
            </w:pPr>
            <w:r>
              <w:t>18</w:t>
            </w:r>
          </w:p>
        </w:tc>
        <w:tc>
          <w:tcPr>
            <w:tcW w:w="2268" w:type="dxa"/>
          </w:tcPr>
          <w:p w:rsidR="00D8676E" w:rsidRDefault="00D8676E">
            <w:pPr>
              <w:pStyle w:val="ConsPlusNormal"/>
              <w:jc w:val="both"/>
            </w:pPr>
            <w:r>
              <w:t>Обеспечение функций учреждения</w:t>
            </w:r>
          </w:p>
        </w:tc>
        <w:tc>
          <w:tcPr>
            <w:tcW w:w="567"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566" w:type="dxa"/>
          </w:tcPr>
          <w:p w:rsidR="00D8676E" w:rsidRDefault="00D8676E">
            <w:pPr>
              <w:pStyle w:val="ConsPlusNormal"/>
              <w:jc w:val="center"/>
            </w:pPr>
            <w:r>
              <w:t>х</w:t>
            </w:r>
          </w:p>
        </w:tc>
        <w:tc>
          <w:tcPr>
            <w:tcW w:w="1984" w:type="dxa"/>
          </w:tcPr>
          <w:p w:rsidR="00D8676E" w:rsidRDefault="00D8676E">
            <w:pPr>
              <w:pStyle w:val="ConsPlusNormal"/>
              <w:jc w:val="center"/>
            </w:pPr>
            <w:r>
              <w:t>УИЗО</w:t>
            </w:r>
          </w:p>
        </w:tc>
      </w:tr>
    </w:tbl>
    <w:p w:rsidR="00D8676E" w:rsidRDefault="00D8676E">
      <w:pPr>
        <w:pStyle w:val="ConsPlusNormal"/>
        <w:ind w:firstLine="540"/>
        <w:jc w:val="both"/>
      </w:pPr>
    </w:p>
    <w:p w:rsidR="00D8676E" w:rsidRDefault="00D8676E">
      <w:pPr>
        <w:pStyle w:val="ConsPlusNormal"/>
        <w:ind w:firstLine="540"/>
        <w:jc w:val="both"/>
      </w:pPr>
    </w:p>
    <w:p w:rsidR="00D8676E" w:rsidRDefault="00D8676E">
      <w:pPr>
        <w:pStyle w:val="ConsPlusNormal"/>
        <w:pBdr>
          <w:bottom w:val="single" w:sz="6" w:space="0" w:color="auto"/>
        </w:pBdr>
        <w:spacing w:before="100" w:after="100"/>
        <w:jc w:val="both"/>
        <w:rPr>
          <w:sz w:val="2"/>
          <w:szCs w:val="2"/>
        </w:rPr>
      </w:pPr>
    </w:p>
    <w:p w:rsidR="00406EE9" w:rsidRDefault="00406EE9">
      <w:bookmarkStart w:id="6" w:name="_GoBack"/>
      <w:bookmarkEnd w:id="6"/>
    </w:p>
    <w:sectPr w:rsidR="00406EE9">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76E"/>
    <w:rsid w:val="00406EE9"/>
    <w:rsid w:val="00D867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787341-37DC-4DDC-A9B5-565CCD7BB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676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8676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8676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8676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8676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8676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8676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8676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439&amp;n=119505&amp;dst=100005" TargetMode="External"/><Relationship Id="rId18" Type="http://schemas.openxmlformats.org/officeDocument/2006/relationships/hyperlink" Target="https://login.consultant.ru/link/?req=doc&amp;base=RLAW439&amp;n=115878&amp;dst=100006" TargetMode="External"/><Relationship Id="rId26" Type="http://schemas.openxmlformats.org/officeDocument/2006/relationships/hyperlink" Target="https://login.consultant.ru/link/?req=doc&amp;base=RLAW439&amp;n=117290&amp;dst=100005" TargetMode="External"/><Relationship Id="rId39" Type="http://schemas.openxmlformats.org/officeDocument/2006/relationships/hyperlink" Target="https://login.consultant.ru/link/?req=doc&amp;base=RLAW439&amp;n=115878&amp;dst=100006" TargetMode="External"/><Relationship Id="rId21" Type="http://schemas.openxmlformats.org/officeDocument/2006/relationships/hyperlink" Target="https://login.consultant.ru/link/?req=doc&amp;base=RLAW439&amp;n=115878&amp;dst=100006" TargetMode="External"/><Relationship Id="rId34" Type="http://schemas.openxmlformats.org/officeDocument/2006/relationships/hyperlink" Target="https://login.consultant.ru/link/?req=doc&amp;base=RLAW439&amp;n=117040&amp;dst=100006" TargetMode="External"/><Relationship Id="rId42" Type="http://schemas.openxmlformats.org/officeDocument/2006/relationships/hyperlink" Target="https://login.consultant.ru/link/?req=doc&amp;base=RLAW439&amp;n=115878&amp;dst=100006" TargetMode="External"/><Relationship Id="rId47" Type="http://schemas.openxmlformats.org/officeDocument/2006/relationships/hyperlink" Target="https://login.consultant.ru/link/?req=doc&amp;base=RLAW439&amp;n=115878&amp;dst=100006" TargetMode="External"/><Relationship Id="rId50" Type="http://schemas.openxmlformats.org/officeDocument/2006/relationships/hyperlink" Target="https://login.consultant.ru/link/?req=doc&amp;base=RLAW439&amp;n=62738" TargetMode="External"/><Relationship Id="rId55" Type="http://schemas.openxmlformats.org/officeDocument/2006/relationships/hyperlink" Target="https://login.consultant.ru/link/?req=doc&amp;base=RLAW439&amp;n=115878&amp;dst=100006" TargetMode="External"/><Relationship Id="rId7" Type="http://schemas.openxmlformats.org/officeDocument/2006/relationships/hyperlink" Target="https://login.consultant.ru/link/?req=doc&amp;base=RLAW439&amp;n=117040&amp;dst=100005" TargetMode="External"/><Relationship Id="rId2" Type="http://schemas.openxmlformats.org/officeDocument/2006/relationships/settings" Target="settings.xml"/><Relationship Id="rId16" Type="http://schemas.openxmlformats.org/officeDocument/2006/relationships/hyperlink" Target="https://login.consultant.ru/link/?req=doc&amp;base=LAW&amp;n=476449" TargetMode="External"/><Relationship Id="rId20" Type="http://schemas.openxmlformats.org/officeDocument/2006/relationships/hyperlink" Target="https://login.consultant.ru/link/?req=doc&amp;base=RLAW439&amp;n=115878&amp;dst=100006" TargetMode="External"/><Relationship Id="rId29" Type="http://schemas.openxmlformats.org/officeDocument/2006/relationships/hyperlink" Target="https://login.consultant.ru/link/?req=doc&amp;base=RLAW439&amp;n=119505&amp;dst=100005" TargetMode="External"/><Relationship Id="rId41" Type="http://schemas.openxmlformats.org/officeDocument/2006/relationships/hyperlink" Target="https://login.consultant.ru/link/?req=doc&amp;base=RLAW439&amp;n=115878&amp;dst=100006" TargetMode="External"/><Relationship Id="rId54" Type="http://schemas.openxmlformats.org/officeDocument/2006/relationships/hyperlink" Target="https://login.consultant.ru/link/?req=doc&amp;base=RLAW439&amp;n=115878&amp;dst=100006" TargetMode="External"/><Relationship Id="rId1" Type="http://schemas.openxmlformats.org/officeDocument/2006/relationships/styles" Target="styles.xml"/><Relationship Id="rId6" Type="http://schemas.openxmlformats.org/officeDocument/2006/relationships/hyperlink" Target="https://login.consultant.ru/link/?req=doc&amp;base=RLAW439&amp;n=116133&amp;dst=100005" TargetMode="External"/><Relationship Id="rId11" Type="http://schemas.openxmlformats.org/officeDocument/2006/relationships/hyperlink" Target="https://login.consultant.ru/link/?req=doc&amp;base=RLAW439&amp;n=117476&amp;dst=100005" TargetMode="External"/><Relationship Id="rId24" Type="http://schemas.openxmlformats.org/officeDocument/2006/relationships/hyperlink" Target="https://login.consultant.ru/link/?req=doc&amp;base=RLAW439&amp;n=117103&amp;dst=100005" TargetMode="External"/><Relationship Id="rId32" Type="http://schemas.openxmlformats.org/officeDocument/2006/relationships/hyperlink" Target="https://login.consultant.ru/link/?req=doc&amp;base=RLAW439&amp;n=115878&amp;dst=100006" TargetMode="External"/><Relationship Id="rId37" Type="http://schemas.openxmlformats.org/officeDocument/2006/relationships/hyperlink" Target="https://login.consultant.ru/link/?req=doc&amp;base=RLAW439&amp;n=119577&amp;dst=100006" TargetMode="External"/><Relationship Id="rId40" Type="http://schemas.openxmlformats.org/officeDocument/2006/relationships/hyperlink" Target="https://login.consultant.ru/link/?req=doc&amp;base=RLAW439&amp;n=115878&amp;dst=100006" TargetMode="External"/><Relationship Id="rId45" Type="http://schemas.openxmlformats.org/officeDocument/2006/relationships/hyperlink" Target="https://login.consultant.ru/link/?req=doc&amp;base=RLAW439&amp;n=117040&amp;dst=100007" TargetMode="External"/><Relationship Id="rId53" Type="http://schemas.openxmlformats.org/officeDocument/2006/relationships/hyperlink" Target="https://login.consultant.ru/link/?req=doc&amp;base=RLAW439&amp;n=115878&amp;dst=100006" TargetMode="External"/><Relationship Id="rId58" Type="http://schemas.openxmlformats.org/officeDocument/2006/relationships/hyperlink" Target="https://login.consultant.ru/link/?req=doc&amp;base=RLAW439&amp;n=119577&amp;dst=100207" TargetMode="External"/><Relationship Id="rId5" Type="http://schemas.openxmlformats.org/officeDocument/2006/relationships/hyperlink" Target="https://login.consultant.ru/link/?req=doc&amp;base=RLAW439&amp;n=115878&amp;dst=100005" TargetMode="External"/><Relationship Id="rId15" Type="http://schemas.openxmlformats.org/officeDocument/2006/relationships/hyperlink" Target="https://login.consultant.ru/link/?req=doc&amp;base=LAW&amp;n=479341&amp;dst=103281" TargetMode="External"/><Relationship Id="rId23" Type="http://schemas.openxmlformats.org/officeDocument/2006/relationships/hyperlink" Target="https://login.consultant.ru/link/?req=doc&amp;base=RLAW439&amp;n=117040&amp;dst=100005" TargetMode="External"/><Relationship Id="rId28" Type="http://schemas.openxmlformats.org/officeDocument/2006/relationships/hyperlink" Target="https://login.consultant.ru/link/?req=doc&amp;base=RLAW439&amp;n=119374&amp;dst=100005" TargetMode="External"/><Relationship Id="rId36" Type="http://schemas.openxmlformats.org/officeDocument/2006/relationships/hyperlink" Target="https://login.consultant.ru/link/?req=doc&amp;base=RLAW439&amp;n=119505&amp;dst=100006" TargetMode="External"/><Relationship Id="rId49" Type="http://schemas.openxmlformats.org/officeDocument/2006/relationships/hyperlink" Target="https://login.consultant.ru/link/?req=doc&amp;base=RLAW439&amp;n=92087" TargetMode="External"/><Relationship Id="rId57" Type="http://schemas.openxmlformats.org/officeDocument/2006/relationships/hyperlink" Target="https://login.consultant.ru/link/?req=doc&amp;base=RLAW439&amp;n=119505&amp;dst=100207" TargetMode="External"/><Relationship Id="rId61" Type="http://schemas.openxmlformats.org/officeDocument/2006/relationships/theme" Target="theme/theme1.xml"/><Relationship Id="rId10" Type="http://schemas.openxmlformats.org/officeDocument/2006/relationships/hyperlink" Target="https://login.consultant.ru/link/?req=doc&amp;base=RLAW439&amp;n=117290&amp;dst=100005" TargetMode="External"/><Relationship Id="rId19" Type="http://schemas.openxmlformats.org/officeDocument/2006/relationships/hyperlink" Target="https://login.consultant.ru/link/?req=doc&amp;base=RLAW439&amp;n=115878&amp;dst=100006" TargetMode="External"/><Relationship Id="rId31" Type="http://schemas.openxmlformats.org/officeDocument/2006/relationships/hyperlink" Target="https://login.consultant.ru/link/?req=doc&amp;base=RLAW439&amp;n=115878&amp;dst=100006" TargetMode="External"/><Relationship Id="rId44" Type="http://schemas.openxmlformats.org/officeDocument/2006/relationships/hyperlink" Target="https://login.consultant.ru/link/?req=doc&amp;base=RLAW439&amp;n=115878&amp;dst=100006" TargetMode="External"/><Relationship Id="rId52" Type="http://schemas.openxmlformats.org/officeDocument/2006/relationships/hyperlink" Target="https://login.consultant.ru/link/?req=doc&amp;base=RLAW439&amp;n=115878&amp;dst=100006" TargetMode="External"/><Relationship Id="rId60"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439&amp;n=117140&amp;dst=100005" TargetMode="External"/><Relationship Id="rId14" Type="http://schemas.openxmlformats.org/officeDocument/2006/relationships/hyperlink" Target="https://login.consultant.ru/link/?req=doc&amp;base=RLAW439&amp;n=119577&amp;dst=100005" TargetMode="External"/><Relationship Id="rId22" Type="http://schemas.openxmlformats.org/officeDocument/2006/relationships/hyperlink" Target="https://login.consultant.ru/link/?req=doc&amp;base=RLAW439&amp;n=116133&amp;dst=100005" TargetMode="External"/><Relationship Id="rId27" Type="http://schemas.openxmlformats.org/officeDocument/2006/relationships/hyperlink" Target="https://login.consultant.ru/link/?req=doc&amp;base=RLAW439&amp;n=117476&amp;dst=100005" TargetMode="External"/><Relationship Id="rId30" Type="http://schemas.openxmlformats.org/officeDocument/2006/relationships/hyperlink" Target="https://login.consultant.ru/link/?req=doc&amp;base=RLAW439&amp;n=119577&amp;dst=100005" TargetMode="External"/><Relationship Id="rId35" Type="http://schemas.openxmlformats.org/officeDocument/2006/relationships/hyperlink" Target="https://login.consultant.ru/link/?req=doc&amp;base=RLAW439&amp;n=115878&amp;dst=100006" TargetMode="External"/><Relationship Id="rId43" Type="http://schemas.openxmlformats.org/officeDocument/2006/relationships/hyperlink" Target="https://login.consultant.ru/link/?req=doc&amp;base=RLAW439&amp;n=115878&amp;dst=100006" TargetMode="External"/><Relationship Id="rId48" Type="http://schemas.openxmlformats.org/officeDocument/2006/relationships/hyperlink" Target="https://login.consultant.ru/link/?req=doc&amp;base=RLAW439&amp;n=115878&amp;dst=100006" TargetMode="External"/><Relationship Id="rId56" Type="http://schemas.openxmlformats.org/officeDocument/2006/relationships/hyperlink" Target="https://login.consultant.ru/link/?req=doc&amp;base=RLAW439&amp;n=115878&amp;dst=100006" TargetMode="External"/><Relationship Id="rId8" Type="http://schemas.openxmlformats.org/officeDocument/2006/relationships/hyperlink" Target="https://login.consultant.ru/link/?req=doc&amp;base=RLAW439&amp;n=117103&amp;dst=100005" TargetMode="External"/><Relationship Id="rId51" Type="http://schemas.openxmlformats.org/officeDocument/2006/relationships/hyperlink" Target="https://login.consultant.ru/link/?req=doc&amp;base=RLAW439&amp;n=119577&amp;dst=100011" TargetMode="External"/><Relationship Id="rId3" Type="http://schemas.openxmlformats.org/officeDocument/2006/relationships/webSettings" Target="webSettings.xml"/><Relationship Id="rId12" Type="http://schemas.openxmlformats.org/officeDocument/2006/relationships/hyperlink" Target="https://login.consultant.ru/link/?req=doc&amp;base=RLAW439&amp;n=119374&amp;dst=100005" TargetMode="External"/><Relationship Id="rId17" Type="http://schemas.openxmlformats.org/officeDocument/2006/relationships/hyperlink" Target="https://login.consultant.ru/link/?req=doc&amp;base=RLAW439&amp;n=92087&amp;dst=100082" TargetMode="External"/><Relationship Id="rId25" Type="http://schemas.openxmlformats.org/officeDocument/2006/relationships/hyperlink" Target="https://login.consultant.ru/link/?req=doc&amp;base=RLAW439&amp;n=117140&amp;dst=100005" TargetMode="External"/><Relationship Id="rId33" Type="http://schemas.openxmlformats.org/officeDocument/2006/relationships/hyperlink" Target="https://login.consultant.ru/link/?req=doc&amp;base=RLAW439&amp;n=115878&amp;dst=100006" TargetMode="External"/><Relationship Id="rId38" Type="http://schemas.openxmlformats.org/officeDocument/2006/relationships/hyperlink" Target="https://login.consultant.ru/link/?req=doc&amp;base=RLAW439&amp;n=115878&amp;dst=100006" TargetMode="External"/><Relationship Id="rId46" Type="http://schemas.openxmlformats.org/officeDocument/2006/relationships/hyperlink" Target="https://login.consultant.ru/link/?req=doc&amp;base=RLAW439&amp;n=115878&amp;dst=100006" TargetMode="External"/><Relationship Id="rId59" Type="http://schemas.openxmlformats.org/officeDocument/2006/relationships/hyperlink" Target="https://login.consultant.ru/link/?req=doc&amp;base=RLAW439&amp;n=117040&amp;dst=1002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4640</Words>
  <Characters>26454</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Абрамова Чимита</dc:creator>
  <cp:keywords/>
  <dc:description/>
  <cp:lastModifiedBy>Абрамова Чимита</cp:lastModifiedBy>
  <cp:revision>1</cp:revision>
  <dcterms:created xsi:type="dcterms:W3CDTF">2024-07-04T06:16:00Z</dcterms:created>
  <dcterms:modified xsi:type="dcterms:W3CDTF">2024-07-04T06:16:00Z</dcterms:modified>
</cp:coreProperties>
</file>