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767" w:rsidRDefault="00FC4767" w:rsidP="0062342A">
      <w:pPr>
        <w:jc w:val="center"/>
      </w:pPr>
    </w:p>
    <w:p w:rsidR="003765AD" w:rsidRPr="004203D8" w:rsidRDefault="004203D8" w:rsidP="003765AD">
      <w:pPr>
        <w:pStyle w:val="4"/>
        <w:rPr>
          <w:szCs w:val="28"/>
        </w:rPr>
      </w:pPr>
      <w:r>
        <w:rPr>
          <w:szCs w:val="28"/>
        </w:rPr>
        <w:t>ПУБЛИЧНЫЙ</w:t>
      </w:r>
      <w:r w:rsidR="00FC4767" w:rsidRPr="004203D8">
        <w:rPr>
          <w:szCs w:val="28"/>
        </w:rPr>
        <w:t xml:space="preserve"> ОТЧЕТ</w:t>
      </w:r>
    </w:p>
    <w:p w:rsidR="00163ACD" w:rsidRPr="004203D8" w:rsidRDefault="00163ACD" w:rsidP="003765AD">
      <w:pPr>
        <w:pStyle w:val="4"/>
        <w:rPr>
          <w:szCs w:val="28"/>
        </w:rPr>
      </w:pPr>
      <w:r w:rsidRPr="004203D8">
        <w:rPr>
          <w:szCs w:val="28"/>
        </w:rPr>
        <w:t>о развитии физической культуры и спорта</w:t>
      </w:r>
      <w:r w:rsidR="00587D89" w:rsidRPr="004203D8">
        <w:rPr>
          <w:szCs w:val="28"/>
        </w:rPr>
        <w:t xml:space="preserve"> </w:t>
      </w:r>
      <w:r w:rsidR="00771762" w:rsidRPr="004203D8">
        <w:rPr>
          <w:szCs w:val="28"/>
        </w:rPr>
        <w:t>в</w:t>
      </w:r>
      <w:r w:rsidR="00587D89" w:rsidRPr="004203D8">
        <w:rPr>
          <w:szCs w:val="28"/>
        </w:rPr>
        <w:t xml:space="preserve"> </w:t>
      </w:r>
      <w:proofErr w:type="spellStart"/>
      <w:r w:rsidR="002B795A" w:rsidRPr="004203D8">
        <w:rPr>
          <w:szCs w:val="28"/>
        </w:rPr>
        <w:t>Тенькинском</w:t>
      </w:r>
      <w:proofErr w:type="spellEnd"/>
      <w:r w:rsidR="003765AD" w:rsidRPr="004203D8">
        <w:rPr>
          <w:szCs w:val="28"/>
        </w:rPr>
        <w:t xml:space="preserve"> городском округе </w:t>
      </w:r>
      <w:r w:rsidR="00771762" w:rsidRPr="004203D8">
        <w:rPr>
          <w:szCs w:val="28"/>
        </w:rPr>
        <w:t>Магаданской области</w:t>
      </w:r>
      <w:r w:rsidRPr="004203D8">
        <w:rPr>
          <w:szCs w:val="28"/>
        </w:rPr>
        <w:t xml:space="preserve"> за</w:t>
      </w:r>
      <w:r w:rsidR="00B877F6" w:rsidRPr="004203D8">
        <w:rPr>
          <w:szCs w:val="28"/>
        </w:rPr>
        <w:t xml:space="preserve"> 2019</w:t>
      </w:r>
      <w:r w:rsidR="00F35FD6" w:rsidRPr="004203D8">
        <w:rPr>
          <w:szCs w:val="28"/>
        </w:rPr>
        <w:t xml:space="preserve"> </w:t>
      </w:r>
      <w:r w:rsidRPr="004203D8">
        <w:rPr>
          <w:szCs w:val="28"/>
        </w:rPr>
        <w:t>год</w:t>
      </w:r>
    </w:p>
    <w:p w:rsidR="00DD00BC" w:rsidRPr="004203D8" w:rsidRDefault="00DD00BC" w:rsidP="0062342A">
      <w:pPr>
        <w:ind w:left="2115"/>
        <w:jc w:val="center"/>
        <w:rPr>
          <w:sz w:val="28"/>
          <w:szCs w:val="28"/>
        </w:rPr>
      </w:pPr>
    </w:p>
    <w:p w:rsidR="00B54C97" w:rsidRPr="004203D8" w:rsidRDefault="00B54C97" w:rsidP="00EB60AB">
      <w:pPr>
        <w:spacing w:line="276" w:lineRule="auto"/>
        <w:ind w:firstLine="708"/>
        <w:jc w:val="both"/>
        <w:rPr>
          <w:sz w:val="28"/>
          <w:szCs w:val="28"/>
        </w:rPr>
      </w:pPr>
      <w:r w:rsidRPr="004203D8">
        <w:rPr>
          <w:sz w:val="28"/>
          <w:szCs w:val="28"/>
        </w:rPr>
        <w:t xml:space="preserve">Работа по физической культуре и спорту в </w:t>
      </w:r>
      <w:proofErr w:type="spellStart"/>
      <w:r w:rsidR="003765AD" w:rsidRPr="004203D8">
        <w:rPr>
          <w:sz w:val="28"/>
          <w:szCs w:val="28"/>
        </w:rPr>
        <w:t>Тенькинском</w:t>
      </w:r>
      <w:proofErr w:type="spellEnd"/>
      <w:r w:rsidR="003765AD" w:rsidRPr="004203D8">
        <w:rPr>
          <w:sz w:val="28"/>
          <w:szCs w:val="28"/>
        </w:rPr>
        <w:t xml:space="preserve"> городском округе</w:t>
      </w:r>
      <w:r w:rsidRPr="004203D8">
        <w:rPr>
          <w:sz w:val="28"/>
          <w:szCs w:val="28"/>
        </w:rPr>
        <w:t xml:space="preserve"> </w:t>
      </w:r>
      <w:proofErr w:type="spellStart"/>
      <w:r w:rsidRPr="004203D8">
        <w:rPr>
          <w:sz w:val="28"/>
          <w:szCs w:val="28"/>
        </w:rPr>
        <w:t>ведется</w:t>
      </w:r>
      <w:proofErr w:type="spellEnd"/>
      <w:r w:rsidRPr="004203D8">
        <w:rPr>
          <w:sz w:val="28"/>
          <w:szCs w:val="28"/>
        </w:rPr>
        <w:t xml:space="preserve"> под руководством </w:t>
      </w:r>
      <w:r w:rsidR="00F35FD6" w:rsidRPr="004203D8">
        <w:rPr>
          <w:sz w:val="28"/>
          <w:szCs w:val="28"/>
        </w:rPr>
        <w:t xml:space="preserve">сектора физической </w:t>
      </w:r>
      <w:r w:rsidR="003765AD" w:rsidRPr="004203D8">
        <w:rPr>
          <w:sz w:val="28"/>
          <w:szCs w:val="28"/>
        </w:rPr>
        <w:t xml:space="preserve">культуры, </w:t>
      </w:r>
      <w:r w:rsidR="00F35FD6" w:rsidRPr="004203D8">
        <w:rPr>
          <w:sz w:val="28"/>
          <w:szCs w:val="28"/>
        </w:rPr>
        <w:t xml:space="preserve">спорта и туризма </w:t>
      </w:r>
      <w:r w:rsidRPr="004203D8">
        <w:rPr>
          <w:sz w:val="28"/>
          <w:szCs w:val="28"/>
        </w:rPr>
        <w:t xml:space="preserve">администрации </w:t>
      </w:r>
      <w:proofErr w:type="spellStart"/>
      <w:r w:rsidRPr="004203D8">
        <w:rPr>
          <w:sz w:val="28"/>
          <w:szCs w:val="28"/>
        </w:rPr>
        <w:t>Тенькинского</w:t>
      </w:r>
      <w:proofErr w:type="spellEnd"/>
      <w:r w:rsidR="00F534E0" w:rsidRPr="004203D8">
        <w:rPr>
          <w:sz w:val="28"/>
          <w:szCs w:val="28"/>
        </w:rPr>
        <w:t xml:space="preserve"> </w:t>
      </w:r>
      <w:r w:rsidR="003765AD" w:rsidRPr="004203D8">
        <w:rPr>
          <w:sz w:val="28"/>
          <w:szCs w:val="28"/>
        </w:rPr>
        <w:t>городского округа</w:t>
      </w:r>
      <w:r w:rsidR="00C50B6A" w:rsidRPr="004203D8">
        <w:rPr>
          <w:sz w:val="28"/>
          <w:szCs w:val="28"/>
        </w:rPr>
        <w:t xml:space="preserve"> </w:t>
      </w:r>
    </w:p>
    <w:p w:rsidR="00B54C97" w:rsidRPr="004203D8" w:rsidRDefault="00B54C97" w:rsidP="00EB60AB">
      <w:pPr>
        <w:spacing w:line="276" w:lineRule="auto"/>
        <w:ind w:firstLine="708"/>
        <w:jc w:val="both"/>
        <w:rPr>
          <w:sz w:val="28"/>
          <w:szCs w:val="28"/>
        </w:rPr>
      </w:pPr>
      <w:r w:rsidRPr="004203D8">
        <w:rPr>
          <w:sz w:val="28"/>
          <w:szCs w:val="28"/>
        </w:rPr>
        <w:t xml:space="preserve">На территории </w:t>
      </w:r>
      <w:r w:rsidR="00C50B6A" w:rsidRPr="004203D8">
        <w:rPr>
          <w:sz w:val="28"/>
          <w:szCs w:val="28"/>
        </w:rPr>
        <w:t>городского округа</w:t>
      </w:r>
      <w:r w:rsidRPr="004203D8">
        <w:rPr>
          <w:sz w:val="28"/>
          <w:szCs w:val="28"/>
        </w:rPr>
        <w:t xml:space="preserve"> расположено 4 муниципальных образования, в которых в настоящее время проживает </w:t>
      </w:r>
      <w:r w:rsidR="003055CB" w:rsidRPr="004203D8">
        <w:rPr>
          <w:sz w:val="28"/>
          <w:szCs w:val="28"/>
        </w:rPr>
        <w:t>3</w:t>
      </w:r>
      <w:r w:rsidR="000D2A6D" w:rsidRPr="004203D8">
        <w:rPr>
          <w:sz w:val="28"/>
          <w:szCs w:val="28"/>
        </w:rPr>
        <w:t>492</w:t>
      </w:r>
      <w:r w:rsidRPr="004203D8">
        <w:rPr>
          <w:sz w:val="28"/>
          <w:szCs w:val="28"/>
        </w:rPr>
        <w:t xml:space="preserve"> человек</w:t>
      </w:r>
      <w:r w:rsidR="000D2A6D" w:rsidRPr="004203D8">
        <w:rPr>
          <w:sz w:val="28"/>
          <w:szCs w:val="28"/>
        </w:rPr>
        <w:t>а</w:t>
      </w:r>
      <w:r w:rsidRPr="004203D8">
        <w:rPr>
          <w:sz w:val="28"/>
          <w:szCs w:val="28"/>
        </w:rPr>
        <w:t>, дет</w:t>
      </w:r>
      <w:r w:rsidR="006070AC" w:rsidRPr="004203D8">
        <w:rPr>
          <w:sz w:val="28"/>
          <w:szCs w:val="28"/>
        </w:rPr>
        <w:t xml:space="preserve">ей в возрасте от 0 до 18 </w:t>
      </w:r>
      <w:r w:rsidR="00944971" w:rsidRPr="004203D8">
        <w:rPr>
          <w:sz w:val="28"/>
          <w:szCs w:val="28"/>
        </w:rPr>
        <w:t>лет</w:t>
      </w:r>
      <w:r w:rsidR="00C50B6A" w:rsidRPr="004203D8">
        <w:rPr>
          <w:sz w:val="28"/>
          <w:szCs w:val="28"/>
        </w:rPr>
        <w:t xml:space="preserve"> </w:t>
      </w:r>
      <w:r w:rsidR="00944971" w:rsidRPr="004203D8">
        <w:rPr>
          <w:sz w:val="28"/>
          <w:szCs w:val="28"/>
        </w:rPr>
        <w:t>-</w:t>
      </w:r>
      <w:r w:rsidR="00C50B6A" w:rsidRPr="004203D8">
        <w:rPr>
          <w:sz w:val="28"/>
          <w:szCs w:val="28"/>
        </w:rPr>
        <w:t xml:space="preserve"> </w:t>
      </w:r>
      <w:r w:rsidR="008B1795" w:rsidRPr="004203D8">
        <w:rPr>
          <w:sz w:val="28"/>
          <w:szCs w:val="28"/>
        </w:rPr>
        <w:t>559</w:t>
      </w:r>
      <w:r w:rsidRPr="004203D8">
        <w:rPr>
          <w:sz w:val="28"/>
          <w:szCs w:val="28"/>
        </w:rPr>
        <w:t xml:space="preserve"> человек. Работа по развитию физической культуры осуществляется в</w:t>
      </w:r>
      <w:r w:rsidR="00C50B6A" w:rsidRPr="004203D8">
        <w:rPr>
          <w:sz w:val="28"/>
          <w:szCs w:val="28"/>
        </w:rPr>
        <w:t xml:space="preserve"> золотодобывающих предприятиях </w:t>
      </w:r>
      <w:r w:rsidR="00EF1FDD" w:rsidRPr="004203D8">
        <w:rPr>
          <w:sz w:val="28"/>
          <w:szCs w:val="28"/>
        </w:rPr>
        <w:t>АО «</w:t>
      </w:r>
      <w:r w:rsidR="003055CB" w:rsidRPr="004203D8">
        <w:rPr>
          <w:sz w:val="28"/>
          <w:szCs w:val="28"/>
        </w:rPr>
        <w:t>Полюс Магадан</w:t>
      </w:r>
      <w:r w:rsidR="00EF1FDD" w:rsidRPr="004203D8">
        <w:rPr>
          <w:sz w:val="28"/>
          <w:szCs w:val="28"/>
        </w:rPr>
        <w:t>»</w:t>
      </w:r>
      <w:r w:rsidRPr="004203D8">
        <w:rPr>
          <w:sz w:val="28"/>
          <w:szCs w:val="28"/>
        </w:rPr>
        <w:t xml:space="preserve">, </w:t>
      </w:r>
      <w:r w:rsidR="00FA0835" w:rsidRPr="004203D8">
        <w:rPr>
          <w:sz w:val="28"/>
          <w:szCs w:val="28"/>
        </w:rPr>
        <w:t xml:space="preserve">ОМВД России по </w:t>
      </w:r>
      <w:proofErr w:type="spellStart"/>
      <w:r w:rsidR="00FA0835" w:rsidRPr="004203D8">
        <w:rPr>
          <w:sz w:val="28"/>
          <w:szCs w:val="28"/>
        </w:rPr>
        <w:t>Тенькинскому</w:t>
      </w:r>
      <w:proofErr w:type="spellEnd"/>
      <w:r w:rsidR="00FA0835" w:rsidRPr="004203D8">
        <w:rPr>
          <w:sz w:val="28"/>
          <w:szCs w:val="28"/>
        </w:rPr>
        <w:t xml:space="preserve"> району</w:t>
      </w:r>
      <w:r w:rsidRPr="004203D8">
        <w:rPr>
          <w:sz w:val="28"/>
          <w:szCs w:val="28"/>
        </w:rPr>
        <w:t>, учреждениях культуры и образования, которую проводят тренеры-общественники.</w:t>
      </w:r>
    </w:p>
    <w:p w:rsidR="00B54C97" w:rsidRPr="004203D8" w:rsidRDefault="00EF1FDD" w:rsidP="00EB60AB">
      <w:pPr>
        <w:spacing w:line="276" w:lineRule="auto"/>
        <w:ind w:firstLine="708"/>
        <w:jc w:val="both"/>
        <w:rPr>
          <w:sz w:val="28"/>
          <w:szCs w:val="28"/>
        </w:rPr>
      </w:pPr>
      <w:r w:rsidRPr="004203D8">
        <w:rPr>
          <w:sz w:val="28"/>
          <w:szCs w:val="28"/>
        </w:rPr>
        <w:t>В течени</w:t>
      </w:r>
      <w:r w:rsidR="00502E39" w:rsidRPr="004203D8">
        <w:rPr>
          <w:sz w:val="28"/>
          <w:szCs w:val="28"/>
        </w:rPr>
        <w:t>е</w:t>
      </w:r>
      <w:r w:rsidR="00B877F6" w:rsidRPr="004203D8">
        <w:rPr>
          <w:sz w:val="28"/>
          <w:szCs w:val="28"/>
        </w:rPr>
        <w:t xml:space="preserve"> 2019</w:t>
      </w:r>
      <w:r w:rsidR="00944971" w:rsidRPr="004203D8">
        <w:rPr>
          <w:sz w:val="28"/>
          <w:szCs w:val="28"/>
        </w:rPr>
        <w:t xml:space="preserve"> года </w:t>
      </w:r>
      <w:r w:rsidR="00B54C97" w:rsidRPr="004203D8">
        <w:rPr>
          <w:sz w:val="28"/>
          <w:szCs w:val="28"/>
        </w:rPr>
        <w:t xml:space="preserve">вопросы физкультурно-спортивной деятельности неоднократно </w:t>
      </w:r>
      <w:r w:rsidR="00C50B6A" w:rsidRPr="004203D8">
        <w:rPr>
          <w:sz w:val="28"/>
          <w:szCs w:val="28"/>
        </w:rPr>
        <w:t>ра</w:t>
      </w:r>
      <w:r w:rsidR="00A120D7" w:rsidRPr="004203D8">
        <w:rPr>
          <w:sz w:val="28"/>
          <w:szCs w:val="28"/>
        </w:rPr>
        <w:t>ссматривались</w:t>
      </w:r>
      <w:r w:rsidR="00B54C97" w:rsidRPr="004203D8">
        <w:rPr>
          <w:sz w:val="28"/>
          <w:szCs w:val="28"/>
        </w:rPr>
        <w:t xml:space="preserve"> на совещаниях при главе </w:t>
      </w:r>
      <w:proofErr w:type="spellStart"/>
      <w:r w:rsidR="00B54C97" w:rsidRPr="004203D8">
        <w:rPr>
          <w:sz w:val="28"/>
          <w:szCs w:val="28"/>
        </w:rPr>
        <w:t>Тенькинского</w:t>
      </w:r>
      <w:proofErr w:type="spellEnd"/>
      <w:r w:rsidR="00587D89" w:rsidRPr="004203D8">
        <w:rPr>
          <w:sz w:val="28"/>
          <w:szCs w:val="28"/>
        </w:rPr>
        <w:t xml:space="preserve"> </w:t>
      </w:r>
      <w:r w:rsidR="003765AD" w:rsidRPr="004203D8">
        <w:rPr>
          <w:sz w:val="28"/>
          <w:szCs w:val="28"/>
        </w:rPr>
        <w:t>городского округа</w:t>
      </w:r>
      <w:r w:rsidR="00A120D7" w:rsidRPr="004203D8">
        <w:rPr>
          <w:sz w:val="28"/>
          <w:szCs w:val="28"/>
        </w:rPr>
        <w:t xml:space="preserve">, обсуждалась </w:t>
      </w:r>
      <w:r w:rsidR="00B54C97" w:rsidRPr="004203D8">
        <w:rPr>
          <w:sz w:val="28"/>
          <w:szCs w:val="28"/>
        </w:rPr>
        <w:t>проводимая работа по развитию физической культуры во время летнего отдыха</w:t>
      </w:r>
      <w:r w:rsidR="00587D89" w:rsidRPr="004203D8">
        <w:rPr>
          <w:sz w:val="28"/>
          <w:szCs w:val="28"/>
        </w:rPr>
        <w:t xml:space="preserve">  </w:t>
      </w:r>
      <w:r w:rsidR="00B54C97" w:rsidRPr="004203D8">
        <w:rPr>
          <w:sz w:val="28"/>
          <w:szCs w:val="28"/>
        </w:rPr>
        <w:t>школьников, профилактика подростковой преступности и наркомании, работа по привлечению детей, подростков, молодежи к регулярным занятиям физической культурой и спортом.</w:t>
      </w:r>
    </w:p>
    <w:p w:rsidR="006821C5" w:rsidRPr="004203D8" w:rsidRDefault="006821C5" w:rsidP="00EB60AB">
      <w:pPr>
        <w:spacing w:line="276" w:lineRule="auto"/>
        <w:ind w:firstLine="708"/>
        <w:jc w:val="both"/>
        <w:rPr>
          <w:sz w:val="28"/>
          <w:szCs w:val="28"/>
        </w:rPr>
      </w:pPr>
      <w:r w:rsidRPr="004203D8">
        <w:rPr>
          <w:sz w:val="28"/>
          <w:szCs w:val="28"/>
        </w:rPr>
        <w:t xml:space="preserve">Для занятий жителей спортом в городском округе функционируют залы акробатики, дзюдо, бокса, </w:t>
      </w:r>
      <w:proofErr w:type="spellStart"/>
      <w:r w:rsidRPr="004203D8">
        <w:rPr>
          <w:sz w:val="28"/>
          <w:szCs w:val="28"/>
        </w:rPr>
        <w:t>тяжелой</w:t>
      </w:r>
      <w:proofErr w:type="spellEnd"/>
      <w:r w:rsidRPr="004203D8">
        <w:rPr>
          <w:sz w:val="28"/>
          <w:szCs w:val="28"/>
        </w:rPr>
        <w:t xml:space="preserve"> атлетики, игровой зал для занятий футболом, волейболом и баскетболом. Имеются две открытые хоккейные коробки для занятий фигурным катанием и хоккеем. Практически год работает в спортивной школе зал </w:t>
      </w:r>
      <w:proofErr w:type="spellStart"/>
      <w:r w:rsidRPr="004203D8">
        <w:rPr>
          <w:sz w:val="28"/>
          <w:szCs w:val="28"/>
        </w:rPr>
        <w:t>кроссфита</w:t>
      </w:r>
      <w:proofErr w:type="spellEnd"/>
      <w:r w:rsidRPr="004203D8">
        <w:rPr>
          <w:sz w:val="28"/>
          <w:szCs w:val="28"/>
        </w:rPr>
        <w:t>, пользующийся большой популярностью у жителей районного центра. При этом следует отметить, что все услуги по занятию спортом для любой категории жителей в округе оказываются бесплатно.</w:t>
      </w:r>
      <w:r w:rsidR="00496E51">
        <w:rPr>
          <w:sz w:val="28"/>
          <w:szCs w:val="28"/>
        </w:rPr>
        <w:t xml:space="preserve"> В 2019 году в рамках </w:t>
      </w:r>
      <w:proofErr w:type="spellStart"/>
      <w:r w:rsidR="00496E51">
        <w:rPr>
          <w:sz w:val="28"/>
          <w:szCs w:val="28"/>
        </w:rPr>
        <w:t>соцпартнерства</w:t>
      </w:r>
      <w:proofErr w:type="spellEnd"/>
      <w:r w:rsidR="00496E51">
        <w:rPr>
          <w:sz w:val="28"/>
          <w:szCs w:val="28"/>
        </w:rPr>
        <w:t xml:space="preserve"> администрацией городского округа </w:t>
      </w:r>
      <w:r w:rsidR="001C764A" w:rsidRPr="004203D8">
        <w:rPr>
          <w:sz w:val="28"/>
          <w:szCs w:val="28"/>
        </w:rPr>
        <w:t>организован спортивный зал для пожилых граждан в ГКУ «</w:t>
      </w:r>
      <w:proofErr w:type="spellStart"/>
      <w:r w:rsidR="001C764A" w:rsidRPr="004203D8">
        <w:rPr>
          <w:sz w:val="28"/>
          <w:szCs w:val="28"/>
        </w:rPr>
        <w:t>Тенькинский</w:t>
      </w:r>
      <w:proofErr w:type="spellEnd"/>
      <w:r w:rsidR="001C764A" w:rsidRPr="004203D8">
        <w:rPr>
          <w:sz w:val="28"/>
          <w:szCs w:val="28"/>
        </w:rPr>
        <w:t xml:space="preserve"> социальный центр»</w:t>
      </w:r>
      <w:r w:rsidR="00EB60AB" w:rsidRPr="004203D8">
        <w:rPr>
          <w:sz w:val="28"/>
          <w:szCs w:val="28"/>
        </w:rPr>
        <w:t>. Н</w:t>
      </w:r>
      <w:r w:rsidR="001C764A" w:rsidRPr="004203D8">
        <w:rPr>
          <w:sz w:val="28"/>
          <w:szCs w:val="28"/>
        </w:rPr>
        <w:t xml:space="preserve">а сумму более 200 тыс. руб. </w:t>
      </w:r>
      <w:proofErr w:type="spellStart"/>
      <w:r w:rsidR="001C764A" w:rsidRPr="004203D8">
        <w:rPr>
          <w:sz w:val="28"/>
          <w:szCs w:val="28"/>
        </w:rPr>
        <w:t>преобретены</w:t>
      </w:r>
      <w:proofErr w:type="spellEnd"/>
      <w:r w:rsidR="001C764A" w:rsidRPr="004203D8">
        <w:rPr>
          <w:sz w:val="28"/>
          <w:szCs w:val="28"/>
        </w:rPr>
        <w:t xml:space="preserve"> </w:t>
      </w:r>
      <w:proofErr w:type="spellStart"/>
      <w:r w:rsidR="001C764A" w:rsidRPr="004203D8">
        <w:rPr>
          <w:sz w:val="28"/>
          <w:szCs w:val="28"/>
        </w:rPr>
        <w:t>тренажеры</w:t>
      </w:r>
      <w:proofErr w:type="spellEnd"/>
      <w:r w:rsidR="001C764A" w:rsidRPr="004203D8">
        <w:rPr>
          <w:sz w:val="28"/>
          <w:szCs w:val="28"/>
        </w:rPr>
        <w:t xml:space="preserve"> и палки для скандинавской ходьбы.</w:t>
      </w:r>
    </w:p>
    <w:p w:rsidR="00B877F6" w:rsidRPr="004203D8" w:rsidRDefault="00B54C97" w:rsidP="00EB60AB">
      <w:pPr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4203D8">
        <w:rPr>
          <w:sz w:val="28"/>
          <w:szCs w:val="28"/>
        </w:rPr>
        <w:t>Осн</w:t>
      </w:r>
      <w:r w:rsidR="003946EB" w:rsidRPr="004203D8">
        <w:rPr>
          <w:sz w:val="28"/>
          <w:szCs w:val="28"/>
        </w:rPr>
        <w:t>овополагающим документом</w:t>
      </w:r>
      <w:r w:rsidRPr="004203D8">
        <w:rPr>
          <w:sz w:val="28"/>
          <w:szCs w:val="28"/>
        </w:rPr>
        <w:t xml:space="preserve"> в </w:t>
      </w:r>
      <w:r w:rsidR="008E730E" w:rsidRPr="004203D8">
        <w:rPr>
          <w:sz w:val="28"/>
          <w:szCs w:val="28"/>
        </w:rPr>
        <w:t>городском округе</w:t>
      </w:r>
      <w:r w:rsidRPr="004203D8">
        <w:rPr>
          <w:sz w:val="28"/>
          <w:szCs w:val="28"/>
        </w:rPr>
        <w:t xml:space="preserve"> по работе </w:t>
      </w:r>
      <w:r w:rsidR="00944971" w:rsidRPr="004203D8">
        <w:rPr>
          <w:sz w:val="28"/>
          <w:szCs w:val="28"/>
        </w:rPr>
        <w:t>сектора физической культуры, спорта и туризма</w:t>
      </w:r>
      <w:r w:rsidR="003765AD" w:rsidRPr="004203D8">
        <w:rPr>
          <w:sz w:val="28"/>
          <w:szCs w:val="28"/>
        </w:rPr>
        <w:t xml:space="preserve"> </w:t>
      </w:r>
      <w:r w:rsidR="00B877F6" w:rsidRPr="004203D8">
        <w:rPr>
          <w:sz w:val="28"/>
          <w:szCs w:val="28"/>
        </w:rPr>
        <w:t>в 2019</w:t>
      </w:r>
      <w:r w:rsidRPr="004203D8">
        <w:rPr>
          <w:sz w:val="28"/>
          <w:szCs w:val="28"/>
        </w:rPr>
        <w:t xml:space="preserve"> году была </w:t>
      </w:r>
      <w:r w:rsidR="00C81B71" w:rsidRPr="004203D8">
        <w:rPr>
          <w:sz w:val="28"/>
          <w:szCs w:val="28"/>
        </w:rPr>
        <w:t>МП</w:t>
      </w:r>
      <w:r w:rsidRPr="004203D8">
        <w:rPr>
          <w:sz w:val="28"/>
          <w:szCs w:val="28"/>
        </w:rPr>
        <w:t xml:space="preserve"> «Развитие </w:t>
      </w:r>
      <w:proofErr w:type="spellStart"/>
      <w:r w:rsidR="00C81B71" w:rsidRPr="004203D8">
        <w:rPr>
          <w:sz w:val="28"/>
          <w:szCs w:val="28"/>
        </w:rPr>
        <w:t>ФКиС</w:t>
      </w:r>
      <w:proofErr w:type="spellEnd"/>
      <w:r w:rsidRPr="004203D8">
        <w:rPr>
          <w:sz w:val="28"/>
          <w:szCs w:val="28"/>
        </w:rPr>
        <w:t xml:space="preserve"> в </w:t>
      </w:r>
      <w:proofErr w:type="spellStart"/>
      <w:r w:rsidRPr="004203D8">
        <w:rPr>
          <w:sz w:val="28"/>
          <w:szCs w:val="28"/>
        </w:rPr>
        <w:t>Тенькинском</w:t>
      </w:r>
      <w:proofErr w:type="spellEnd"/>
      <w:r w:rsidRPr="004203D8">
        <w:rPr>
          <w:sz w:val="28"/>
          <w:szCs w:val="28"/>
        </w:rPr>
        <w:t xml:space="preserve"> </w:t>
      </w:r>
      <w:r w:rsidR="00A120D7" w:rsidRPr="004203D8">
        <w:rPr>
          <w:sz w:val="28"/>
          <w:szCs w:val="28"/>
        </w:rPr>
        <w:t>городском округе</w:t>
      </w:r>
      <w:r w:rsidRPr="004203D8">
        <w:rPr>
          <w:sz w:val="28"/>
          <w:szCs w:val="28"/>
        </w:rPr>
        <w:t xml:space="preserve"> Магаданской области на</w:t>
      </w:r>
      <w:r w:rsidR="00114116" w:rsidRPr="004203D8">
        <w:rPr>
          <w:sz w:val="28"/>
          <w:szCs w:val="28"/>
        </w:rPr>
        <w:t xml:space="preserve"> 2017-2019</w:t>
      </w:r>
      <w:r w:rsidRPr="004203D8">
        <w:rPr>
          <w:sz w:val="28"/>
          <w:szCs w:val="28"/>
        </w:rPr>
        <w:t xml:space="preserve"> годы».</w:t>
      </w:r>
      <w:r w:rsidR="00E906EF" w:rsidRPr="004203D8">
        <w:rPr>
          <w:sz w:val="28"/>
          <w:szCs w:val="28"/>
        </w:rPr>
        <w:t xml:space="preserve"> </w:t>
      </w:r>
    </w:p>
    <w:p w:rsidR="00B54C97" w:rsidRPr="004203D8" w:rsidRDefault="00E906EF" w:rsidP="00EB60AB">
      <w:pPr>
        <w:spacing w:line="276" w:lineRule="auto"/>
        <w:ind w:firstLine="708"/>
        <w:jc w:val="both"/>
        <w:rPr>
          <w:sz w:val="28"/>
          <w:szCs w:val="28"/>
        </w:rPr>
      </w:pPr>
      <w:r w:rsidRPr="004203D8">
        <w:rPr>
          <w:sz w:val="28"/>
          <w:szCs w:val="28"/>
        </w:rPr>
        <w:t>В 2019</w:t>
      </w:r>
      <w:r w:rsidR="00B54C97" w:rsidRPr="004203D8">
        <w:rPr>
          <w:sz w:val="28"/>
          <w:szCs w:val="28"/>
        </w:rPr>
        <w:t xml:space="preserve"> году на развитие физической культуры и спорта по </w:t>
      </w:r>
      <w:r w:rsidR="00E52587" w:rsidRPr="004203D8">
        <w:rPr>
          <w:sz w:val="28"/>
          <w:szCs w:val="28"/>
        </w:rPr>
        <w:t xml:space="preserve">МП «Развитие </w:t>
      </w:r>
      <w:proofErr w:type="spellStart"/>
      <w:r w:rsidR="006821C5" w:rsidRPr="004203D8">
        <w:rPr>
          <w:sz w:val="28"/>
          <w:szCs w:val="28"/>
        </w:rPr>
        <w:t>ФКиС</w:t>
      </w:r>
      <w:proofErr w:type="spellEnd"/>
      <w:r w:rsidR="00E52587" w:rsidRPr="004203D8">
        <w:rPr>
          <w:sz w:val="28"/>
          <w:szCs w:val="28"/>
        </w:rPr>
        <w:t xml:space="preserve"> в </w:t>
      </w:r>
      <w:proofErr w:type="spellStart"/>
      <w:r w:rsidR="00E52587" w:rsidRPr="004203D8">
        <w:rPr>
          <w:sz w:val="28"/>
          <w:szCs w:val="28"/>
        </w:rPr>
        <w:t>Тенькинском</w:t>
      </w:r>
      <w:proofErr w:type="spellEnd"/>
      <w:r w:rsidR="00E52587" w:rsidRPr="004203D8">
        <w:rPr>
          <w:sz w:val="28"/>
          <w:szCs w:val="28"/>
        </w:rPr>
        <w:t xml:space="preserve"> городском округе Магаданской области на 2017-2019 годы» </w:t>
      </w:r>
      <w:r w:rsidR="00B54C97" w:rsidRPr="004203D8">
        <w:rPr>
          <w:sz w:val="28"/>
          <w:szCs w:val="28"/>
        </w:rPr>
        <w:t xml:space="preserve">заложено и израсходовано </w:t>
      </w:r>
      <w:r w:rsidR="008B1795" w:rsidRPr="004203D8">
        <w:rPr>
          <w:sz w:val="28"/>
          <w:szCs w:val="28"/>
        </w:rPr>
        <w:t>1319,7</w:t>
      </w:r>
      <w:r w:rsidR="00013852" w:rsidRPr="004203D8">
        <w:rPr>
          <w:sz w:val="28"/>
          <w:szCs w:val="28"/>
        </w:rPr>
        <w:t> </w:t>
      </w:r>
      <w:r w:rsidR="00B54C97" w:rsidRPr="004203D8">
        <w:rPr>
          <w:sz w:val="28"/>
          <w:szCs w:val="28"/>
        </w:rPr>
        <w:t>тыс. рублей.</w:t>
      </w:r>
    </w:p>
    <w:p w:rsidR="00B3763B" w:rsidRPr="004203D8" w:rsidRDefault="00B54C97" w:rsidP="00EB60AB">
      <w:pPr>
        <w:spacing w:after="120" w:line="276" w:lineRule="auto"/>
        <w:ind w:firstLine="709"/>
        <w:jc w:val="both"/>
        <w:rPr>
          <w:sz w:val="28"/>
          <w:szCs w:val="28"/>
        </w:rPr>
      </w:pPr>
      <w:r w:rsidRPr="004203D8">
        <w:rPr>
          <w:sz w:val="28"/>
          <w:szCs w:val="28"/>
        </w:rPr>
        <w:t>Основная часть средств направлена на</w:t>
      </w:r>
      <w:r w:rsidR="00252BBD" w:rsidRPr="004203D8">
        <w:rPr>
          <w:sz w:val="28"/>
          <w:szCs w:val="28"/>
        </w:rPr>
        <w:t xml:space="preserve"> приобретение спортивного инвентаря,</w:t>
      </w:r>
      <w:r w:rsidRPr="004203D8">
        <w:rPr>
          <w:sz w:val="28"/>
          <w:szCs w:val="28"/>
        </w:rPr>
        <w:t xml:space="preserve"> </w:t>
      </w:r>
      <w:r w:rsidR="00252BBD" w:rsidRPr="004203D8">
        <w:rPr>
          <w:sz w:val="28"/>
          <w:szCs w:val="28"/>
        </w:rPr>
        <w:t xml:space="preserve">а также </w:t>
      </w:r>
      <w:r w:rsidRPr="004203D8">
        <w:rPr>
          <w:sz w:val="28"/>
          <w:szCs w:val="28"/>
        </w:rPr>
        <w:t xml:space="preserve">проведение </w:t>
      </w:r>
      <w:r w:rsidR="00252BBD" w:rsidRPr="004203D8">
        <w:rPr>
          <w:sz w:val="28"/>
          <w:szCs w:val="28"/>
        </w:rPr>
        <w:t>районных спортивных мероприятий и</w:t>
      </w:r>
      <w:r w:rsidRPr="004203D8">
        <w:rPr>
          <w:sz w:val="28"/>
          <w:szCs w:val="28"/>
        </w:rPr>
        <w:t xml:space="preserve">  участие команд </w:t>
      </w:r>
      <w:r w:rsidR="00E52587" w:rsidRPr="004203D8">
        <w:rPr>
          <w:sz w:val="28"/>
          <w:szCs w:val="28"/>
        </w:rPr>
        <w:t>городского округа</w:t>
      </w:r>
      <w:r w:rsidRPr="004203D8">
        <w:rPr>
          <w:sz w:val="28"/>
          <w:szCs w:val="28"/>
        </w:rPr>
        <w:t xml:space="preserve"> в межрайонных и областных </w:t>
      </w:r>
      <w:r w:rsidRPr="004203D8">
        <w:rPr>
          <w:sz w:val="28"/>
          <w:szCs w:val="28"/>
        </w:rPr>
        <w:lastRenderedPageBreak/>
        <w:t>соревнованиях.</w:t>
      </w:r>
      <w:r w:rsidR="00B3763B" w:rsidRPr="004203D8">
        <w:rPr>
          <w:sz w:val="28"/>
          <w:szCs w:val="28"/>
        </w:rPr>
        <w:t xml:space="preserve"> За прошедший год в районе проведено 40 мероприятий. В целях осуществления ме</w:t>
      </w:r>
      <w:bookmarkStart w:id="0" w:name="_GoBack"/>
      <w:bookmarkEnd w:id="0"/>
      <w:r w:rsidR="00B3763B" w:rsidRPr="004203D8">
        <w:rPr>
          <w:sz w:val="28"/>
          <w:szCs w:val="28"/>
        </w:rPr>
        <w:t xml:space="preserve">роприятий по подготовке взрослых спортивных сборных команд округа к участию в региональных соревнованиях для сборных команд по волейболу, баскетболу и футболу приобретена спортивная форма и спортивный инвентарь. Для работы при спортивной школе Центра сдачи норм ГТО подготовлено основания под площадку ГТО, которая будет смонтирована весной 2020 года. В целях расширения возможностей участия спортсменов округа в региональных и межмуниципальных соревнованиях в 2019 году по линии Министерства дорожного хозяйства для округа </w:t>
      </w:r>
      <w:proofErr w:type="spellStart"/>
      <w:r w:rsidR="00B3763B" w:rsidRPr="004203D8">
        <w:rPr>
          <w:sz w:val="28"/>
          <w:szCs w:val="28"/>
        </w:rPr>
        <w:t>приобретен</w:t>
      </w:r>
      <w:proofErr w:type="spellEnd"/>
      <w:r w:rsidR="00B3763B" w:rsidRPr="004203D8">
        <w:rPr>
          <w:sz w:val="28"/>
          <w:szCs w:val="28"/>
        </w:rPr>
        <w:t xml:space="preserve"> современный автобус ПАЗ «Вектор</w:t>
      </w:r>
      <w:r w:rsidR="001C764A" w:rsidRPr="004203D8">
        <w:rPr>
          <w:sz w:val="28"/>
          <w:szCs w:val="28"/>
        </w:rPr>
        <w:t>»</w:t>
      </w:r>
      <w:r w:rsidR="00B3763B" w:rsidRPr="004203D8">
        <w:rPr>
          <w:sz w:val="28"/>
          <w:szCs w:val="28"/>
        </w:rPr>
        <w:t>.</w:t>
      </w:r>
    </w:p>
    <w:p w:rsidR="00B3763B" w:rsidRPr="004203D8" w:rsidRDefault="00B3763B" w:rsidP="00EB60AB">
      <w:pPr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4203D8">
        <w:rPr>
          <w:sz w:val="28"/>
          <w:szCs w:val="28"/>
        </w:rPr>
        <w:t xml:space="preserve">В 2019 году сектором </w:t>
      </w:r>
      <w:proofErr w:type="spellStart"/>
      <w:r w:rsidRPr="004203D8">
        <w:rPr>
          <w:sz w:val="28"/>
          <w:szCs w:val="28"/>
        </w:rPr>
        <w:t>ФКиС</w:t>
      </w:r>
      <w:proofErr w:type="spellEnd"/>
      <w:r w:rsidRPr="004203D8">
        <w:rPr>
          <w:sz w:val="28"/>
          <w:szCs w:val="28"/>
        </w:rPr>
        <w:t xml:space="preserve"> разработана и утверждена МП «Развитие </w:t>
      </w:r>
      <w:proofErr w:type="spellStart"/>
      <w:r w:rsidRPr="004203D8">
        <w:rPr>
          <w:sz w:val="28"/>
          <w:szCs w:val="28"/>
        </w:rPr>
        <w:t>ФКиС</w:t>
      </w:r>
      <w:proofErr w:type="spellEnd"/>
      <w:r w:rsidRPr="004203D8">
        <w:rPr>
          <w:sz w:val="28"/>
          <w:szCs w:val="28"/>
        </w:rPr>
        <w:t xml:space="preserve"> в </w:t>
      </w:r>
      <w:proofErr w:type="spellStart"/>
      <w:r w:rsidRPr="004203D8">
        <w:rPr>
          <w:sz w:val="28"/>
          <w:szCs w:val="28"/>
        </w:rPr>
        <w:t>Тенькинском</w:t>
      </w:r>
      <w:proofErr w:type="spellEnd"/>
      <w:r w:rsidRPr="004203D8">
        <w:rPr>
          <w:sz w:val="28"/>
          <w:szCs w:val="28"/>
        </w:rPr>
        <w:t xml:space="preserve"> городском округе Магаданской области на 2020-2024 годы» цели и задачи которой соответствуют региональному проекту </w:t>
      </w:r>
      <w:r w:rsidRPr="004203D8">
        <w:rPr>
          <w:sz w:val="28"/>
          <w:szCs w:val="28"/>
          <w:shd w:val="clear" w:color="auto" w:fill="FFFFFF"/>
        </w:rPr>
        <w:t xml:space="preserve">«Создание для всех категорий и групп населения условий для занятия физической культурой и спортом, в том числе повышение уровня обеспеченности объектами спорта, а также формирование спортивного резерва». Общий </w:t>
      </w:r>
      <w:proofErr w:type="spellStart"/>
      <w:r w:rsidRPr="004203D8">
        <w:rPr>
          <w:sz w:val="28"/>
          <w:szCs w:val="28"/>
          <w:shd w:val="clear" w:color="auto" w:fill="FFFFFF"/>
        </w:rPr>
        <w:t>обьем</w:t>
      </w:r>
      <w:proofErr w:type="spellEnd"/>
      <w:r w:rsidRPr="004203D8">
        <w:rPr>
          <w:sz w:val="28"/>
          <w:szCs w:val="28"/>
          <w:shd w:val="clear" w:color="auto" w:fill="FFFFFF"/>
        </w:rPr>
        <w:t xml:space="preserve"> запланированных МП финансовых средств составляет более 20 млн. руб.</w:t>
      </w:r>
      <w:r w:rsidR="00C06631" w:rsidRPr="004203D8">
        <w:rPr>
          <w:sz w:val="28"/>
          <w:szCs w:val="28"/>
          <w:shd w:val="clear" w:color="auto" w:fill="FFFFFF"/>
        </w:rPr>
        <w:t xml:space="preserve">, в том числе на 2020 г. около 4,5 млн. руб., что в 4 раза больше в сравнении с 2019 годом. </w:t>
      </w:r>
      <w:r w:rsidRPr="004203D8">
        <w:rPr>
          <w:sz w:val="28"/>
          <w:szCs w:val="28"/>
          <w:shd w:val="clear" w:color="auto" w:fill="FFFFFF"/>
        </w:rPr>
        <w:t xml:space="preserve"> В 2019 году постановлением администрации ТГО утверждены новые нормы расходов на питание и проживание спортсменов, которые повысились в 3 раза.</w:t>
      </w:r>
    </w:p>
    <w:p w:rsidR="00484E1B" w:rsidRPr="004203D8" w:rsidRDefault="00484E1B" w:rsidP="00EB60AB">
      <w:pPr>
        <w:spacing w:line="276" w:lineRule="auto"/>
        <w:ind w:firstLine="708"/>
        <w:jc w:val="both"/>
        <w:rPr>
          <w:sz w:val="28"/>
          <w:szCs w:val="28"/>
        </w:rPr>
      </w:pPr>
      <w:r w:rsidRPr="004203D8">
        <w:rPr>
          <w:sz w:val="28"/>
          <w:szCs w:val="28"/>
        </w:rPr>
        <w:t xml:space="preserve">Всего в </w:t>
      </w:r>
      <w:proofErr w:type="spellStart"/>
      <w:r w:rsidRPr="004203D8">
        <w:rPr>
          <w:sz w:val="28"/>
          <w:szCs w:val="28"/>
        </w:rPr>
        <w:t>Тенькинском</w:t>
      </w:r>
      <w:proofErr w:type="spellEnd"/>
      <w:r w:rsidRPr="004203D8">
        <w:rPr>
          <w:sz w:val="28"/>
          <w:szCs w:val="28"/>
        </w:rPr>
        <w:t xml:space="preserve"> </w:t>
      </w:r>
      <w:r w:rsidR="008F714B" w:rsidRPr="004203D8">
        <w:rPr>
          <w:sz w:val="28"/>
          <w:szCs w:val="28"/>
        </w:rPr>
        <w:t>городском округе</w:t>
      </w:r>
      <w:r w:rsidRPr="004203D8">
        <w:rPr>
          <w:sz w:val="28"/>
          <w:szCs w:val="28"/>
        </w:rPr>
        <w:t xml:space="preserve"> занимаются физической культурой и спортом </w:t>
      </w:r>
      <w:r w:rsidR="001D6003" w:rsidRPr="004203D8">
        <w:rPr>
          <w:sz w:val="28"/>
          <w:szCs w:val="28"/>
        </w:rPr>
        <w:t>1239</w:t>
      </w:r>
      <w:r w:rsidRPr="004203D8">
        <w:rPr>
          <w:sz w:val="28"/>
          <w:szCs w:val="28"/>
        </w:rPr>
        <w:t xml:space="preserve"> человек, что составляет </w:t>
      </w:r>
      <w:r w:rsidR="0033610E" w:rsidRPr="004203D8">
        <w:rPr>
          <w:sz w:val="28"/>
          <w:szCs w:val="28"/>
        </w:rPr>
        <w:t>35,3</w:t>
      </w:r>
      <w:r w:rsidR="00FE0BC6" w:rsidRPr="004203D8">
        <w:rPr>
          <w:sz w:val="28"/>
          <w:szCs w:val="28"/>
        </w:rPr>
        <w:t xml:space="preserve"> </w:t>
      </w:r>
      <w:r w:rsidRPr="004203D8">
        <w:rPr>
          <w:sz w:val="28"/>
          <w:szCs w:val="28"/>
        </w:rPr>
        <w:t>% от общего числа населения. В том числе:</w:t>
      </w:r>
    </w:p>
    <w:p w:rsidR="00484E1B" w:rsidRPr="004203D8" w:rsidRDefault="00484E1B" w:rsidP="00EB60AB">
      <w:pPr>
        <w:spacing w:line="276" w:lineRule="auto"/>
        <w:ind w:firstLine="708"/>
        <w:jc w:val="both"/>
        <w:rPr>
          <w:sz w:val="28"/>
          <w:szCs w:val="28"/>
        </w:rPr>
      </w:pPr>
      <w:r w:rsidRPr="004203D8">
        <w:rPr>
          <w:sz w:val="28"/>
          <w:szCs w:val="28"/>
        </w:rPr>
        <w:t xml:space="preserve">В учреждениях дополнительного образования детей </w:t>
      </w:r>
      <w:r w:rsidR="009523D9" w:rsidRPr="004203D8">
        <w:rPr>
          <w:sz w:val="28"/>
          <w:szCs w:val="28"/>
        </w:rPr>
        <w:t>-</w:t>
      </w:r>
      <w:r w:rsidR="003946EB" w:rsidRPr="004203D8">
        <w:rPr>
          <w:sz w:val="28"/>
          <w:szCs w:val="28"/>
        </w:rPr>
        <w:t xml:space="preserve"> </w:t>
      </w:r>
      <w:r w:rsidR="00C21BFA" w:rsidRPr="004203D8">
        <w:rPr>
          <w:sz w:val="28"/>
          <w:szCs w:val="28"/>
        </w:rPr>
        <w:t>198</w:t>
      </w:r>
      <w:r w:rsidRPr="004203D8">
        <w:rPr>
          <w:sz w:val="28"/>
          <w:szCs w:val="28"/>
        </w:rPr>
        <w:t xml:space="preserve"> чел.</w:t>
      </w:r>
    </w:p>
    <w:p w:rsidR="00484E1B" w:rsidRPr="004203D8" w:rsidRDefault="00484E1B" w:rsidP="00EB60AB">
      <w:pPr>
        <w:spacing w:line="276" w:lineRule="auto"/>
        <w:ind w:firstLine="708"/>
        <w:jc w:val="both"/>
        <w:rPr>
          <w:sz w:val="28"/>
          <w:szCs w:val="28"/>
        </w:rPr>
      </w:pPr>
      <w:r w:rsidRPr="004203D8">
        <w:rPr>
          <w:sz w:val="28"/>
          <w:szCs w:val="28"/>
        </w:rPr>
        <w:t>В общ</w:t>
      </w:r>
      <w:r w:rsidR="001F65E8" w:rsidRPr="004203D8">
        <w:rPr>
          <w:sz w:val="28"/>
          <w:szCs w:val="28"/>
        </w:rPr>
        <w:t xml:space="preserve">еобразовательных учреждениях – </w:t>
      </w:r>
      <w:r w:rsidR="00C21BFA" w:rsidRPr="004203D8">
        <w:rPr>
          <w:sz w:val="28"/>
          <w:szCs w:val="28"/>
        </w:rPr>
        <w:t>42</w:t>
      </w:r>
      <w:r w:rsidR="003946EB" w:rsidRPr="004203D8">
        <w:rPr>
          <w:sz w:val="28"/>
          <w:szCs w:val="28"/>
        </w:rPr>
        <w:t xml:space="preserve"> </w:t>
      </w:r>
      <w:r w:rsidRPr="004203D8">
        <w:rPr>
          <w:sz w:val="28"/>
          <w:szCs w:val="28"/>
        </w:rPr>
        <w:t>чел.</w:t>
      </w:r>
      <w:r w:rsidR="003946EB" w:rsidRPr="004203D8">
        <w:rPr>
          <w:sz w:val="28"/>
          <w:szCs w:val="28"/>
        </w:rPr>
        <w:t xml:space="preserve"> (секции), </w:t>
      </w:r>
      <w:r w:rsidR="00C21BFA" w:rsidRPr="004203D8">
        <w:rPr>
          <w:sz w:val="28"/>
          <w:szCs w:val="28"/>
        </w:rPr>
        <w:t>377</w:t>
      </w:r>
      <w:r w:rsidR="003946EB" w:rsidRPr="004203D8">
        <w:rPr>
          <w:sz w:val="28"/>
          <w:szCs w:val="28"/>
        </w:rPr>
        <w:t xml:space="preserve"> чел</w:t>
      </w:r>
      <w:r w:rsidR="004A765C" w:rsidRPr="004203D8">
        <w:rPr>
          <w:sz w:val="28"/>
          <w:szCs w:val="28"/>
        </w:rPr>
        <w:t>.</w:t>
      </w:r>
      <w:r w:rsidR="003946EB" w:rsidRPr="004203D8">
        <w:rPr>
          <w:sz w:val="28"/>
          <w:szCs w:val="28"/>
        </w:rPr>
        <w:t xml:space="preserve"> (физкультура)</w:t>
      </w:r>
    </w:p>
    <w:p w:rsidR="00484E1B" w:rsidRPr="004203D8" w:rsidRDefault="00484E1B" w:rsidP="00EB60AB">
      <w:pPr>
        <w:spacing w:line="276" w:lineRule="auto"/>
        <w:ind w:firstLine="708"/>
        <w:jc w:val="both"/>
        <w:rPr>
          <w:sz w:val="28"/>
          <w:szCs w:val="28"/>
        </w:rPr>
      </w:pPr>
      <w:r w:rsidRPr="004203D8">
        <w:rPr>
          <w:sz w:val="28"/>
          <w:szCs w:val="28"/>
        </w:rPr>
        <w:t>В дошкольных образовательных учреждениях -</w:t>
      </w:r>
      <w:r w:rsidR="009D1AA0" w:rsidRPr="004203D8">
        <w:rPr>
          <w:sz w:val="28"/>
          <w:szCs w:val="28"/>
        </w:rPr>
        <w:t xml:space="preserve"> </w:t>
      </w:r>
      <w:r w:rsidR="00C21BFA" w:rsidRPr="004203D8">
        <w:rPr>
          <w:sz w:val="28"/>
          <w:szCs w:val="28"/>
        </w:rPr>
        <w:t>114</w:t>
      </w:r>
      <w:r w:rsidR="003102CA" w:rsidRPr="004203D8">
        <w:rPr>
          <w:sz w:val="28"/>
          <w:szCs w:val="28"/>
        </w:rPr>
        <w:t xml:space="preserve"> </w:t>
      </w:r>
      <w:r w:rsidRPr="004203D8">
        <w:rPr>
          <w:sz w:val="28"/>
          <w:szCs w:val="28"/>
        </w:rPr>
        <w:t>чел.</w:t>
      </w:r>
    </w:p>
    <w:p w:rsidR="003946EB" w:rsidRPr="004203D8" w:rsidRDefault="00484E1B" w:rsidP="00EB60AB">
      <w:pPr>
        <w:spacing w:line="276" w:lineRule="auto"/>
        <w:ind w:firstLine="708"/>
        <w:jc w:val="both"/>
        <w:rPr>
          <w:sz w:val="28"/>
          <w:szCs w:val="28"/>
        </w:rPr>
      </w:pPr>
      <w:r w:rsidRPr="004203D8">
        <w:rPr>
          <w:sz w:val="28"/>
          <w:szCs w:val="28"/>
        </w:rPr>
        <w:t>На предприятиях, учреждениях и организациях -</w:t>
      </w:r>
      <w:r w:rsidR="003946EB" w:rsidRPr="004203D8">
        <w:rPr>
          <w:sz w:val="28"/>
          <w:szCs w:val="28"/>
        </w:rPr>
        <w:t xml:space="preserve"> </w:t>
      </w:r>
      <w:r w:rsidR="00D255A5" w:rsidRPr="004203D8">
        <w:rPr>
          <w:sz w:val="28"/>
          <w:szCs w:val="28"/>
        </w:rPr>
        <w:t>99</w:t>
      </w:r>
      <w:r w:rsidR="00C21BFA" w:rsidRPr="004203D8">
        <w:rPr>
          <w:sz w:val="28"/>
          <w:szCs w:val="28"/>
        </w:rPr>
        <w:t>9</w:t>
      </w:r>
      <w:r w:rsidR="00F427ED" w:rsidRPr="004203D8">
        <w:rPr>
          <w:sz w:val="28"/>
          <w:szCs w:val="28"/>
        </w:rPr>
        <w:t xml:space="preserve"> чел.</w:t>
      </w:r>
    </w:p>
    <w:p w:rsidR="002E10A7" w:rsidRPr="004203D8" w:rsidRDefault="002E10A7" w:rsidP="00EB60AB">
      <w:pPr>
        <w:spacing w:line="276" w:lineRule="auto"/>
        <w:jc w:val="both"/>
        <w:rPr>
          <w:sz w:val="28"/>
          <w:szCs w:val="28"/>
        </w:rPr>
      </w:pPr>
    </w:p>
    <w:p w:rsidR="00484E1B" w:rsidRPr="004203D8" w:rsidRDefault="00484E1B" w:rsidP="00EB60AB">
      <w:pPr>
        <w:spacing w:line="276" w:lineRule="auto"/>
        <w:ind w:firstLine="708"/>
        <w:jc w:val="both"/>
        <w:rPr>
          <w:sz w:val="28"/>
          <w:szCs w:val="28"/>
        </w:rPr>
      </w:pPr>
      <w:r w:rsidRPr="004203D8">
        <w:rPr>
          <w:sz w:val="28"/>
          <w:szCs w:val="28"/>
        </w:rPr>
        <w:t xml:space="preserve">В </w:t>
      </w:r>
      <w:r w:rsidR="00B15B09" w:rsidRPr="004203D8">
        <w:rPr>
          <w:sz w:val="28"/>
          <w:szCs w:val="28"/>
        </w:rPr>
        <w:t>городском округе</w:t>
      </w:r>
      <w:r w:rsidRPr="004203D8">
        <w:rPr>
          <w:sz w:val="28"/>
          <w:szCs w:val="28"/>
        </w:rPr>
        <w:t xml:space="preserve"> детей дошкольного возраста</w:t>
      </w:r>
      <w:r w:rsidR="00B151C8" w:rsidRPr="004203D8">
        <w:rPr>
          <w:sz w:val="28"/>
          <w:szCs w:val="28"/>
        </w:rPr>
        <w:t xml:space="preserve"> </w:t>
      </w:r>
      <w:r w:rsidR="00721F10" w:rsidRPr="004203D8">
        <w:rPr>
          <w:sz w:val="28"/>
          <w:szCs w:val="28"/>
        </w:rPr>
        <w:t>-</w:t>
      </w:r>
      <w:r w:rsidR="00B151C8" w:rsidRPr="004203D8">
        <w:rPr>
          <w:sz w:val="28"/>
          <w:szCs w:val="28"/>
        </w:rPr>
        <w:t xml:space="preserve"> </w:t>
      </w:r>
      <w:r w:rsidR="00B10189" w:rsidRPr="004203D8">
        <w:rPr>
          <w:sz w:val="28"/>
          <w:szCs w:val="28"/>
        </w:rPr>
        <w:t>2</w:t>
      </w:r>
      <w:r w:rsidR="006012AE" w:rsidRPr="004203D8">
        <w:rPr>
          <w:sz w:val="28"/>
          <w:szCs w:val="28"/>
        </w:rPr>
        <w:t>28</w:t>
      </w:r>
      <w:r w:rsidRPr="004203D8">
        <w:rPr>
          <w:sz w:val="28"/>
          <w:szCs w:val="28"/>
        </w:rPr>
        <w:t xml:space="preserve"> человек. На территории </w:t>
      </w:r>
      <w:r w:rsidR="00B15B09" w:rsidRPr="004203D8">
        <w:rPr>
          <w:sz w:val="28"/>
          <w:szCs w:val="28"/>
        </w:rPr>
        <w:t>городского округа</w:t>
      </w:r>
      <w:r w:rsidRPr="004203D8">
        <w:rPr>
          <w:sz w:val="28"/>
          <w:szCs w:val="28"/>
        </w:rPr>
        <w:t xml:space="preserve"> 2 дошкольных образовательных учреждения, которые посещают </w:t>
      </w:r>
      <w:r w:rsidR="006012AE" w:rsidRPr="004203D8">
        <w:rPr>
          <w:sz w:val="28"/>
          <w:szCs w:val="28"/>
        </w:rPr>
        <w:t>114</w:t>
      </w:r>
      <w:r w:rsidR="00C85AD5" w:rsidRPr="004203D8">
        <w:rPr>
          <w:sz w:val="28"/>
          <w:szCs w:val="28"/>
        </w:rPr>
        <w:t xml:space="preserve"> </w:t>
      </w:r>
      <w:r w:rsidR="009D1AA0" w:rsidRPr="004203D8">
        <w:rPr>
          <w:sz w:val="28"/>
          <w:szCs w:val="28"/>
        </w:rPr>
        <w:t>детей</w:t>
      </w:r>
      <w:r w:rsidR="007245EC" w:rsidRPr="004203D8">
        <w:rPr>
          <w:sz w:val="28"/>
          <w:szCs w:val="28"/>
        </w:rPr>
        <w:t xml:space="preserve">. </w:t>
      </w:r>
      <w:r w:rsidRPr="004203D8">
        <w:rPr>
          <w:sz w:val="28"/>
          <w:szCs w:val="28"/>
        </w:rPr>
        <w:t xml:space="preserve">Все дети ежедневно занимаются утренней зарядкой, а так же </w:t>
      </w:r>
      <w:r w:rsidR="00B15B09" w:rsidRPr="004203D8">
        <w:rPr>
          <w:sz w:val="28"/>
          <w:szCs w:val="28"/>
        </w:rPr>
        <w:t xml:space="preserve">в течение дня </w:t>
      </w:r>
      <w:r w:rsidRPr="004203D8">
        <w:rPr>
          <w:sz w:val="28"/>
          <w:szCs w:val="28"/>
        </w:rPr>
        <w:t>в группах с детьми проводятся физкультминутки. Стало традицией проведение Спартакиады дошкольников, посвященной дню Победы.</w:t>
      </w:r>
    </w:p>
    <w:p w:rsidR="0039482B" w:rsidRPr="004203D8" w:rsidRDefault="00484E1B" w:rsidP="00EB60AB">
      <w:pPr>
        <w:spacing w:line="276" w:lineRule="auto"/>
        <w:ind w:firstLine="708"/>
        <w:jc w:val="both"/>
        <w:rPr>
          <w:iCs/>
          <w:sz w:val="28"/>
          <w:szCs w:val="28"/>
        </w:rPr>
      </w:pPr>
      <w:r w:rsidRPr="004203D8">
        <w:rPr>
          <w:sz w:val="28"/>
          <w:szCs w:val="28"/>
        </w:rPr>
        <w:lastRenderedPageBreak/>
        <w:t>На территории</w:t>
      </w:r>
      <w:r w:rsidRPr="004203D8">
        <w:rPr>
          <w:iCs/>
          <w:sz w:val="28"/>
          <w:szCs w:val="28"/>
        </w:rPr>
        <w:t xml:space="preserve"> детских садов</w:t>
      </w:r>
      <w:r w:rsidR="00A27A80" w:rsidRPr="004203D8">
        <w:rPr>
          <w:iCs/>
          <w:sz w:val="28"/>
          <w:szCs w:val="28"/>
        </w:rPr>
        <w:t xml:space="preserve"> </w:t>
      </w:r>
      <w:r w:rsidRPr="004203D8">
        <w:rPr>
          <w:iCs/>
          <w:sz w:val="28"/>
          <w:szCs w:val="28"/>
        </w:rPr>
        <w:t>оборудованы</w:t>
      </w:r>
      <w:r w:rsidR="0039482B" w:rsidRPr="004203D8">
        <w:rPr>
          <w:iCs/>
          <w:sz w:val="28"/>
          <w:szCs w:val="28"/>
        </w:rPr>
        <w:t xml:space="preserve"> в соответствии с установленными требованиями </w:t>
      </w:r>
      <w:r w:rsidRPr="004203D8">
        <w:rPr>
          <w:iCs/>
          <w:sz w:val="28"/>
          <w:szCs w:val="28"/>
        </w:rPr>
        <w:t xml:space="preserve">спортивные </w:t>
      </w:r>
      <w:r w:rsidR="0039482B" w:rsidRPr="004203D8">
        <w:rPr>
          <w:iCs/>
          <w:sz w:val="28"/>
          <w:szCs w:val="28"/>
        </w:rPr>
        <w:t>площадки, занятия проводятся</w:t>
      </w:r>
      <w:r w:rsidR="001B3CA3" w:rsidRPr="004203D8">
        <w:rPr>
          <w:iCs/>
          <w:sz w:val="28"/>
          <w:szCs w:val="28"/>
        </w:rPr>
        <w:t xml:space="preserve"> воспитателями детских групп</w:t>
      </w:r>
      <w:r w:rsidR="0039482B" w:rsidRPr="004203D8">
        <w:rPr>
          <w:iCs/>
          <w:sz w:val="28"/>
          <w:szCs w:val="28"/>
        </w:rPr>
        <w:t xml:space="preserve"> в специально приспособленных помещениях. </w:t>
      </w:r>
    </w:p>
    <w:p w:rsidR="00414C4C" w:rsidRPr="004203D8" w:rsidRDefault="00484E1B" w:rsidP="00EB60AB">
      <w:pPr>
        <w:spacing w:line="276" w:lineRule="auto"/>
        <w:ind w:firstLine="708"/>
        <w:jc w:val="both"/>
        <w:rPr>
          <w:sz w:val="28"/>
          <w:szCs w:val="28"/>
        </w:rPr>
      </w:pPr>
      <w:r w:rsidRPr="004203D8">
        <w:rPr>
          <w:sz w:val="28"/>
          <w:szCs w:val="28"/>
        </w:rPr>
        <w:t xml:space="preserve">На территории </w:t>
      </w:r>
      <w:r w:rsidR="00B15B09" w:rsidRPr="004203D8">
        <w:rPr>
          <w:sz w:val="28"/>
          <w:szCs w:val="28"/>
        </w:rPr>
        <w:t>городского округа</w:t>
      </w:r>
      <w:r w:rsidRPr="004203D8">
        <w:rPr>
          <w:sz w:val="28"/>
          <w:szCs w:val="28"/>
        </w:rPr>
        <w:t xml:space="preserve"> </w:t>
      </w:r>
      <w:r w:rsidR="00D16A68" w:rsidRPr="004203D8">
        <w:rPr>
          <w:sz w:val="28"/>
          <w:szCs w:val="28"/>
        </w:rPr>
        <w:t xml:space="preserve">находятся </w:t>
      </w:r>
      <w:r w:rsidRPr="004203D8">
        <w:rPr>
          <w:sz w:val="28"/>
          <w:szCs w:val="28"/>
        </w:rPr>
        <w:t>2 общеобразов</w:t>
      </w:r>
      <w:r w:rsidR="006E73CD" w:rsidRPr="004203D8">
        <w:rPr>
          <w:sz w:val="28"/>
          <w:szCs w:val="28"/>
        </w:rPr>
        <w:t>ательные школы. В них работает 2 учителя</w:t>
      </w:r>
      <w:r w:rsidR="00F427ED" w:rsidRPr="004203D8">
        <w:rPr>
          <w:sz w:val="28"/>
          <w:szCs w:val="28"/>
        </w:rPr>
        <w:t xml:space="preserve"> физического воспитания.</w:t>
      </w:r>
    </w:p>
    <w:p w:rsidR="001D6003" w:rsidRPr="004203D8" w:rsidRDefault="00484E1B" w:rsidP="00EB60AB">
      <w:pPr>
        <w:spacing w:line="276" w:lineRule="auto"/>
        <w:ind w:firstLine="708"/>
        <w:jc w:val="both"/>
        <w:rPr>
          <w:sz w:val="28"/>
          <w:szCs w:val="28"/>
        </w:rPr>
      </w:pPr>
      <w:r w:rsidRPr="004203D8">
        <w:rPr>
          <w:sz w:val="28"/>
          <w:szCs w:val="28"/>
        </w:rPr>
        <w:t xml:space="preserve">Общее количество </w:t>
      </w:r>
      <w:r w:rsidR="00721F10" w:rsidRPr="004203D8">
        <w:rPr>
          <w:sz w:val="28"/>
          <w:szCs w:val="28"/>
        </w:rPr>
        <w:t xml:space="preserve">учащихся </w:t>
      </w:r>
      <w:r w:rsidR="0041561C" w:rsidRPr="004203D8">
        <w:rPr>
          <w:sz w:val="28"/>
          <w:szCs w:val="28"/>
        </w:rPr>
        <w:t xml:space="preserve">- </w:t>
      </w:r>
      <w:r w:rsidR="009D1AA0" w:rsidRPr="004203D8">
        <w:rPr>
          <w:sz w:val="28"/>
          <w:szCs w:val="28"/>
          <w:lang w:val="x-none"/>
        </w:rPr>
        <w:t>3</w:t>
      </w:r>
      <w:r w:rsidR="0011792B" w:rsidRPr="004203D8">
        <w:rPr>
          <w:sz w:val="28"/>
          <w:szCs w:val="28"/>
        </w:rPr>
        <w:t>77</w:t>
      </w:r>
      <w:r w:rsidRPr="004203D8">
        <w:rPr>
          <w:sz w:val="28"/>
          <w:szCs w:val="28"/>
        </w:rPr>
        <w:t xml:space="preserve"> человек, из них </w:t>
      </w:r>
      <w:r w:rsidR="004A765C" w:rsidRPr="004203D8">
        <w:rPr>
          <w:sz w:val="28"/>
          <w:szCs w:val="28"/>
          <w:lang w:val="x-none"/>
        </w:rPr>
        <w:t>3</w:t>
      </w:r>
      <w:r w:rsidR="004A765C" w:rsidRPr="004203D8">
        <w:rPr>
          <w:sz w:val="28"/>
          <w:szCs w:val="28"/>
        </w:rPr>
        <w:t>77</w:t>
      </w:r>
      <w:r w:rsidR="00414C4C" w:rsidRPr="004203D8">
        <w:rPr>
          <w:sz w:val="28"/>
          <w:szCs w:val="28"/>
        </w:rPr>
        <w:t xml:space="preserve"> у</w:t>
      </w:r>
      <w:r w:rsidR="0011792B" w:rsidRPr="004203D8">
        <w:rPr>
          <w:sz w:val="28"/>
          <w:szCs w:val="28"/>
        </w:rPr>
        <w:t>чащихся в 2019</w:t>
      </w:r>
      <w:r w:rsidRPr="004203D8">
        <w:rPr>
          <w:sz w:val="28"/>
          <w:szCs w:val="28"/>
        </w:rPr>
        <w:t xml:space="preserve"> году постоянно занимались физической культурой, посещали спо</w:t>
      </w:r>
      <w:r w:rsidR="00721F10" w:rsidRPr="004203D8">
        <w:rPr>
          <w:sz w:val="28"/>
          <w:szCs w:val="28"/>
        </w:rPr>
        <w:t>ртивные секции, что составляет 100</w:t>
      </w:r>
      <w:r w:rsidRPr="004203D8">
        <w:rPr>
          <w:sz w:val="28"/>
          <w:szCs w:val="28"/>
        </w:rPr>
        <w:t>% от общего числа учащихся общеобразовательных школ.</w:t>
      </w:r>
    </w:p>
    <w:p w:rsidR="00484E1B" w:rsidRPr="004203D8" w:rsidRDefault="001D6003" w:rsidP="00EB60AB">
      <w:pPr>
        <w:spacing w:line="276" w:lineRule="auto"/>
        <w:ind w:firstLine="709"/>
        <w:jc w:val="both"/>
        <w:rPr>
          <w:sz w:val="28"/>
          <w:szCs w:val="28"/>
        </w:rPr>
      </w:pPr>
      <w:r w:rsidRPr="004203D8">
        <w:rPr>
          <w:sz w:val="28"/>
          <w:szCs w:val="28"/>
        </w:rPr>
        <w:t>В общеобразовательных учреждениях городского округа ежегодно организуется школьный и муниципальный этапы Всероссийских соревнований школьников «Президентские состязания» и «Президентские спортивные игры». В школах также реализуется Общероссийский проект «Мини - футбол в школу» и «Чемпионат школьной баскетбольной лиги Магаданской области «КЭС-БАСКЕТ». Проведение школьных соревнований способствуют приобретению соревновательного опыта для участия в Первенствах Магаданской области.</w:t>
      </w:r>
    </w:p>
    <w:p w:rsidR="00484E1B" w:rsidRPr="004203D8" w:rsidRDefault="00484E1B" w:rsidP="00EB60AB">
      <w:pPr>
        <w:spacing w:before="240" w:line="276" w:lineRule="auto"/>
        <w:ind w:firstLine="709"/>
        <w:jc w:val="both"/>
        <w:rPr>
          <w:sz w:val="28"/>
          <w:szCs w:val="28"/>
        </w:rPr>
      </w:pPr>
      <w:r w:rsidRPr="004203D8">
        <w:rPr>
          <w:sz w:val="28"/>
          <w:szCs w:val="28"/>
        </w:rPr>
        <w:t xml:space="preserve">В </w:t>
      </w:r>
      <w:r w:rsidR="00B10189" w:rsidRPr="004203D8">
        <w:rPr>
          <w:sz w:val="28"/>
          <w:szCs w:val="28"/>
        </w:rPr>
        <w:t>МБУ «Т</w:t>
      </w:r>
      <w:r w:rsidR="00414C4C" w:rsidRPr="004203D8">
        <w:rPr>
          <w:sz w:val="28"/>
          <w:szCs w:val="28"/>
        </w:rPr>
        <w:t>СШ»</w:t>
      </w:r>
      <w:r w:rsidRPr="004203D8">
        <w:rPr>
          <w:sz w:val="28"/>
          <w:szCs w:val="28"/>
        </w:rPr>
        <w:t xml:space="preserve"> занимается </w:t>
      </w:r>
      <w:r w:rsidR="0011792B" w:rsidRPr="004203D8">
        <w:rPr>
          <w:sz w:val="28"/>
          <w:szCs w:val="28"/>
        </w:rPr>
        <w:t>198</w:t>
      </w:r>
      <w:r w:rsidR="00C85AD5" w:rsidRPr="004203D8">
        <w:rPr>
          <w:sz w:val="28"/>
          <w:szCs w:val="28"/>
        </w:rPr>
        <w:t xml:space="preserve"> </w:t>
      </w:r>
      <w:r w:rsidR="0011792B" w:rsidRPr="004203D8">
        <w:rPr>
          <w:sz w:val="28"/>
          <w:szCs w:val="28"/>
        </w:rPr>
        <w:t>детей</w:t>
      </w:r>
      <w:r w:rsidRPr="004203D8">
        <w:rPr>
          <w:sz w:val="28"/>
          <w:szCs w:val="28"/>
        </w:rPr>
        <w:t xml:space="preserve">, в процентном соотношении </w:t>
      </w:r>
      <w:r w:rsidR="0011792B" w:rsidRPr="004203D8">
        <w:rPr>
          <w:sz w:val="28"/>
          <w:szCs w:val="28"/>
        </w:rPr>
        <w:t>52</w:t>
      </w:r>
      <w:r w:rsidRPr="004203D8">
        <w:rPr>
          <w:sz w:val="28"/>
          <w:szCs w:val="28"/>
        </w:rPr>
        <w:t xml:space="preserve">% от общего числа учащихся школ </w:t>
      </w:r>
      <w:r w:rsidR="00D16A68" w:rsidRPr="004203D8">
        <w:rPr>
          <w:sz w:val="28"/>
          <w:szCs w:val="28"/>
        </w:rPr>
        <w:t>городского округа</w:t>
      </w:r>
      <w:r w:rsidRPr="004203D8">
        <w:rPr>
          <w:sz w:val="28"/>
          <w:szCs w:val="28"/>
        </w:rPr>
        <w:t>.</w:t>
      </w:r>
      <w:r w:rsidR="002457FE" w:rsidRPr="004203D8">
        <w:rPr>
          <w:sz w:val="28"/>
          <w:szCs w:val="28"/>
        </w:rPr>
        <w:t xml:space="preserve"> В МБУ «ТСШ» </w:t>
      </w:r>
      <w:proofErr w:type="spellStart"/>
      <w:r w:rsidR="002457FE" w:rsidRPr="004203D8">
        <w:rPr>
          <w:sz w:val="28"/>
          <w:szCs w:val="28"/>
        </w:rPr>
        <w:t>ведется</w:t>
      </w:r>
      <w:proofErr w:type="spellEnd"/>
      <w:r w:rsidR="002457FE" w:rsidRPr="004203D8">
        <w:rPr>
          <w:sz w:val="28"/>
          <w:szCs w:val="28"/>
        </w:rPr>
        <w:t xml:space="preserve"> спортивная подготовка по видам спорта: спортивная акробатика, баскетбол, бокс, настольный теннис, дзюдо, футбол, хоккей, волейбол, пауэрлифтинг</w:t>
      </w:r>
      <w:r w:rsidR="002457FE" w:rsidRPr="004203D8">
        <w:rPr>
          <w:bCs/>
          <w:sz w:val="28"/>
          <w:szCs w:val="28"/>
        </w:rPr>
        <w:t xml:space="preserve">, шахматы. </w:t>
      </w:r>
      <w:r w:rsidR="002457FE" w:rsidRPr="004203D8">
        <w:rPr>
          <w:sz w:val="28"/>
          <w:szCs w:val="28"/>
        </w:rPr>
        <w:t xml:space="preserve">Юные спортсмены выполняют нормы юношеских спортивных разрядов. Являются победителями и </w:t>
      </w:r>
      <w:proofErr w:type="spellStart"/>
      <w:r w:rsidR="002457FE" w:rsidRPr="004203D8">
        <w:rPr>
          <w:sz w:val="28"/>
          <w:szCs w:val="28"/>
        </w:rPr>
        <w:t>призерами</w:t>
      </w:r>
      <w:proofErr w:type="spellEnd"/>
      <w:r w:rsidR="002457FE" w:rsidRPr="004203D8">
        <w:rPr>
          <w:sz w:val="28"/>
          <w:szCs w:val="28"/>
        </w:rPr>
        <w:t xml:space="preserve"> областных соревнований. В 2019 г.   4 </w:t>
      </w:r>
      <w:proofErr w:type="spellStart"/>
      <w:r w:rsidR="002457FE" w:rsidRPr="004203D8">
        <w:rPr>
          <w:sz w:val="28"/>
          <w:szCs w:val="28"/>
        </w:rPr>
        <w:t>воспитаников</w:t>
      </w:r>
      <w:proofErr w:type="spellEnd"/>
      <w:r w:rsidR="002457FE" w:rsidRPr="004203D8">
        <w:rPr>
          <w:sz w:val="28"/>
          <w:szCs w:val="28"/>
        </w:rPr>
        <w:t xml:space="preserve"> МБУ «ТСШ»  представляли ТГО во Всероссийском финале «Золотая шайба» в г. Смоленске, 3 </w:t>
      </w:r>
      <w:proofErr w:type="spellStart"/>
      <w:r w:rsidR="002457FE" w:rsidRPr="004203D8">
        <w:rPr>
          <w:sz w:val="28"/>
          <w:szCs w:val="28"/>
        </w:rPr>
        <w:t>воспитаников</w:t>
      </w:r>
      <w:proofErr w:type="spellEnd"/>
      <w:r w:rsidR="002457FE" w:rsidRPr="004203D8">
        <w:rPr>
          <w:sz w:val="28"/>
          <w:szCs w:val="28"/>
        </w:rPr>
        <w:t xml:space="preserve"> МБУ «ТСШ» стали бронзовыми медалистами Международного турнира по хоккею с шайбой «Амурские рыси».</w:t>
      </w:r>
      <w:r w:rsidR="002E10A7" w:rsidRPr="004203D8">
        <w:rPr>
          <w:sz w:val="28"/>
          <w:szCs w:val="28"/>
        </w:rPr>
        <w:t xml:space="preserve"> Женская пара акробаток стала победителем областного первенства и подтвердил</w:t>
      </w:r>
      <w:r w:rsidR="00EB60AB" w:rsidRPr="004203D8">
        <w:rPr>
          <w:sz w:val="28"/>
          <w:szCs w:val="28"/>
        </w:rPr>
        <w:t>а</w:t>
      </w:r>
      <w:r w:rsidR="002E10A7" w:rsidRPr="004203D8">
        <w:rPr>
          <w:sz w:val="28"/>
          <w:szCs w:val="28"/>
        </w:rPr>
        <w:t xml:space="preserve"> звание КМС, в ближайшее время примут участие в первенстве ДФО. </w:t>
      </w:r>
      <w:r w:rsidR="002457FE" w:rsidRPr="004203D8">
        <w:rPr>
          <w:sz w:val="28"/>
          <w:szCs w:val="28"/>
        </w:rPr>
        <w:t xml:space="preserve"> Каждый год МБУ «ТСШ»  </w:t>
      </w:r>
      <w:r w:rsidR="00C06631" w:rsidRPr="004203D8">
        <w:rPr>
          <w:sz w:val="28"/>
          <w:szCs w:val="28"/>
        </w:rPr>
        <w:t>проводи</w:t>
      </w:r>
      <w:r w:rsidR="002457FE" w:rsidRPr="004203D8">
        <w:rPr>
          <w:sz w:val="28"/>
          <w:szCs w:val="28"/>
        </w:rPr>
        <w:t>т межрайонные турниры по хоккею «кубок Главы ТГО»,  кубок «Северное сияние», а также «Кубок Трассы» по баскетболу.</w:t>
      </w:r>
      <w:r w:rsidR="00C06631" w:rsidRPr="004203D8">
        <w:rPr>
          <w:sz w:val="28"/>
          <w:szCs w:val="28"/>
        </w:rPr>
        <w:t xml:space="preserve"> В 2019 году МБУ «ТСШ» полностью перешло на программу спорт подготовки</w:t>
      </w:r>
      <w:r w:rsidR="00F427ED" w:rsidRPr="004203D8">
        <w:rPr>
          <w:sz w:val="28"/>
          <w:szCs w:val="28"/>
        </w:rPr>
        <w:t xml:space="preserve">. </w:t>
      </w:r>
      <w:r w:rsidR="00EB60AB" w:rsidRPr="004203D8">
        <w:rPr>
          <w:sz w:val="28"/>
          <w:szCs w:val="28"/>
        </w:rPr>
        <w:t>ПА</w:t>
      </w:r>
      <w:r w:rsidR="00F427ED" w:rsidRPr="004203D8">
        <w:rPr>
          <w:sz w:val="28"/>
          <w:szCs w:val="28"/>
        </w:rPr>
        <w:t xml:space="preserve"> АТГО МБУ «ТСШ» наделено полномочиями ВФСК ГТО, организовано подразделение «Центр тестирования ВФСК ГТО», где все желающие могут получить методическую помощь и пройти испытания ГТО. В 2019 году из числа работающих 11 тренеров, 5 - работали по основному месту работы,  6 - по совместительству. МБУ «ТСШ» за 2019 год привлекло 2 новых специалиста(тренера) из ЦРС, это тренер по баскетболу, хоккею. Трое тренеров МБУ «ТСШ» прошли обучение на судей ВФСК ГТО.</w:t>
      </w:r>
    </w:p>
    <w:p w:rsidR="00484E1B" w:rsidRPr="004203D8" w:rsidRDefault="00484E1B" w:rsidP="00EB60AB">
      <w:pPr>
        <w:spacing w:line="276" w:lineRule="auto"/>
        <w:ind w:firstLine="708"/>
        <w:jc w:val="both"/>
        <w:rPr>
          <w:sz w:val="28"/>
          <w:szCs w:val="28"/>
        </w:rPr>
      </w:pPr>
      <w:r w:rsidRPr="004203D8">
        <w:rPr>
          <w:sz w:val="28"/>
          <w:szCs w:val="28"/>
        </w:rPr>
        <w:lastRenderedPageBreak/>
        <w:t>В каждом образовательном учреждении складывается своя система по формированию здорового образа жизни. В рамках физкультурно-массовой работы проводятся праздники здоровья и спортивные соревнования, конкурсы и турниры, первенства по видам спорта - все это направлено на решения задач сохранения и укрепления здоровья подрастающего поколения.</w:t>
      </w:r>
    </w:p>
    <w:p w:rsidR="00484E1B" w:rsidRPr="004203D8" w:rsidRDefault="00484E1B" w:rsidP="00EB60AB">
      <w:pPr>
        <w:spacing w:line="276" w:lineRule="auto"/>
        <w:ind w:firstLine="708"/>
        <w:jc w:val="both"/>
        <w:rPr>
          <w:sz w:val="28"/>
          <w:szCs w:val="28"/>
        </w:rPr>
      </w:pPr>
      <w:r w:rsidRPr="004203D8">
        <w:rPr>
          <w:sz w:val="28"/>
          <w:szCs w:val="28"/>
        </w:rPr>
        <w:t>Комплекс мероприятий по пропаганде здорового образа жизни среди родителей воспитанников включает в себя проведение спортивных эстафет, фотовыставок «Папа, мама, я – спортивная семья!»</w:t>
      </w:r>
    </w:p>
    <w:p w:rsidR="00317CD4" w:rsidRPr="004203D8" w:rsidRDefault="00484E1B" w:rsidP="00EB60AB">
      <w:pPr>
        <w:spacing w:line="276" w:lineRule="auto"/>
        <w:ind w:firstLine="708"/>
        <w:jc w:val="both"/>
        <w:rPr>
          <w:sz w:val="28"/>
          <w:szCs w:val="28"/>
        </w:rPr>
      </w:pPr>
      <w:r w:rsidRPr="004203D8">
        <w:rPr>
          <w:sz w:val="28"/>
          <w:szCs w:val="28"/>
        </w:rPr>
        <w:t>Внеклассная спортивно-оздоровительная работа в школе предусматривает проведение месячника «За здоровый образ жизни», Дней здоровья, кроссов, эстафет, встреч по футболу, волейболу, баскетболу, Учащиеся образовательных учреждений района участвуют в областных, межрайонных соревнованиях по различным видам спорта. Традиционно охват учащихся спортивно-оздоровительной работой составляет 100%.</w:t>
      </w:r>
    </w:p>
    <w:p w:rsidR="001C764A" w:rsidRPr="004203D8" w:rsidRDefault="001C764A" w:rsidP="00EB60AB">
      <w:pPr>
        <w:spacing w:line="276" w:lineRule="auto"/>
        <w:ind w:firstLine="709"/>
        <w:jc w:val="both"/>
        <w:rPr>
          <w:sz w:val="28"/>
          <w:szCs w:val="28"/>
        </w:rPr>
      </w:pPr>
      <w:r w:rsidRPr="004203D8">
        <w:rPr>
          <w:sz w:val="28"/>
          <w:szCs w:val="28"/>
        </w:rPr>
        <w:t>Во всех общеобразовательных учреждениях района имеются в штатном расписании медицинские работники, которые работают на постоянной основе и по совместительству.</w:t>
      </w:r>
    </w:p>
    <w:p w:rsidR="001C764A" w:rsidRPr="004203D8" w:rsidRDefault="001C764A" w:rsidP="00176D81">
      <w:pPr>
        <w:spacing w:line="276" w:lineRule="auto"/>
        <w:jc w:val="both"/>
        <w:rPr>
          <w:sz w:val="28"/>
          <w:szCs w:val="28"/>
        </w:rPr>
      </w:pPr>
      <w:r w:rsidRPr="004203D8">
        <w:rPr>
          <w:sz w:val="28"/>
          <w:szCs w:val="28"/>
        </w:rPr>
        <w:tab/>
        <w:t>При проведении массовых спортивных мероприятий привлекаются медицинские работники  МБУ «ТСШ».</w:t>
      </w:r>
    </w:p>
    <w:p w:rsidR="00431E81" w:rsidRPr="004203D8" w:rsidRDefault="00431E81" w:rsidP="00EB60AB">
      <w:pPr>
        <w:spacing w:line="276" w:lineRule="auto"/>
        <w:jc w:val="both"/>
        <w:rPr>
          <w:b/>
          <w:sz w:val="28"/>
          <w:szCs w:val="28"/>
        </w:rPr>
      </w:pPr>
    </w:p>
    <w:p w:rsidR="00484E1B" w:rsidRPr="004203D8" w:rsidRDefault="00484E1B" w:rsidP="00EB60AB">
      <w:pPr>
        <w:spacing w:line="276" w:lineRule="auto"/>
        <w:ind w:firstLine="709"/>
        <w:jc w:val="both"/>
        <w:rPr>
          <w:sz w:val="28"/>
          <w:szCs w:val="28"/>
        </w:rPr>
      </w:pPr>
      <w:r w:rsidRPr="004203D8">
        <w:rPr>
          <w:sz w:val="28"/>
          <w:szCs w:val="28"/>
        </w:rPr>
        <w:t xml:space="preserve">В рамках работы с допризывной молодежью на базе МБОУ «СОШ в пос. Усть-Омчуг» ежегодно проводятся летние юношеские сборы (10-е классы), по программе основ военной службы. Все мероприятия носят </w:t>
      </w:r>
      <w:proofErr w:type="spellStart"/>
      <w:r w:rsidRPr="004203D8">
        <w:rPr>
          <w:sz w:val="28"/>
          <w:szCs w:val="28"/>
        </w:rPr>
        <w:t>здоровьесберегающий</w:t>
      </w:r>
      <w:proofErr w:type="spellEnd"/>
      <w:r w:rsidRPr="004203D8">
        <w:rPr>
          <w:sz w:val="28"/>
          <w:szCs w:val="28"/>
        </w:rPr>
        <w:t xml:space="preserve"> характер (зарядка, строгое исполнение режима дня, чередование видов деятельно</w:t>
      </w:r>
      <w:r w:rsidR="00317CD4" w:rsidRPr="004203D8">
        <w:rPr>
          <w:sz w:val="28"/>
          <w:szCs w:val="28"/>
        </w:rPr>
        <w:t>с</w:t>
      </w:r>
      <w:r w:rsidRPr="004203D8">
        <w:rPr>
          <w:sz w:val="28"/>
          <w:szCs w:val="28"/>
        </w:rPr>
        <w:t>ти, сдача нормативов по военно-спортивному многоборью).</w:t>
      </w:r>
    </w:p>
    <w:p w:rsidR="00A40EC1" w:rsidRPr="004203D8" w:rsidRDefault="00484E1B" w:rsidP="00176D81">
      <w:pPr>
        <w:spacing w:line="276" w:lineRule="auto"/>
        <w:ind w:firstLine="709"/>
        <w:jc w:val="both"/>
        <w:rPr>
          <w:sz w:val="28"/>
          <w:szCs w:val="28"/>
        </w:rPr>
      </w:pPr>
      <w:r w:rsidRPr="004203D8">
        <w:rPr>
          <w:sz w:val="28"/>
          <w:szCs w:val="28"/>
        </w:rPr>
        <w:t>Пополнился содержательны</w:t>
      </w:r>
      <w:r w:rsidR="008D5B76" w:rsidRPr="004203D8">
        <w:rPr>
          <w:sz w:val="28"/>
          <w:szCs w:val="28"/>
        </w:rPr>
        <w:t>й</w:t>
      </w:r>
      <w:r w:rsidRPr="004203D8">
        <w:rPr>
          <w:sz w:val="28"/>
          <w:szCs w:val="28"/>
        </w:rPr>
        <w:t xml:space="preserve"> компонент деятельности ВСТК «</w:t>
      </w:r>
      <w:r w:rsidR="001B1136" w:rsidRPr="004203D8">
        <w:rPr>
          <w:sz w:val="28"/>
          <w:szCs w:val="28"/>
        </w:rPr>
        <w:t xml:space="preserve">Русич». Наряду с традиционными </w:t>
      </w:r>
      <w:r w:rsidRPr="004203D8">
        <w:rPr>
          <w:sz w:val="28"/>
          <w:szCs w:val="28"/>
        </w:rPr>
        <w:t>формами работы (Вахта памяти, экскурсии первоклассников, воспитанников дошкольного учреждения в клуб «Русич», встречи ВСТК с членами клуб</w:t>
      </w:r>
      <w:r w:rsidR="00A3209C" w:rsidRPr="004203D8">
        <w:rPr>
          <w:sz w:val="28"/>
          <w:szCs w:val="28"/>
        </w:rPr>
        <w:t xml:space="preserve">а «Ветеран», проведения Уроков </w:t>
      </w:r>
      <w:r w:rsidRPr="004203D8">
        <w:rPr>
          <w:sz w:val="28"/>
          <w:szCs w:val="28"/>
        </w:rPr>
        <w:t>Мужества), курсанты провели профилактические занятия в форме мастер-класса для учащихся с целью их ознакомления со средствами химической защиты и оказания первой медицинской помощи.</w:t>
      </w:r>
      <w:r w:rsidR="00C30438" w:rsidRPr="004203D8">
        <w:rPr>
          <w:sz w:val="28"/>
          <w:szCs w:val="28"/>
        </w:rPr>
        <w:t xml:space="preserve"> </w:t>
      </w:r>
    </w:p>
    <w:p w:rsidR="006A5863" w:rsidRPr="004203D8" w:rsidRDefault="0038066E" w:rsidP="00EB60AB">
      <w:pPr>
        <w:spacing w:line="276" w:lineRule="auto"/>
        <w:jc w:val="both"/>
        <w:rPr>
          <w:sz w:val="28"/>
          <w:szCs w:val="28"/>
        </w:rPr>
      </w:pPr>
      <w:r w:rsidRPr="004203D8">
        <w:rPr>
          <w:sz w:val="28"/>
          <w:szCs w:val="28"/>
        </w:rPr>
        <w:tab/>
      </w:r>
      <w:r w:rsidR="006A5863" w:rsidRPr="004203D8">
        <w:rPr>
          <w:sz w:val="28"/>
          <w:szCs w:val="28"/>
        </w:rPr>
        <w:t xml:space="preserve">Стало хорошей традицией </w:t>
      </w:r>
      <w:r w:rsidR="00554960" w:rsidRPr="004203D8">
        <w:rPr>
          <w:sz w:val="28"/>
          <w:szCs w:val="28"/>
        </w:rPr>
        <w:t>ежегодное проведение Спартакиады</w:t>
      </w:r>
      <w:r w:rsidR="006A5863" w:rsidRPr="004203D8">
        <w:rPr>
          <w:sz w:val="28"/>
          <w:szCs w:val="28"/>
        </w:rPr>
        <w:t xml:space="preserve"> т</w:t>
      </w:r>
      <w:r w:rsidR="00BD4745" w:rsidRPr="004203D8">
        <w:rPr>
          <w:sz w:val="28"/>
          <w:szCs w:val="28"/>
        </w:rPr>
        <w:t xml:space="preserve">рудовых коллективов. Это одно из самых массовых мероприятий в нашем </w:t>
      </w:r>
      <w:r w:rsidR="006415CE" w:rsidRPr="004203D8">
        <w:rPr>
          <w:sz w:val="28"/>
          <w:szCs w:val="28"/>
        </w:rPr>
        <w:t xml:space="preserve">городском округе, где </w:t>
      </w:r>
      <w:r w:rsidR="00BD4745" w:rsidRPr="004203D8">
        <w:rPr>
          <w:sz w:val="28"/>
          <w:szCs w:val="28"/>
        </w:rPr>
        <w:t>участвуют</w:t>
      </w:r>
      <w:r w:rsidR="009122FB" w:rsidRPr="004203D8">
        <w:rPr>
          <w:sz w:val="28"/>
          <w:szCs w:val="28"/>
        </w:rPr>
        <w:t xml:space="preserve"> более 10</w:t>
      </w:r>
      <w:r w:rsidR="00BD4745" w:rsidRPr="004203D8">
        <w:rPr>
          <w:sz w:val="28"/>
          <w:szCs w:val="28"/>
        </w:rPr>
        <w:t xml:space="preserve">0 человек. В спартакиаде принимают участие </w:t>
      </w:r>
      <w:r w:rsidR="006A5863" w:rsidRPr="004203D8">
        <w:rPr>
          <w:sz w:val="28"/>
          <w:szCs w:val="28"/>
        </w:rPr>
        <w:t>спортсмены более 10 трудовых коллективов</w:t>
      </w:r>
      <w:r w:rsidR="006639A6" w:rsidRPr="004203D8">
        <w:rPr>
          <w:sz w:val="28"/>
          <w:szCs w:val="28"/>
        </w:rPr>
        <w:t>.</w:t>
      </w:r>
      <w:r w:rsidR="00C30438" w:rsidRPr="004203D8">
        <w:rPr>
          <w:sz w:val="28"/>
          <w:szCs w:val="28"/>
        </w:rPr>
        <w:t xml:space="preserve"> </w:t>
      </w:r>
    </w:p>
    <w:p w:rsidR="00C30438" w:rsidRPr="004203D8" w:rsidRDefault="006A5863" w:rsidP="00EB60AB">
      <w:pPr>
        <w:spacing w:line="276" w:lineRule="auto"/>
        <w:ind w:firstLine="708"/>
        <w:jc w:val="both"/>
        <w:rPr>
          <w:sz w:val="28"/>
          <w:szCs w:val="28"/>
        </w:rPr>
      </w:pPr>
      <w:r w:rsidRPr="004203D8">
        <w:rPr>
          <w:sz w:val="28"/>
          <w:szCs w:val="28"/>
        </w:rPr>
        <w:lastRenderedPageBreak/>
        <w:t>Т</w:t>
      </w:r>
      <w:r w:rsidR="008D388B" w:rsidRPr="004203D8">
        <w:rPr>
          <w:sz w:val="28"/>
          <w:szCs w:val="28"/>
        </w:rPr>
        <w:t xml:space="preserve">акие показатели говорят о том, </w:t>
      </w:r>
      <w:r w:rsidRPr="004203D8">
        <w:rPr>
          <w:sz w:val="28"/>
          <w:szCs w:val="28"/>
        </w:rPr>
        <w:t xml:space="preserve">что спортивно-массовой и физкультурной работе на некоторых предприятиях и учреждениях </w:t>
      </w:r>
      <w:r w:rsidR="00554960" w:rsidRPr="004203D8">
        <w:rPr>
          <w:sz w:val="28"/>
          <w:szCs w:val="28"/>
        </w:rPr>
        <w:t>городского округа</w:t>
      </w:r>
      <w:r w:rsidR="00F62492" w:rsidRPr="004203D8">
        <w:rPr>
          <w:sz w:val="28"/>
          <w:szCs w:val="28"/>
        </w:rPr>
        <w:t xml:space="preserve"> </w:t>
      </w:r>
      <w:r w:rsidRPr="004203D8">
        <w:rPr>
          <w:sz w:val="28"/>
          <w:szCs w:val="28"/>
        </w:rPr>
        <w:t>уделяется достаточно большое внимание.</w:t>
      </w:r>
    </w:p>
    <w:p w:rsidR="006A5863" w:rsidRPr="004203D8" w:rsidRDefault="006A5863" w:rsidP="00EB60AB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4203D8">
        <w:rPr>
          <w:sz w:val="28"/>
          <w:szCs w:val="28"/>
        </w:rPr>
        <w:t>К таким предприятиям относятся:</w:t>
      </w:r>
    </w:p>
    <w:p w:rsidR="006A5863" w:rsidRPr="004203D8" w:rsidRDefault="00EE598E" w:rsidP="00EB60AB">
      <w:pPr>
        <w:spacing w:line="276" w:lineRule="auto"/>
        <w:jc w:val="both"/>
        <w:rPr>
          <w:sz w:val="28"/>
          <w:szCs w:val="28"/>
        </w:rPr>
      </w:pPr>
      <w:proofErr w:type="spellStart"/>
      <w:r w:rsidRPr="004203D8">
        <w:rPr>
          <w:sz w:val="28"/>
          <w:szCs w:val="28"/>
        </w:rPr>
        <w:t>Отд</w:t>
      </w:r>
      <w:proofErr w:type="spellEnd"/>
      <w:r w:rsidRPr="004203D8">
        <w:rPr>
          <w:sz w:val="28"/>
          <w:szCs w:val="28"/>
        </w:rPr>
        <w:t xml:space="preserve"> МВД</w:t>
      </w:r>
      <w:r w:rsidR="00266EC6" w:rsidRPr="004203D8">
        <w:rPr>
          <w:sz w:val="28"/>
          <w:szCs w:val="28"/>
        </w:rPr>
        <w:t xml:space="preserve"> России</w:t>
      </w:r>
      <w:r w:rsidR="00F534E0" w:rsidRPr="004203D8">
        <w:rPr>
          <w:sz w:val="28"/>
          <w:szCs w:val="28"/>
        </w:rPr>
        <w:t xml:space="preserve"> </w:t>
      </w:r>
      <w:r w:rsidR="00266EC6" w:rsidRPr="004203D8">
        <w:rPr>
          <w:sz w:val="28"/>
          <w:szCs w:val="28"/>
        </w:rPr>
        <w:t xml:space="preserve">по </w:t>
      </w:r>
      <w:proofErr w:type="spellStart"/>
      <w:r w:rsidR="00266EC6" w:rsidRPr="004203D8">
        <w:rPr>
          <w:sz w:val="28"/>
          <w:szCs w:val="28"/>
        </w:rPr>
        <w:t>Тенькинскому</w:t>
      </w:r>
      <w:proofErr w:type="spellEnd"/>
      <w:r w:rsidR="00266EC6" w:rsidRPr="004203D8">
        <w:rPr>
          <w:sz w:val="28"/>
          <w:szCs w:val="28"/>
        </w:rPr>
        <w:t xml:space="preserve"> району</w:t>
      </w:r>
      <w:r w:rsidR="009536BC" w:rsidRPr="004203D8">
        <w:rPr>
          <w:sz w:val="28"/>
          <w:szCs w:val="28"/>
        </w:rPr>
        <w:t xml:space="preserve"> </w:t>
      </w:r>
      <w:r w:rsidR="00B8224F" w:rsidRPr="004203D8">
        <w:rPr>
          <w:bCs/>
          <w:sz w:val="28"/>
          <w:szCs w:val="28"/>
        </w:rPr>
        <w:t>–</w:t>
      </w:r>
      <w:r w:rsidR="009536BC" w:rsidRPr="004203D8">
        <w:rPr>
          <w:bCs/>
          <w:sz w:val="28"/>
          <w:szCs w:val="28"/>
        </w:rPr>
        <w:t xml:space="preserve"> </w:t>
      </w:r>
      <w:r w:rsidRPr="004203D8">
        <w:rPr>
          <w:rStyle w:val="extended-textshort"/>
          <w:sz w:val="28"/>
          <w:szCs w:val="28"/>
        </w:rPr>
        <w:t>Маликов</w:t>
      </w:r>
      <w:r w:rsidR="00B8224F" w:rsidRPr="004203D8">
        <w:rPr>
          <w:rStyle w:val="extended-textshort"/>
          <w:sz w:val="28"/>
          <w:szCs w:val="28"/>
        </w:rPr>
        <w:t xml:space="preserve"> А.И.</w:t>
      </w:r>
    </w:p>
    <w:p w:rsidR="006A5863" w:rsidRPr="004203D8" w:rsidRDefault="006A5863" w:rsidP="00EB60AB">
      <w:pPr>
        <w:spacing w:line="276" w:lineRule="auto"/>
        <w:jc w:val="both"/>
        <w:rPr>
          <w:sz w:val="28"/>
          <w:szCs w:val="28"/>
        </w:rPr>
      </w:pPr>
      <w:r w:rsidRPr="004203D8">
        <w:rPr>
          <w:bCs/>
          <w:sz w:val="28"/>
          <w:szCs w:val="28"/>
        </w:rPr>
        <w:t xml:space="preserve">Администрация </w:t>
      </w:r>
      <w:proofErr w:type="spellStart"/>
      <w:r w:rsidRPr="004203D8">
        <w:rPr>
          <w:bCs/>
          <w:sz w:val="28"/>
          <w:szCs w:val="28"/>
        </w:rPr>
        <w:t>Тенькинского</w:t>
      </w:r>
      <w:proofErr w:type="spellEnd"/>
      <w:r w:rsidRPr="004203D8">
        <w:rPr>
          <w:bCs/>
          <w:sz w:val="28"/>
          <w:szCs w:val="28"/>
        </w:rPr>
        <w:t xml:space="preserve"> </w:t>
      </w:r>
      <w:r w:rsidR="0065170D" w:rsidRPr="004203D8">
        <w:rPr>
          <w:bCs/>
          <w:sz w:val="28"/>
          <w:szCs w:val="28"/>
        </w:rPr>
        <w:t>городского округа</w:t>
      </w:r>
      <w:r w:rsidRPr="004203D8">
        <w:rPr>
          <w:bCs/>
          <w:sz w:val="28"/>
          <w:szCs w:val="28"/>
        </w:rPr>
        <w:t xml:space="preserve"> –</w:t>
      </w:r>
      <w:r w:rsidR="008D388B" w:rsidRPr="004203D8">
        <w:rPr>
          <w:bCs/>
          <w:sz w:val="28"/>
          <w:szCs w:val="28"/>
        </w:rPr>
        <w:t xml:space="preserve"> </w:t>
      </w:r>
      <w:r w:rsidR="00860F5D" w:rsidRPr="004203D8">
        <w:rPr>
          <w:bCs/>
          <w:sz w:val="28"/>
          <w:szCs w:val="28"/>
        </w:rPr>
        <w:t>Бережной И.С</w:t>
      </w:r>
      <w:r w:rsidRPr="004203D8">
        <w:rPr>
          <w:bCs/>
          <w:sz w:val="28"/>
          <w:szCs w:val="28"/>
        </w:rPr>
        <w:t>.</w:t>
      </w:r>
    </w:p>
    <w:p w:rsidR="009122FB" w:rsidRPr="004203D8" w:rsidRDefault="00EE598E" w:rsidP="00EB60AB">
      <w:pPr>
        <w:spacing w:line="276" w:lineRule="auto"/>
        <w:jc w:val="both"/>
        <w:rPr>
          <w:sz w:val="28"/>
          <w:szCs w:val="28"/>
        </w:rPr>
      </w:pPr>
      <w:r w:rsidRPr="004203D8">
        <w:rPr>
          <w:sz w:val="28"/>
          <w:szCs w:val="28"/>
        </w:rPr>
        <w:t>МБУ «Т</w:t>
      </w:r>
      <w:r w:rsidR="009122FB" w:rsidRPr="004203D8">
        <w:rPr>
          <w:sz w:val="28"/>
          <w:szCs w:val="28"/>
        </w:rPr>
        <w:t xml:space="preserve">СШ» - </w:t>
      </w:r>
      <w:proofErr w:type="spellStart"/>
      <w:r w:rsidRPr="004203D8">
        <w:rPr>
          <w:sz w:val="28"/>
          <w:szCs w:val="28"/>
        </w:rPr>
        <w:t>Сутормин</w:t>
      </w:r>
      <w:proofErr w:type="spellEnd"/>
      <w:r w:rsidRPr="004203D8">
        <w:rPr>
          <w:sz w:val="28"/>
          <w:szCs w:val="28"/>
        </w:rPr>
        <w:t xml:space="preserve"> В.Э.</w:t>
      </w:r>
    </w:p>
    <w:p w:rsidR="0038066E" w:rsidRPr="004203D8" w:rsidRDefault="0038066E" w:rsidP="00EB60AB">
      <w:pPr>
        <w:spacing w:line="276" w:lineRule="auto"/>
        <w:jc w:val="both"/>
        <w:rPr>
          <w:sz w:val="28"/>
          <w:szCs w:val="28"/>
        </w:rPr>
      </w:pPr>
      <w:r w:rsidRPr="004203D8">
        <w:rPr>
          <w:bCs/>
          <w:sz w:val="28"/>
          <w:szCs w:val="28"/>
        </w:rPr>
        <w:t>МБОУ «СОШ в п. Усть-Омчуг»</w:t>
      </w:r>
      <w:r w:rsidR="00484E1B" w:rsidRPr="004203D8">
        <w:rPr>
          <w:bCs/>
          <w:sz w:val="28"/>
          <w:szCs w:val="28"/>
        </w:rPr>
        <w:t>- Реброва Е.Ю.</w:t>
      </w:r>
    </w:p>
    <w:p w:rsidR="006A5863" w:rsidRPr="004203D8" w:rsidRDefault="006A5863" w:rsidP="00EB60AB">
      <w:pPr>
        <w:spacing w:line="276" w:lineRule="auto"/>
        <w:jc w:val="both"/>
        <w:rPr>
          <w:sz w:val="28"/>
          <w:szCs w:val="28"/>
        </w:rPr>
      </w:pPr>
      <w:r w:rsidRPr="004203D8">
        <w:rPr>
          <w:bCs/>
          <w:sz w:val="28"/>
          <w:szCs w:val="28"/>
        </w:rPr>
        <w:t>ОАО «Р</w:t>
      </w:r>
      <w:r w:rsidR="00F1797A" w:rsidRPr="004203D8">
        <w:rPr>
          <w:bCs/>
          <w:sz w:val="28"/>
          <w:szCs w:val="28"/>
        </w:rPr>
        <w:t xml:space="preserve">удник </w:t>
      </w:r>
      <w:r w:rsidRPr="004203D8">
        <w:rPr>
          <w:bCs/>
          <w:sz w:val="28"/>
          <w:szCs w:val="28"/>
        </w:rPr>
        <w:t>и</w:t>
      </w:r>
      <w:r w:rsidR="00F1797A" w:rsidRPr="004203D8">
        <w:rPr>
          <w:bCs/>
          <w:sz w:val="28"/>
          <w:szCs w:val="28"/>
        </w:rPr>
        <w:t xml:space="preserve">мени </w:t>
      </w:r>
      <w:r w:rsidRPr="004203D8">
        <w:rPr>
          <w:bCs/>
          <w:sz w:val="28"/>
          <w:szCs w:val="28"/>
        </w:rPr>
        <w:t>М</w:t>
      </w:r>
      <w:r w:rsidR="00F1797A" w:rsidRPr="004203D8">
        <w:rPr>
          <w:bCs/>
          <w:sz w:val="28"/>
          <w:szCs w:val="28"/>
        </w:rPr>
        <w:t>атросова</w:t>
      </w:r>
      <w:r w:rsidRPr="004203D8">
        <w:rPr>
          <w:bCs/>
          <w:sz w:val="28"/>
          <w:szCs w:val="28"/>
        </w:rPr>
        <w:t xml:space="preserve">» - </w:t>
      </w:r>
      <w:r w:rsidR="002D6F1C" w:rsidRPr="004203D8">
        <w:rPr>
          <w:sz w:val="28"/>
          <w:szCs w:val="28"/>
        </w:rPr>
        <w:t>Шу</w:t>
      </w:r>
      <w:r w:rsidR="0057644C" w:rsidRPr="004203D8">
        <w:rPr>
          <w:sz w:val="28"/>
          <w:szCs w:val="28"/>
        </w:rPr>
        <w:t>с</w:t>
      </w:r>
      <w:r w:rsidR="002D6F1C" w:rsidRPr="004203D8">
        <w:rPr>
          <w:sz w:val="28"/>
          <w:szCs w:val="28"/>
        </w:rPr>
        <w:t>това Я.А.</w:t>
      </w:r>
    </w:p>
    <w:p w:rsidR="00484E1B" w:rsidRPr="004203D8" w:rsidRDefault="00F1797A" w:rsidP="00EB60AB">
      <w:pPr>
        <w:spacing w:line="276" w:lineRule="auto"/>
        <w:jc w:val="both"/>
        <w:rPr>
          <w:sz w:val="28"/>
          <w:szCs w:val="28"/>
        </w:rPr>
      </w:pPr>
      <w:r w:rsidRPr="004203D8">
        <w:rPr>
          <w:sz w:val="28"/>
          <w:szCs w:val="28"/>
        </w:rPr>
        <w:tab/>
      </w:r>
      <w:r w:rsidR="006A5863" w:rsidRPr="004203D8">
        <w:rPr>
          <w:sz w:val="28"/>
          <w:szCs w:val="28"/>
        </w:rPr>
        <w:t xml:space="preserve">В тоже время </w:t>
      </w:r>
      <w:r w:rsidR="002335EB" w:rsidRPr="004203D8">
        <w:rPr>
          <w:sz w:val="28"/>
          <w:szCs w:val="28"/>
        </w:rPr>
        <w:t>руководители значительного количества</w:t>
      </w:r>
      <w:r w:rsidR="006A5863" w:rsidRPr="004203D8">
        <w:rPr>
          <w:sz w:val="28"/>
          <w:szCs w:val="28"/>
        </w:rPr>
        <w:t xml:space="preserve"> организаци</w:t>
      </w:r>
      <w:r w:rsidRPr="004203D8">
        <w:rPr>
          <w:sz w:val="28"/>
          <w:szCs w:val="28"/>
        </w:rPr>
        <w:t xml:space="preserve">й недостаточно уделяют внимание занятиям физкультурой и </w:t>
      </w:r>
      <w:r w:rsidR="0065170D" w:rsidRPr="004203D8">
        <w:rPr>
          <w:sz w:val="28"/>
          <w:szCs w:val="28"/>
        </w:rPr>
        <w:t>спортом</w:t>
      </w:r>
      <w:r w:rsidR="006A5863" w:rsidRPr="004203D8">
        <w:rPr>
          <w:sz w:val="28"/>
          <w:szCs w:val="28"/>
        </w:rPr>
        <w:t xml:space="preserve"> своих </w:t>
      </w:r>
      <w:r w:rsidR="002335EB" w:rsidRPr="004203D8">
        <w:rPr>
          <w:sz w:val="28"/>
          <w:szCs w:val="28"/>
        </w:rPr>
        <w:t>сотрудников</w:t>
      </w:r>
      <w:r w:rsidRPr="004203D8">
        <w:rPr>
          <w:sz w:val="28"/>
          <w:szCs w:val="28"/>
        </w:rPr>
        <w:t>. Одним из факторов</w:t>
      </w:r>
      <w:r w:rsidR="0062060D" w:rsidRPr="004203D8">
        <w:rPr>
          <w:sz w:val="28"/>
          <w:szCs w:val="28"/>
        </w:rPr>
        <w:t>,</w:t>
      </w:r>
      <w:r w:rsidR="006A5863" w:rsidRPr="004203D8">
        <w:rPr>
          <w:sz w:val="28"/>
          <w:szCs w:val="28"/>
        </w:rPr>
        <w:t xml:space="preserve"> влияющих на слабую организацию этой работы, является отсутствие штатного физкультурного работника. </w:t>
      </w:r>
    </w:p>
    <w:p w:rsidR="005A6035" w:rsidRPr="004203D8" w:rsidRDefault="00816D14" w:rsidP="00EB60AB">
      <w:pPr>
        <w:spacing w:line="276" w:lineRule="auto"/>
        <w:ind w:firstLine="708"/>
        <w:jc w:val="both"/>
        <w:rPr>
          <w:sz w:val="28"/>
          <w:szCs w:val="28"/>
        </w:rPr>
      </w:pPr>
      <w:r w:rsidRPr="004203D8">
        <w:rPr>
          <w:sz w:val="28"/>
          <w:szCs w:val="28"/>
        </w:rPr>
        <w:t>Физкультурно</w:t>
      </w:r>
      <w:r w:rsidR="00BD4745" w:rsidRPr="004203D8">
        <w:rPr>
          <w:sz w:val="28"/>
          <w:szCs w:val="28"/>
        </w:rPr>
        <w:t xml:space="preserve"> </w:t>
      </w:r>
      <w:r w:rsidR="0048664A" w:rsidRPr="004203D8">
        <w:rPr>
          <w:sz w:val="28"/>
          <w:szCs w:val="28"/>
        </w:rPr>
        <w:t xml:space="preserve">- </w:t>
      </w:r>
      <w:r w:rsidR="00BD4745" w:rsidRPr="004203D8">
        <w:rPr>
          <w:sz w:val="28"/>
          <w:szCs w:val="28"/>
        </w:rPr>
        <w:t xml:space="preserve">спортивная работа по </w:t>
      </w:r>
      <w:r w:rsidRPr="004203D8">
        <w:rPr>
          <w:sz w:val="28"/>
          <w:szCs w:val="28"/>
        </w:rPr>
        <w:t>мес</w:t>
      </w:r>
      <w:r w:rsidR="00BD4745" w:rsidRPr="004203D8">
        <w:rPr>
          <w:sz w:val="28"/>
          <w:szCs w:val="28"/>
        </w:rPr>
        <w:t xml:space="preserve">ту жительства проводится на </w:t>
      </w:r>
      <w:r w:rsidRPr="004203D8">
        <w:rPr>
          <w:sz w:val="28"/>
          <w:szCs w:val="28"/>
        </w:rPr>
        <w:t xml:space="preserve">имеющихся </w:t>
      </w:r>
      <w:r w:rsidR="00484E1B" w:rsidRPr="004203D8">
        <w:rPr>
          <w:sz w:val="28"/>
          <w:szCs w:val="28"/>
        </w:rPr>
        <w:t xml:space="preserve">дворовых </w:t>
      </w:r>
      <w:r w:rsidR="00BD4745" w:rsidRPr="004203D8">
        <w:rPr>
          <w:sz w:val="28"/>
          <w:szCs w:val="28"/>
        </w:rPr>
        <w:t xml:space="preserve">спортивных </w:t>
      </w:r>
      <w:r w:rsidRPr="004203D8">
        <w:rPr>
          <w:sz w:val="28"/>
          <w:szCs w:val="28"/>
        </w:rPr>
        <w:t>площадках</w:t>
      </w:r>
      <w:r w:rsidR="00484E1B" w:rsidRPr="004203D8">
        <w:rPr>
          <w:sz w:val="28"/>
          <w:szCs w:val="28"/>
        </w:rPr>
        <w:t xml:space="preserve"> и плоскостных сооружениях, расположенных на территории образовательных учреждений.</w:t>
      </w:r>
    </w:p>
    <w:p w:rsidR="001C764A" w:rsidRPr="004203D8" w:rsidRDefault="001C764A" w:rsidP="00EB60AB">
      <w:pPr>
        <w:spacing w:line="276" w:lineRule="auto"/>
        <w:ind w:firstLine="709"/>
        <w:jc w:val="both"/>
        <w:rPr>
          <w:sz w:val="28"/>
          <w:szCs w:val="28"/>
        </w:rPr>
      </w:pPr>
    </w:p>
    <w:p w:rsidR="001C764A" w:rsidRPr="004203D8" w:rsidRDefault="001C764A" w:rsidP="00EB60AB">
      <w:pPr>
        <w:spacing w:after="120" w:line="276" w:lineRule="auto"/>
        <w:ind w:firstLine="709"/>
        <w:jc w:val="both"/>
        <w:rPr>
          <w:sz w:val="28"/>
          <w:szCs w:val="28"/>
        </w:rPr>
      </w:pPr>
      <w:r w:rsidRPr="004203D8">
        <w:rPr>
          <w:sz w:val="28"/>
          <w:szCs w:val="28"/>
        </w:rPr>
        <w:t xml:space="preserve">В  2017 г. администрацией округа по результатам опроса жителей </w:t>
      </w:r>
      <w:proofErr w:type="spellStart"/>
      <w:r w:rsidRPr="004203D8">
        <w:rPr>
          <w:sz w:val="28"/>
          <w:szCs w:val="28"/>
        </w:rPr>
        <w:t>поселка</w:t>
      </w:r>
      <w:proofErr w:type="spellEnd"/>
      <w:r w:rsidRPr="004203D8">
        <w:rPr>
          <w:sz w:val="28"/>
          <w:szCs w:val="28"/>
        </w:rPr>
        <w:t xml:space="preserve"> Усть-Омчуг было определено место под строительство здания плавательного бассейна, образован земельный участок с видом </w:t>
      </w:r>
      <w:proofErr w:type="spellStart"/>
      <w:r w:rsidRPr="004203D8">
        <w:rPr>
          <w:sz w:val="28"/>
          <w:szCs w:val="28"/>
        </w:rPr>
        <w:t>разрешенного</w:t>
      </w:r>
      <w:proofErr w:type="spellEnd"/>
      <w:r w:rsidRPr="004203D8">
        <w:rPr>
          <w:sz w:val="28"/>
          <w:szCs w:val="28"/>
        </w:rPr>
        <w:t xml:space="preserve"> использования «под строительство бассейна», проведены кадастровые работы и постановка данного участка на государственный кадастровый </w:t>
      </w:r>
      <w:proofErr w:type="spellStart"/>
      <w:r w:rsidRPr="004203D8">
        <w:rPr>
          <w:sz w:val="28"/>
          <w:szCs w:val="28"/>
        </w:rPr>
        <w:t>учет</w:t>
      </w:r>
      <w:proofErr w:type="spellEnd"/>
      <w:r w:rsidRPr="004203D8">
        <w:rPr>
          <w:sz w:val="28"/>
          <w:szCs w:val="28"/>
        </w:rPr>
        <w:t>.</w:t>
      </w:r>
    </w:p>
    <w:p w:rsidR="008F718C" w:rsidRPr="004203D8" w:rsidRDefault="001C764A" w:rsidP="00EB60AB">
      <w:pPr>
        <w:spacing w:after="120" w:line="276" w:lineRule="auto"/>
        <w:ind w:firstLine="709"/>
        <w:jc w:val="both"/>
        <w:rPr>
          <w:sz w:val="28"/>
          <w:szCs w:val="28"/>
        </w:rPr>
      </w:pPr>
      <w:r w:rsidRPr="004203D8">
        <w:rPr>
          <w:sz w:val="28"/>
          <w:szCs w:val="28"/>
        </w:rPr>
        <w:t xml:space="preserve">В настоящее время Департаментом спорта Магаданской области </w:t>
      </w:r>
      <w:proofErr w:type="spellStart"/>
      <w:r w:rsidRPr="004203D8">
        <w:rPr>
          <w:sz w:val="28"/>
          <w:szCs w:val="28"/>
        </w:rPr>
        <w:t>ведется</w:t>
      </w:r>
      <w:proofErr w:type="spellEnd"/>
      <w:r w:rsidRPr="004203D8">
        <w:rPr>
          <w:sz w:val="28"/>
          <w:szCs w:val="28"/>
        </w:rPr>
        <w:t xml:space="preserve"> подготовка проектной документации на строительство данного объекта.</w:t>
      </w:r>
      <w:r w:rsidR="008F718C" w:rsidRPr="004203D8">
        <w:rPr>
          <w:sz w:val="28"/>
          <w:szCs w:val="28"/>
        </w:rPr>
        <w:tab/>
      </w:r>
    </w:p>
    <w:p w:rsidR="00484E1B" w:rsidRPr="004203D8" w:rsidRDefault="00BC6837" w:rsidP="00EB60AB">
      <w:pPr>
        <w:spacing w:line="276" w:lineRule="auto"/>
        <w:ind w:firstLine="708"/>
        <w:jc w:val="both"/>
        <w:rPr>
          <w:iCs/>
          <w:sz w:val="28"/>
          <w:szCs w:val="28"/>
        </w:rPr>
      </w:pPr>
      <w:r w:rsidRPr="004203D8">
        <w:rPr>
          <w:iCs/>
          <w:sz w:val="28"/>
          <w:szCs w:val="28"/>
        </w:rPr>
        <w:t>С</w:t>
      </w:r>
      <w:r w:rsidR="00671269" w:rsidRPr="004203D8">
        <w:rPr>
          <w:iCs/>
          <w:sz w:val="28"/>
          <w:szCs w:val="28"/>
        </w:rPr>
        <w:t xml:space="preserve">портивная жизнь </w:t>
      </w:r>
      <w:r w:rsidR="00176D44" w:rsidRPr="004203D8">
        <w:rPr>
          <w:iCs/>
          <w:sz w:val="28"/>
          <w:szCs w:val="28"/>
        </w:rPr>
        <w:t>городского округа</w:t>
      </w:r>
      <w:r w:rsidR="00671269" w:rsidRPr="004203D8">
        <w:rPr>
          <w:iCs/>
          <w:sz w:val="28"/>
          <w:szCs w:val="28"/>
        </w:rPr>
        <w:t xml:space="preserve"> и области</w:t>
      </w:r>
      <w:r w:rsidRPr="004203D8">
        <w:rPr>
          <w:iCs/>
          <w:sz w:val="28"/>
          <w:szCs w:val="28"/>
        </w:rPr>
        <w:t xml:space="preserve"> освещается в районной газете «Тенька»</w:t>
      </w:r>
      <w:r w:rsidR="008F718C" w:rsidRPr="004203D8">
        <w:rPr>
          <w:iCs/>
          <w:sz w:val="28"/>
          <w:szCs w:val="28"/>
        </w:rPr>
        <w:t xml:space="preserve"> и ТВ «Колыма+»</w:t>
      </w:r>
      <w:r w:rsidR="00671269" w:rsidRPr="004203D8">
        <w:rPr>
          <w:iCs/>
          <w:sz w:val="28"/>
          <w:szCs w:val="28"/>
        </w:rPr>
        <w:t>,</w:t>
      </w:r>
      <w:r w:rsidR="00CA2190" w:rsidRPr="004203D8">
        <w:rPr>
          <w:iCs/>
          <w:sz w:val="28"/>
          <w:szCs w:val="28"/>
        </w:rPr>
        <w:t xml:space="preserve"> </w:t>
      </w:r>
      <w:r w:rsidR="00484E1B" w:rsidRPr="004203D8">
        <w:rPr>
          <w:iCs/>
          <w:sz w:val="28"/>
          <w:szCs w:val="28"/>
        </w:rPr>
        <w:t xml:space="preserve">также через СМИ </w:t>
      </w:r>
      <w:r w:rsidR="00671269" w:rsidRPr="004203D8">
        <w:rPr>
          <w:iCs/>
          <w:sz w:val="28"/>
          <w:szCs w:val="28"/>
        </w:rPr>
        <w:t>ведется пропаганда спорта и здорового образа жизни.</w:t>
      </w:r>
    </w:p>
    <w:p w:rsidR="00484E1B" w:rsidRPr="004203D8" w:rsidRDefault="00484E1B" w:rsidP="00EB60AB">
      <w:pPr>
        <w:spacing w:line="276" w:lineRule="auto"/>
        <w:ind w:firstLine="708"/>
        <w:jc w:val="both"/>
        <w:rPr>
          <w:sz w:val="28"/>
          <w:szCs w:val="28"/>
        </w:rPr>
      </w:pPr>
      <w:r w:rsidRPr="004203D8">
        <w:rPr>
          <w:iCs/>
          <w:sz w:val="28"/>
          <w:szCs w:val="28"/>
        </w:rPr>
        <w:t xml:space="preserve">Помощь в </w:t>
      </w:r>
      <w:r w:rsidRPr="004203D8">
        <w:rPr>
          <w:sz w:val="28"/>
          <w:szCs w:val="28"/>
        </w:rPr>
        <w:t>популяризации</w:t>
      </w:r>
      <w:r w:rsidR="00671269" w:rsidRPr="004203D8">
        <w:rPr>
          <w:sz w:val="28"/>
          <w:szCs w:val="28"/>
        </w:rPr>
        <w:t xml:space="preserve"> здорового образа жизни и активных занятий физкультурой и спортом </w:t>
      </w:r>
      <w:r w:rsidR="002A0FD9" w:rsidRPr="004203D8">
        <w:rPr>
          <w:sz w:val="28"/>
          <w:szCs w:val="28"/>
        </w:rPr>
        <w:t>оказывает актив</w:t>
      </w:r>
      <w:r w:rsidR="00330B02" w:rsidRPr="004203D8">
        <w:rPr>
          <w:sz w:val="28"/>
          <w:szCs w:val="28"/>
        </w:rPr>
        <w:t xml:space="preserve"> </w:t>
      </w:r>
      <w:r w:rsidR="000E6722" w:rsidRPr="004203D8">
        <w:rPr>
          <w:sz w:val="28"/>
          <w:szCs w:val="28"/>
        </w:rPr>
        <w:t>РСМ</w:t>
      </w:r>
      <w:r w:rsidRPr="004203D8">
        <w:rPr>
          <w:sz w:val="28"/>
          <w:szCs w:val="28"/>
        </w:rPr>
        <w:t xml:space="preserve"> через свои мероприятия.</w:t>
      </w:r>
    </w:p>
    <w:p w:rsidR="004A765C" w:rsidRPr="004203D8" w:rsidRDefault="004A765C" w:rsidP="00CA2190">
      <w:pPr>
        <w:rPr>
          <w:b/>
          <w:sz w:val="28"/>
          <w:szCs w:val="28"/>
        </w:rPr>
      </w:pPr>
    </w:p>
    <w:p w:rsidR="000A3C23" w:rsidRPr="004203D8" w:rsidRDefault="000A3C23" w:rsidP="0062342A">
      <w:pPr>
        <w:jc w:val="both"/>
        <w:rPr>
          <w:sz w:val="28"/>
          <w:szCs w:val="28"/>
        </w:rPr>
      </w:pPr>
    </w:p>
    <w:p w:rsidR="00515185" w:rsidRPr="004203D8" w:rsidRDefault="00515185" w:rsidP="0062342A">
      <w:pPr>
        <w:jc w:val="both"/>
        <w:rPr>
          <w:sz w:val="28"/>
          <w:szCs w:val="28"/>
        </w:rPr>
      </w:pPr>
    </w:p>
    <w:p w:rsidR="000A3C23" w:rsidRPr="004203D8" w:rsidRDefault="000A3C23" w:rsidP="00135169">
      <w:pPr>
        <w:jc w:val="both"/>
        <w:rPr>
          <w:sz w:val="28"/>
          <w:szCs w:val="28"/>
        </w:rPr>
      </w:pPr>
    </w:p>
    <w:sectPr w:rsidR="000A3C23" w:rsidRPr="004203D8" w:rsidSect="00D53DB7">
      <w:footerReference w:type="even" r:id="rId8"/>
      <w:foot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2B5" w:rsidRDefault="001572B5">
      <w:r>
        <w:separator/>
      </w:r>
    </w:p>
  </w:endnote>
  <w:endnote w:type="continuationSeparator" w:id="0">
    <w:p w:rsidR="001572B5" w:rsidRDefault="00157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2B5" w:rsidRDefault="001572B5">
    <w:pPr>
      <w:pStyle w:val="a3"/>
      <w:framePr w:wrap="around" w:vAnchor="text" w:hAnchor="margin" w:xAlign="right" w:y="1"/>
      <w:rPr>
        <w:rStyle w:val="a4"/>
        <w:rFonts w:ascii="Arial" w:hAnsi="Arial"/>
      </w:rPr>
    </w:pPr>
    <w:r>
      <w:rPr>
        <w:rStyle w:val="a4"/>
        <w:rFonts w:ascii="Arial" w:hAnsi="Arial"/>
      </w:rPr>
      <w:fldChar w:fldCharType="begin"/>
    </w:r>
    <w:r>
      <w:rPr>
        <w:rStyle w:val="a4"/>
        <w:rFonts w:ascii="Arial" w:hAnsi="Arial"/>
      </w:rPr>
      <w:instrText xml:space="preserve">PAGE  </w:instrText>
    </w:r>
    <w:r>
      <w:rPr>
        <w:rStyle w:val="a4"/>
        <w:rFonts w:ascii="Arial" w:hAnsi="Arial"/>
      </w:rPr>
      <w:fldChar w:fldCharType="end"/>
    </w:r>
  </w:p>
  <w:p w:rsidR="001572B5" w:rsidRDefault="001572B5">
    <w:pPr>
      <w:pStyle w:val="a3"/>
      <w:ind w:right="360"/>
      <w:rPr>
        <w:rFonts w:ascii="Arial" w:hAnsi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2B5" w:rsidRDefault="001572B5">
    <w:pPr>
      <w:pStyle w:val="a3"/>
      <w:framePr w:wrap="around" w:vAnchor="text" w:hAnchor="margin" w:xAlign="right" w:y="1"/>
      <w:rPr>
        <w:rStyle w:val="a4"/>
        <w:rFonts w:ascii="Arial" w:hAnsi="Arial"/>
      </w:rPr>
    </w:pPr>
    <w:r>
      <w:rPr>
        <w:rStyle w:val="a4"/>
        <w:rFonts w:ascii="Arial" w:hAnsi="Arial"/>
      </w:rPr>
      <w:fldChar w:fldCharType="begin"/>
    </w:r>
    <w:r>
      <w:rPr>
        <w:rStyle w:val="a4"/>
        <w:rFonts w:ascii="Arial" w:hAnsi="Arial"/>
      </w:rPr>
      <w:instrText xml:space="preserve">PAGE  </w:instrText>
    </w:r>
    <w:r>
      <w:rPr>
        <w:rStyle w:val="a4"/>
        <w:rFonts w:ascii="Arial" w:hAnsi="Arial"/>
      </w:rPr>
      <w:fldChar w:fldCharType="separate"/>
    </w:r>
    <w:r w:rsidR="00496E51">
      <w:rPr>
        <w:rStyle w:val="a4"/>
        <w:rFonts w:ascii="Arial" w:hAnsi="Arial"/>
        <w:noProof/>
      </w:rPr>
      <w:t>5</w:t>
    </w:r>
    <w:r>
      <w:rPr>
        <w:rStyle w:val="a4"/>
        <w:rFonts w:ascii="Arial" w:hAnsi="Arial"/>
      </w:rPr>
      <w:fldChar w:fldCharType="end"/>
    </w:r>
  </w:p>
  <w:p w:rsidR="001572B5" w:rsidRDefault="001572B5">
    <w:pPr>
      <w:pStyle w:val="a3"/>
      <w:ind w:right="360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2B5" w:rsidRDefault="001572B5">
      <w:r>
        <w:separator/>
      </w:r>
    </w:p>
  </w:footnote>
  <w:footnote w:type="continuationSeparator" w:id="0">
    <w:p w:rsidR="001572B5" w:rsidRDefault="00157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E42FA"/>
    <w:multiLevelType w:val="multilevel"/>
    <w:tmpl w:val="687CDC32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1">
    <w:nsid w:val="0B142998"/>
    <w:multiLevelType w:val="multilevel"/>
    <w:tmpl w:val="E9B444D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130976F6"/>
    <w:multiLevelType w:val="multilevel"/>
    <w:tmpl w:val="178484CA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3">
    <w:nsid w:val="14757CCA"/>
    <w:multiLevelType w:val="multilevel"/>
    <w:tmpl w:val="66CAEF7A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15C97E41"/>
    <w:multiLevelType w:val="multilevel"/>
    <w:tmpl w:val="B1C43EA4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20" w:hanging="2160"/>
      </w:pPr>
      <w:rPr>
        <w:rFonts w:hint="default"/>
      </w:rPr>
    </w:lvl>
  </w:abstractNum>
  <w:abstractNum w:abstractNumId="5">
    <w:nsid w:val="220A0FEF"/>
    <w:multiLevelType w:val="multilevel"/>
    <w:tmpl w:val="E1B0A09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28E356A4"/>
    <w:multiLevelType w:val="singleLevel"/>
    <w:tmpl w:val="4842820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>
    <w:nsid w:val="32B57B04"/>
    <w:multiLevelType w:val="hybridMultilevel"/>
    <w:tmpl w:val="C27A5750"/>
    <w:lvl w:ilvl="0" w:tplc="DFC2D1F2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8">
    <w:nsid w:val="3BB248AF"/>
    <w:multiLevelType w:val="multilevel"/>
    <w:tmpl w:val="28ACD866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3D2E5158"/>
    <w:multiLevelType w:val="multilevel"/>
    <w:tmpl w:val="BEAA274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0">
    <w:nsid w:val="4E8343EC"/>
    <w:multiLevelType w:val="multilevel"/>
    <w:tmpl w:val="0178D218"/>
    <w:lvl w:ilvl="0">
      <w:start w:val="8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0"/>
        </w:tabs>
        <w:ind w:left="42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11">
    <w:nsid w:val="5A69459D"/>
    <w:multiLevelType w:val="multilevel"/>
    <w:tmpl w:val="CB4A61CC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12">
    <w:nsid w:val="692A3BED"/>
    <w:multiLevelType w:val="multilevel"/>
    <w:tmpl w:val="566C086A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13">
    <w:nsid w:val="69EF431B"/>
    <w:multiLevelType w:val="multilevel"/>
    <w:tmpl w:val="24BCCC0A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4">
    <w:nsid w:val="6C496DA6"/>
    <w:multiLevelType w:val="multilevel"/>
    <w:tmpl w:val="54104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6C857E5E"/>
    <w:multiLevelType w:val="multilevel"/>
    <w:tmpl w:val="442A7566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6">
    <w:nsid w:val="7050770A"/>
    <w:multiLevelType w:val="hybridMultilevel"/>
    <w:tmpl w:val="6CA44896"/>
    <w:lvl w:ilvl="0" w:tplc="2788F5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BA76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E87E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DA6E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D07F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DA1A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4084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54E8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6478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3EB4752"/>
    <w:multiLevelType w:val="multilevel"/>
    <w:tmpl w:val="8C261D7E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18">
    <w:nsid w:val="75674B56"/>
    <w:multiLevelType w:val="multilevel"/>
    <w:tmpl w:val="967CA57C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75CE22FB"/>
    <w:multiLevelType w:val="hybridMultilevel"/>
    <w:tmpl w:val="77C64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C10BDC"/>
    <w:multiLevelType w:val="multilevel"/>
    <w:tmpl w:val="44587304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4"/>
  </w:num>
  <w:num w:numId="2">
    <w:abstractNumId w:val="5"/>
  </w:num>
  <w:num w:numId="3">
    <w:abstractNumId w:val="10"/>
  </w:num>
  <w:num w:numId="4">
    <w:abstractNumId w:val="20"/>
  </w:num>
  <w:num w:numId="5">
    <w:abstractNumId w:val="8"/>
  </w:num>
  <w:num w:numId="6">
    <w:abstractNumId w:val="9"/>
  </w:num>
  <w:num w:numId="7">
    <w:abstractNumId w:val="2"/>
  </w:num>
  <w:num w:numId="8">
    <w:abstractNumId w:val="12"/>
  </w:num>
  <w:num w:numId="9">
    <w:abstractNumId w:val="11"/>
  </w:num>
  <w:num w:numId="10">
    <w:abstractNumId w:val="4"/>
  </w:num>
  <w:num w:numId="11">
    <w:abstractNumId w:val="18"/>
  </w:num>
  <w:num w:numId="12">
    <w:abstractNumId w:val="1"/>
  </w:num>
  <w:num w:numId="13">
    <w:abstractNumId w:val="3"/>
  </w:num>
  <w:num w:numId="14">
    <w:abstractNumId w:val="13"/>
  </w:num>
  <w:num w:numId="15">
    <w:abstractNumId w:val="0"/>
  </w:num>
  <w:num w:numId="16">
    <w:abstractNumId w:val="17"/>
  </w:num>
  <w:num w:numId="17">
    <w:abstractNumId w:val="15"/>
  </w:num>
  <w:num w:numId="18">
    <w:abstractNumId w:val="6"/>
  </w:num>
  <w:num w:numId="19">
    <w:abstractNumId w:val="16"/>
  </w:num>
  <w:num w:numId="20">
    <w:abstractNumId w:val="7"/>
  </w:num>
  <w:num w:numId="21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2DCD"/>
    <w:rsid w:val="000063DD"/>
    <w:rsid w:val="00010C47"/>
    <w:rsid w:val="00010CE5"/>
    <w:rsid w:val="00012DCD"/>
    <w:rsid w:val="00013852"/>
    <w:rsid w:val="00013B9F"/>
    <w:rsid w:val="00017083"/>
    <w:rsid w:val="0002785D"/>
    <w:rsid w:val="00034E5C"/>
    <w:rsid w:val="000415CF"/>
    <w:rsid w:val="000448F5"/>
    <w:rsid w:val="00060029"/>
    <w:rsid w:val="0006366E"/>
    <w:rsid w:val="00066FA1"/>
    <w:rsid w:val="00070938"/>
    <w:rsid w:val="00080755"/>
    <w:rsid w:val="00083BBA"/>
    <w:rsid w:val="00091E8C"/>
    <w:rsid w:val="00094B2C"/>
    <w:rsid w:val="000A31C4"/>
    <w:rsid w:val="000A3C23"/>
    <w:rsid w:val="000A4045"/>
    <w:rsid w:val="000A6AD7"/>
    <w:rsid w:val="000B4E6D"/>
    <w:rsid w:val="000B53E2"/>
    <w:rsid w:val="000B5CE7"/>
    <w:rsid w:val="000C20FF"/>
    <w:rsid w:val="000C46C4"/>
    <w:rsid w:val="000C6199"/>
    <w:rsid w:val="000C64A5"/>
    <w:rsid w:val="000C664A"/>
    <w:rsid w:val="000D2A6D"/>
    <w:rsid w:val="000E479B"/>
    <w:rsid w:val="000E6722"/>
    <w:rsid w:val="00102327"/>
    <w:rsid w:val="00104586"/>
    <w:rsid w:val="00110A84"/>
    <w:rsid w:val="0011391D"/>
    <w:rsid w:val="00114116"/>
    <w:rsid w:val="0011792B"/>
    <w:rsid w:val="00117AAC"/>
    <w:rsid w:val="001207D9"/>
    <w:rsid w:val="0012115B"/>
    <w:rsid w:val="001322C7"/>
    <w:rsid w:val="00134100"/>
    <w:rsid w:val="00134F2E"/>
    <w:rsid w:val="00135169"/>
    <w:rsid w:val="0014541D"/>
    <w:rsid w:val="0015496E"/>
    <w:rsid w:val="001572B5"/>
    <w:rsid w:val="00157683"/>
    <w:rsid w:val="00162AD8"/>
    <w:rsid w:val="00163ACD"/>
    <w:rsid w:val="00176D44"/>
    <w:rsid w:val="00176D81"/>
    <w:rsid w:val="0018234E"/>
    <w:rsid w:val="00190ECF"/>
    <w:rsid w:val="001A2D09"/>
    <w:rsid w:val="001A76D5"/>
    <w:rsid w:val="001B1136"/>
    <w:rsid w:val="001B3CA3"/>
    <w:rsid w:val="001B5B12"/>
    <w:rsid w:val="001C0604"/>
    <w:rsid w:val="001C14BF"/>
    <w:rsid w:val="001C3773"/>
    <w:rsid w:val="001C764A"/>
    <w:rsid w:val="001D4A1A"/>
    <w:rsid w:val="001D6003"/>
    <w:rsid w:val="001E2F35"/>
    <w:rsid w:val="001E3F2F"/>
    <w:rsid w:val="001E6996"/>
    <w:rsid w:val="001F445B"/>
    <w:rsid w:val="001F65E8"/>
    <w:rsid w:val="002072FE"/>
    <w:rsid w:val="00213E57"/>
    <w:rsid w:val="002335EB"/>
    <w:rsid w:val="0023698E"/>
    <w:rsid w:val="002457FE"/>
    <w:rsid w:val="00252BBD"/>
    <w:rsid w:val="00254784"/>
    <w:rsid w:val="00257A97"/>
    <w:rsid w:val="00262FE7"/>
    <w:rsid w:val="00266EC6"/>
    <w:rsid w:val="002752BC"/>
    <w:rsid w:val="00276821"/>
    <w:rsid w:val="00280276"/>
    <w:rsid w:val="00291488"/>
    <w:rsid w:val="002A0FD9"/>
    <w:rsid w:val="002B4091"/>
    <w:rsid w:val="002B795A"/>
    <w:rsid w:val="002C22A9"/>
    <w:rsid w:val="002C5036"/>
    <w:rsid w:val="002D6F1C"/>
    <w:rsid w:val="002E10A7"/>
    <w:rsid w:val="002E3013"/>
    <w:rsid w:val="00300DEC"/>
    <w:rsid w:val="003020CB"/>
    <w:rsid w:val="003055CB"/>
    <w:rsid w:val="003102CA"/>
    <w:rsid w:val="00310A9B"/>
    <w:rsid w:val="00314484"/>
    <w:rsid w:val="00314F27"/>
    <w:rsid w:val="00317CD4"/>
    <w:rsid w:val="00325210"/>
    <w:rsid w:val="00326F9C"/>
    <w:rsid w:val="00330B02"/>
    <w:rsid w:val="0033610E"/>
    <w:rsid w:val="00337E20"/>
    <w:rsid w:val="00341AC2"/>
    <w:rsid w:val="00346342"/>
    <w:rsid w:val="00347BF8"/>
    <w:rsid w:val="003744E2"/>
    <w:rsid w:val="003765AD"/>
    <w:rsid w:val="0038066E"/>
    <w:rsid w:val="003821CA"/>
    <w:rsid w:val="003946EB"/>
    <w:rsid w:val="0039482B"/>
    <w:rsid w:val="003A3B29"/>
    <w:rsid w:val="003A3EB7"/>
    <w:rsid w:val="003A443E"/>
    <w:rsid w:val="003B3C6F"/>
    <w:rsid w:val="003B59EA"/>
    <w:rsid w:val="003D34F0"/>
    <w:rsid w:val="003D483D"/>
    <w:rsid w:val="003D4EB7"/>
    <w:rsid w:val="003F372A"/>
    <w:rsid w:val="003F75EE"/>
    <w:rsid w:val="00401C94"/>
    <w:rsid w:val="0040402C"/>
    <w:rsid w:val="004055F2"/>
    <w:rsid w:val="00407E6A"/>
    <w:rsid w:val="00411521"/>
    <w:rsid w:val="00414C4C"/>
    <w:rsid w:val="0041561C"/>
    <w:rsid w:val="004203D8"/>
    <w:rsid w:val="00431E81"/>
    <w:rsid w:val="004355A5"/>
    <w:rsid w:val="0043634B"/>
    <w:rsid w:val="00436868"/>
    <w:rsid w:val="00445516"/>
    <w:rsid w:val="0045285D"/>
    <w:rsid w:val="004542E4"/>
    <w:rsid w:val="00461156"/>
    <w:rsid w:val="004614B9"/>
    <w:rsid w:val="00463A4C"/>
    <w:rsid w:val="00464D37"/>
    <w:rsid w:val="004650A0"/>
    <w:rsid w:val="004701C3"/>
    <w:rsid w:val="00470B50"/>
    <w:rsid w:val="00471093"/>
    <w:rsid w:val="00471E6F"/>
    <w:rsid w:val="0047391C"/>
    <w:rsid w:val="00480DBE"/>
    <w:rsid w:val="00484E1B"/>
    <w:rsid w:val="0048664A"/>
    <w:rsid w:val="0049346E"/>
    <w:rsid w:val="00496E23"/>
    <w:rsid w:val="00496E51"/>
    <w:rsid w:val="00497F14"/>
    <w:rsid w:val="004A765C"/>
    <w:rsid w:val="004B1DC2"/>
    <w:rsid w:val="004B6E6C"/>
    <w:rsid w:val="004C53A4"/>
    <w:rsid w:val="004C5CF7"/>
    <w:rsid w:val="004D09C6"/>
    <w:rsid w:val="004E39BF"/>
    <w:rsid w:val="004E47BA"/>
    <w:rsid w:val="004E6A65"/>
    <w:rsid w:val="004F6C81"/>
    <w:rsid w:val="00502E39"/>
    <w:rsid w:val="00515185"/>
    <w:rsid w:val="005204CC"/>
    <w:rsid w:val="00521F35"/>
    <w:rsid w:val="00522810"/>
    <w:rsid w:val="00524C77"/>
    <w:rsid w:val="00526D1A"/>
    <w:rsid w:val="00542142"/>
    <w:rsid w:val="00544397"/>
    <w:rsid w:val="00552B72"/>
    <w:rsid w:val="0055351B"/>
    <w:rsid w:val="00554960"/>
    <w:rsid w:val="00556137"/>
    <w:rsid w:val="00570866"/>
    <w:rsid w:val="0057644C"/>
    <w:rsid w:val="005808FD"/>
    <w:rsid w:val="00586364"/>
    <w:rsid w:val="00587D89"/>
    <w:rsid w:val="005923A3"/>
    <w:rsid w:val="0059393E"/>
    <w:rsid w:val="005A04FB"/>
    <w:rsid w:val="005A30D0"/>
    <w:rsid w:val="005A6035"/>
    <w:rsid w:val="005B3214"/>
    <w:rsid w:val="005C2162"/>
    <w:rsid w:val="005C35DC"/>
    <w:rsid w:val="005D2EE4"/>
    <w:rsid w:val="005D56C3"/>
    <w:rsid w:val="005E29CB"/>
    <w:rsid w:val="005E3626"/>
    <w:rsid w:val="005E3E06"/>
    <w:rsid w:val="005E4DBF"/>
    <w:rsid w:val="005E78B0"/>
    <w:rsid w:val="005F188D"/>
    <w:rsid w:val="005F39F1"/>
    <w:rsid w:val="005F4A15"/>
    <w:rsid w:val="005F553E"/>
    <w:rsid w:val="006012AE"/>
    <w:rsid w:val="0060422F"/>
    <w:rsid w:val="00604E3F"/>
    <w:rsid w:val="006070AC"/>
    <w:rsid w:val="00612561"/>
    <w:rsid w:val="00612614"/>
    <w:rsid w:val="0062060D"/>
    <w:rsid w:val="0062342A"/>
    <w:rsid w:val="00631606"/>
    <w:rsid w:val="0063215C"/>
    <w:rsid w:val="00637C27"/>
    <w:rsid w:val="006415CE"/>
    <w:rsid w:val="0065170D"/>
    <w:rsid w:val="00653BC0"/>
    <w:rsid w:val="00654F7A"/>
    <w:rsid w:val="0066169D"/>
    <w:rsid w:val="006639A6"/>
    <w:rsid w:val="00671269"/>
    <w:rsid w:val="00671C0A"/>
    <w:rsid w:val="00680620"/>
    <w:rsid w:val="006821C5"/>
    <w:rsid w:val="006860FC"/>
    <w:rsid w:val="006904B7"/>
    <w:rsid w:val="00697900"/>
    <w:rsid w:val="006A086C"/>
    <w:rsid w:val="006A1ABC"/>
    <w:rsid w:val="006A5863"/>
    <w:rsid w:val="006B15F5"/>
    <w:rsid w:val="006B3B77"/>
    <w:rsid w:val="006B7772"/>
    <w:rsid w:val="006B77BB"/>
    <w:rsid w:val="006C1DDA"/>
    <w:rsid w:val="006D3EFB"/>
    <w:rsid w:val="006D6429"/>
    <w:rsid w:val="006D67C3"/>
    <w:rsid w:val="006E5E38"/>
    <w:rsid w:val="006E73CD"/>
    <w:rsid w:val="006E79AD"/>
    <w:rsid w:val="007064D5"/>
    <w:rsid w:val="00711876"/>
    <w:rsid w:val="00711915"/>
    <w:rsid w:val="00721F10"/>
    <w:rsid w:val="00723352"/>
    <w:rsid w:val="007245EC"/>
    <w:rsid w:val="00725FD1"/>
    <w:rsid w:val="00745A6A"/>
    <w:rsid w:val="0075164C"/>
    <w:rsid w:val="0076023E"/>
    <w:rsid w:val="007658F9"/>
    <w:rsid w:val="00765B25"/>
    <w:rsid w:val="007664F8"/>
    <w:rsid w:val="00770755"/>
    <w:rsid w:val="00771762"/>
    <w:rsid w:val="00771DA6"/>
    <w:rsid w:val="00774546"/>
    <w:rsid w:val="007757C7"/>
    <w:rsid w:val="007A5A63"/>
    <w:rsid w:val="007A7C00"/>
    <w:rsid w:val="007B1350"/>
    <w:rsid w:val="007B6E3B"/>
    <w:rsid w:val="007C2239"/>
    <w:rsid w:val="007C2ADC"/>
    <w:rsid w:val="007C3C34"/>
    <w:rsid w:val="007C535F"/>
    <w:rsid w:val="007C7BF4"/>
    <w:rsid w:val="007D1565"/>
    <w:rsid w:val="007D1842"/>
    <w:rsid w:val="007E0C87"/>
    <w:rsid w:val="007E1F43"/>
    <w:rsid w:val="007E577C"/>
    <w:rsid w:val="007F3787"/>
    <w:rsid w:val="007F37BD"/>
    <w:rsid w:val="008005CE"/>
    <w:rsid w:val="00802A71"/>
    <w:rsid w:val="00802E70"/>
    <w:rsid w:val="008077DE"/>
    <w:rsid w:val="00816D14"/>
    <w:rsid w:val="008232A5"/>
    <w:rsid w:val="00825150"/>
    <w:rsid w:val="00826683"/>
    <w:rsid w:val="008409F7"/>
    <w:rsid w:val="00841D7D"/>
    <w:rsid w:val="00842229"/>
    <w:rsid w:val="00844ACF"/>
    <w:rsid w:val="00846C5D"/>
    <w:rsid w:val="00853BDA"/>
    <w:rsid w:val="00857A13"/>
    <w:rsid w:val="00860F5D"/>
    <w:rsid w:val="0086173B"/>
    <w:rsid w:val="00865DCA"/>
    <w:rsid w:val="0087112A"/>
    <w:rsid w:val="00873A01"/>
    <w:rsid w:val="0087744C"/>
    <w:rsid w:val="00883195"/>
    <w:rsid w:val="00895A0F"/>
    <w:rsid w:val="0089661A"/>
    <w:rsid w:val="008B1795"/>
    <w:rsid w:val="008B494F"/>
    <w:rsid w:val="008B4C63"/>
    <w:rsid w:val="008C2D02"/>
    <w:rsid w:val="008D0256"/>
    <w:rsid w:val="008D1CD9"/>
    <w:rsid w:val="008D388B"/>
    <w:rsid w:val="008D4032"/>
    <w:rsid w:val="008D5B76"/>
    <w:rsid w:val="008E2870"/>
    <w:rsid w:val="008E28F5"/>
    <w:rsid w:val="008E730E"/>
    <w:rsid w:val="008F20E1"/>
    <w:rsid w:val="008F4E17"/>
    <w:rsid w:val="008F714B"/>
    <w:rsid w:val="008F718C"/>
    <w:rsid w:val="00900DEE"/>
    <w:rsid w:val="009027CA"/>
    <w:rsid w:val="0090495A"/>
    <w:rsid w:val="00911ABD"/>
    <w:rsid w:val="009122FB"/>
    <w:rsid w:val="00944971"/>
    <w:rsid w:val="00946250"/>
    <w:rsid w:val="00947D33"/>
    <w:rsid w:val="009512F1"/>
    <w:rsid w:val="009520E3"/>
    <w:rsid w:val="009523D9"/>
    <w:rsid w:val="009536BC"/>
    <w:rsid w:val="00953F06"/>
    <w:rsid w:val="00957629"/>
    <w:rsid w:val="00964F50"/>
    <w:rsid w:val="009717EE"/>
    <w:rsid w:val="00973D55"/>
    <w:rsid w:val="00974601"/>
    <w:rsid w:val="009A0078"/>
    <w:rsid w:val="009A1235"/>
    <w:rsid w:val="009B0C68"/>
    <w:rsid w:val="009B2C17"/>
    <w:rsid w:val="009D0F71"/>
    <w:rsid w:val="009D1AA0"/>
    <w:rsid w:val="009D403D"/>
    <w:rsid w:val="009D5F74"/>
    <w:rsid w:val="009E2282"/>
    <w:rsid w:val="00A00C6C"/>
    <w:rsid w:val="00A073F0"/>
    <w:rsid w:val="00A07C10"/>
    <w:rsid w:val="00A120D7"/>
    <w:rsid w:val="00A14EBA"/>
    <w:rsid w:val="00A22C2A"/>
    <w:rsid w:val="00A27A80"/>
    <w:rsid w:val="00A27AB1"/>
    <w:rsid w:val="00A3209C"/>
    <w:rsid w:val="00A327FE"/>
    <w:rsid w:val="00A32A63"/>
    <w:rsid w:val="00A34822"/>
    <w:rsid w:val="00A40EC1"/>
    <w:rsid w:val="00A41BB9"/>
    <w:rsid w:val="00A42559"/>
    <w:rsid w:val="00A5617D"/>
    <w:rsid w:val="00A57DC1"/>
    <w:rsid w:val="00A61135"/>
    <w:rsid w:val="00A61D49"/>
    <w:rsid w:val="00A64E30"/>
    <w:rsid w:val="00A70483"/>
    <w:rsid w:val="00A7486C"/>
    <w:rsid w:val="00A83328"/>
    <w:rsid w:val="00A86128"/>
    <w:rsid w:val="00A9572C"/>
    <w:rsid w:val="00AB6064"/>
    <w:rsid w:val="00AC4F61"/>
    <w:rsid w:val="00AD3FE6"/>
    <w:rsid w:val="00AD5A43"/>
    <w:rsid w:val="00AD6343"/>
    <w:rsid w:val="00AD731F"/>
    <w:rsid w:val="00B04788"/>
    <w:rsid w:val="00B0571B"/>
    <w:rsid w:val="00B06FBF"/>
    <w:rsid w:val="00B10189"/>
    <w:rsid w:val="00B148B4"/>
    <w:rsid w:val="00B151C8"/>
    <w:rsid w:val="00B15B09"/>
    <w:rsid w:val="00B17E38"/>
    <w:rsid w:val="00B22741"/>
    <w:rsid w:val="00B23F58"/>
    <w:rsid w:val="00B245CD"/>
    <w:rsid w:val="00B30784"/>
    <w:rsid w:val="00B31929"/>
    <w:rsid w:val="00B3763B"/>
    <w:rsid w:val="00B40C2E"/>
    <w:rsid w:val="00B44EEE"/>
    <w:rsid w:val="00B532F4"/>
    <w:rsid w:val="00B54C97"/>
    <w:rsid w:val="00B55730"/>
    <w:rsid w:val="00B6156E"/>
    <w:rsid w:val="00B63FDC"/>
    <w:rsid w:val="00B67854"/>
    <w:rsid w:val="00B72156"/>
    <w:rsid w:val="00B80932"/>
    <w:rsid w:val="00B8224F"/>
    <w:rsid w:val="00B84E35"/>
    <w:rsid w:val="00B877F6"/>
    <w:rsid w:val="00B96402"/>
    <w:rsid w:val="00BA00DF"/>
    <w:rsid w:val="00BA7B5C"/>
    <w:rsid w:val="00BC24FA"/>
    <w:rsid w:val="00BC6837"/>
    <w:rsid w:val="00BD4745"/>
    <w:rsid w:val="00BE36DD"/>
    <w:rsid w:val="00BF053C"/>
    <w:rsid w:val="00BF67C0"/>
    <w:rsid w:val="00C06631"/>
    <w:rsid w:val="00C2181C"/>
    <w:rsid w:val="00C21BFA"/>
    <w:rsid w:val="00C23DE5"/>
    <w:rsid w:val="00C251ED"/>
    <w:rsid w:val="00C27F06"/>
    <w:rsid w:val="00C30438"/>
    <w:rsid w:val="00C41861"/>
    <w:rsid w:val="00C41A87"/>
    <w:rsid w:val="00C46771"/>
    <w:rsid w:val="00C50B6A"/>
    <w:rsid w:val="00C52FEF"/>
    <w:rsid w:val="00C554BC"/>
    <w:rsid w:val="00C55807"/>
    <w:rsid w:val="00C62B1E"/>
    <w:rsid w:val="00C6486F"/>
    <w:rsid w:val="00C72AB4"/>
    <w:rsid w:val="00C7304D"/>
    <w:rsid w:val="00C74397"/>
    <w:rsid w:val="00C75547"/>
    <w:rsid w:val="00C801BF"/>
    <w:rsid w:val="00C81B71"/>
    <w:rsid w:val="00C84503"/>
    <w:rsid w:val="00C8584C"/>
    <w:rsid w:val="00C85AD5"/>
    <w:rsid w:val="00C86D86"/>
    <w:rsid w:val="00C92DFE"/>
    <w:rsid w:val="00C9333E"/>
    <w:rsid w:val="00CA1DD0"/>
    <w:rsid w:val="00CA2190"/>
    <w:rsid w:val="00CA6FC8"/>
    <w:rsid w:val="00CB7D81"/>
    <w:rsid w:val="00CC4C98"/>
    <w:rsid w:val="00CD21D0"/>
    <w:rsid w:val="00CD5078"/>
    <w:rsid w:val="00CE40E6"/>
    <w:rsid w:val="00CE5B4D"/>
    <w:rsid w:val="00CE7274"/>
    <w:rsid w:val="00CF08F6"/>
    <w:rsid w:val="00CF481F"/>
    <w:rsid w:val="00CF60B9"/>
    <w:rsid w:val="00D16A68"/>
    <w:rsid w:val="00D255A5"/>
    <w:rsid w:val="00D4008B"/>
    <w:rsid w:val="00D43621"/>
    <w:rsid w:val="00D47619"/>
    <w:rsid w:val="00D50A46"/>
    <w:rsid w:val="00D53DB7"/>
    <w:rsid w:val="00D54D50"/>
    <w:rsid w:val="00D564EA"/>
    <w:rsid w:val="00D641F9"/>
    <w:rsid w:val="00D703B6"/>
    <w:rsid w:val="00D70AF4"/>
    <w:rsid w:val="00D7222B"/>
    <w:rsid w:val="00D72AA7"/>
    <w:rsid w:val="00D74C8B"/>
    <w:rsid w:val="00D75510"/>
    <w:rsid w:val="00D76D1F"/>
    <w:rsid w:val="00D7768C"/>
    <w:rsid w:val="00D82100"/>
    <w:rsid w:val="00D82527"/>
    <w:rsid w:val="00D82E4E"/>
    <w:rsid w:val="00D860F6"/>
    <w:rsid w:val="00D86397"/>
    <w:rsid w:val="00D96B04"/>
    <w:rsid w:val="00D97D4C"/>
    <w:rsid w:val="00DA1C29"/>
    <w:rsid w:val="00DA23EB"/>
    <w:rsid w:val="00DB6B45"/>
    <w:rsid w:val="00DC046B"/>
    <w:rsid w:val="00DD00BC"/>
    <w:rsid w:val="00DD7B69"/>
    <w:rsid w:val="00DE02EA"/>
    <w:rsid w:val="00DE6ECC"/>
    <w:rsid w:val="00DF7657"/>
    <w:rsid w:val="00E04CC3"/>
    <w:rsid w:val="00E057AF"/>
    <w:rsid w:val="00E059F3"/>
    <w:rsid w:val="00E06AAD"/>
    <w:rsid w:val="00E23B28"/>
    <w:rsid w:val="00E24E0E"/>
    <w:rsid w:val="00E350DE"/>
    <w:rsid w:val="00E417B4"/>
    <w:rsid w:val="00E425E1"/>
    <w:rsid w:val="00E44AFE"/>
    <w:rsid w:val="00E5165D"/>
    <w:rsid w:val="00E52587"/>
    <w:rsid w:val="00E55D17"/>
    <w:rsid w:val="00E568E2"/>
    <w:rsid w:val="00E631D5"/>
    <w:rsid w:val="00E6767E"/>
    <w:rsid w:val="00E72ADE"/>
    <w:rsid w:val="00E75005"/>
    <w:rsid w:val="00E76DBA"/>
    <w:rsid w:val="00E76E29"/>
    <w:rsid w:val="00E77164"/>
    <w:rsid w:val="00E8121C"/>
    <w:rsid w:val="00E82B32"/>
    <w:rsid w:val="00E84D47"/>
    <w:rsid w:val="00E906EF"/>
    <w:rsid w:val="00E91651"/>
    <w:rsid w:val="00E92043"/>
    <w:rsid w:val="00E95D45"/>
    <w:rsid w:val="00EA5AFA"/>
    <w:rsid w:val="00EB409A"/>
    <w:rsid w:val="00EB60AB"/>
    <w:rsid w:val="00EB742C"/>
    <w:rsid w:val="00EC7688"/>
    <w:rsid w:val="00EC7B38"/>
    <w:rsid w:val="00ED2726"/>
    <w:rsid w:val="00ED5A6A"/>
    <w:rsid w:val="00EE598E"/>
    <w:rsid w:val="00EF1FDD"/>
    <w:rsid w:val="00EF4288"/>
    <w:rsid w:val="00EF4FA5"/>
    <w:rsid w:val="00F03109"/>
    <w:rsid w:val="00F1101C"/>
    <w:rsid w:val="00F168A6"/>
    <w:rsid w:val="00F1797A"/>
    <w:rsid w:val="00F17FD9"/>
    <w:rsid w:val="00F2495D"/>
    <w:rsid w:val="00F25DF5"/>
    <w:rsid w:val="00F3477C"/>
    <w:rsid w:val="00F35FD6"/>
    <w:rsid w:val="00F40C7D"/>
    <w:rsid w:val="00F427ED"/>
    <w:rsid w:val="00F46625"/>
    <w:rsid w:val="00F534E0"/>
    <w:rsid w:val="00F576DE"/>
    <w:rsid w:val="00F62492"/>
    <w:rsid w:val="00F639C6"/>
    <w:rsid w:val="00F63DC0"/>
    <w:rsid w:val="00F834DC"/>
    <w:rsid w:val="00F923C1"/>
    <w:rsid w:val="00F940C2"/>
    <w:rsid w:val="00FA0835"/>
    <w:rsid w:val="00FA32CD"/>
    <w:rsid w:val="00FA4010"/>
    <w:rsid w:val="00FA4E62"/>
    <w:rsid w:val="00FC4102"/>
    <w:rsid w:val="00FC4767"/>
    <w:rsid w:val="00FD1A49"/>
    <w:rsid w:val="00FD72CE"/>
    <w:rsid w:val="00FE0579"/>
    <w:rsid w:val="00FE0809"/>
    <w:rsid w:val="00FE0BC6"/>
    <w:rsid w:val="00FE0F23"/>
    <w:rsid w:val="00FE52A4"/>
    <w:rsid w:val="00FF002D"/>
    <w:rsid w:val="00FF1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3EB"/>
    <w:rPr>
      <w:sz w:val="24"/>
      <w:szCs w:val="24"/>
    </w:rPr>
  </w:style>
  <w:style w:type="paragraph" w:styleId="1">
    <w:name w:val="heading 1"/>
    <w:basedOn w:val="a"/>
    <w:next w:val="a"/>
    <w:qFormat/>
    <w:rsid w:val="00DA23EB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DA23EB"/>
    <w:pPr>
      <w:keepNext/>
      <w:ind w:left="3825"/>
      <w:outlineLvl w:val="1"/>
    </w:pPr>
    <w:rPr>
      <w:rFonts w:ascii="Arial" w:hAnsi="Arial"/>
      <w:sz w:val="28"/>
    </w:rPr>
  </w:style>
  <w:style w:type="paragraph" w:styleId="3">
    <w:name w:val="heading 3"/>
    <w:basedOn w:val="a"/>
    <w:next w:val="a"/>
    <w:qFormat/>
    <w:rsid w:val="00DA23EB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DA23EB"/>
    <w:pPr>
      <w:keepNext/>
      <w:tabs>
        <w:tab w:val="left" w:pos="2370"/>
      </w:tabs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A23EB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A23E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A23EB"/>
  </w:style>
  <w:style w:type="paragraph" w:styleId="a5">
    <w:name w:val="Body Text Indent"/>
    <w:basedOn w:val="a"/>
    <w:rsid w:val="00DA23EB"/>
    <w:pPr>
      <w:ind w:left="150"/>
    </w:pPr>
    <w:rPr>
      <w:rFonts w:ascii="Arial" w:hAnsi="Arial"/>
      <w:sz w:val="28"/>
    </w:rPr>
  </w:style>
  <w:style w:type="paragraph" w:styleId="20">
    <w:name w:val="Body Text Indent 2"/>
    <w:basedOn w:val="a"/>
    <w:rsid w:val="00DA23EB"/>
    <w:pPr>
      <w:ind w:left="300"/>
    </w:pPr>
    <w:rPr>
      <w:rFonts w:ascii="Arial" w:hAnsi="Arial"/>
      <w:sz w:val="28"/>
    </w:rPr>
  </w:style>
  <w:style w:type="paragraph" w:styleId="30">
    <w:name w:val="Body Text Indent 3"/>
    <w:basedOn w:val="a"/>
    <w:rsid w:val="00DA23EB"/>
    <w:pPr>
      <w:ind w:left="360"/>
      <w:jc w:val="both"/>
    </w:pPr>
    <w:rPr>
      <w:rFonts w:ascii="Arial" w:hAnsi="Arial"/>
      <w:sz w:val="28"/>
    </w:rPr>
  </w:style>
  <w:style w:type="paragraph" w:styleId="a6">
    <w:name w:val="Body Text"/>
    <w:basedOn w:val="a"/>
    <w:rsid w:val="00DA23EB"/>
    <w:pPr>
      <w:jc w:val="both"/>
    </w:pPr>
    <w:rPr>
      <w:rFonts w:ascii="Arial" w:hAnsi="Arial"/>
      <w:sz w:val="28"/>
    </w:rPr>
  </w:style>
  <w:style w:type="paragraph" w:styleId="21">
    <w:name w:val="Body Text 2"/>
    <w:basedOn w:val="a"/>
    <w:rsid w:val="00DA23EB"/>
    <w:rPr>
      <w:sz w:val="28"/>
    </w:rPr>
  </w:style>
  <w:style w:type="paragraph" w:styleId="31">
    <w:name w:val="Body Text 3"/>
    <w:basedOn w:val="a"/>
    <w:rsid w:val="00DA23EB"/>
    <w:pPr>
      <w:jc w:val="center"/>
    </w:pPr>
    <w:rPr>
      <w:sz w:val="28"/>
    </w:rPr>
  </w:style>
  <w:style w:type="paragraph" w:styleId="a7">
    <w:name w:val="header"/>
    <w:basedOn w:val="a"/>
    <w:rsid w:val="00DA23EB"/>
    <w:pPr>
      <w:tabs>
        <w:tab w:val="center" w:pos="4677"/>
        <w:tab w:val="right" w:pos="9355"/>
      </w:tabs>
    </w:pPr>
  </w:style>
  <w:style w:type="paragraph" w:styleId="a8">
    <w:name w:val="Title"/>
    <w:basedOn w:val="a"/>
    <w:qFormat/>
    <w:rsid w:val="00DA23EB"/>
    <w:pPr>
      <w:jc w:val="center"/>
    </w:pPr>
    <w:rPr>
      <w:b/>
      <w:bCs/>
      <w:sz w:val="32"/>
    </w:rPr>
  </w:style>
  <w:style w:type="paragraph" w:styleId="a9">
    <w:name w:val="Balloon Text"/>
    <w:basedOn w:val="a"/>
    <w:semiHidden/>
    <w:rsid w:val="00012DCD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DC046B"/>
    <w:rPr>
      <w:color w:val="0000FF"/>
      <w:u w:val="single"/>
    </w:rPr>
  </w:style>
  <w:style w:type="paragraph" w:customStyle="1" w:styleId="ConsPlusNormal">
    <w:name w:val="ConsPlusNormal"/>
    <w:rsid w:val="00F179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179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b">
    <w:name w:val="Стиль"/>
    <w:uiPriority w:val="99"/>
    <w:rsid w:val="00484E1B"/>
    <w:rPr>
      <w:sz w:val="24"/>
      <w:szCs w:val="24"/>
    </w:rPr>
  </w:style>
  <w:style w:type="paragraph" w:styleId="ac">
    <w:name w:val="List Paragraph"/>
    <w:basedOn w:val="a"/>
    <w:uiPriority w:val="34"/>
    <w:qFormat/>
    <w:rsid w:val="00266EC6"/>
    <w:pPr>
      <w:ind w:left="720"/>
      <w:contextualSpacing/>
    </w:pPr>
  </w:style>
  <w:style w:type="paragraph" w:styleId="ad">
    <w:name w:val="No Spacing"/>
    <w:basedOn w:val="a"/>
    <w:uiPriority w:val="1"/>
    <w:qFormat/>
    <w:rsid w:val="00E568E2"/>
    <w:rPr>
      <w:rFonts w:ascii="Calibri" w:hAnsi="Calibri"/>
      <w:szCs w:val="32"/>
      <w:lang w:val="en-US" w:eastAsia="en-US" w:bidi="en-US"/>
    </w:rPr>
  </w:style>
  <w:style w:type="table" w:styleId="ae">
    <w:name w:val="Table Grid"/>
    <w:basedOn w:val="a1"/>
    <w:uiPriority w:val="59"/>
    <w:rsid w:val="004C5CF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Базовый"/>
    <w:rsid w:val="00521F35"/>
    <w:pPr>
      <w:tabs>
        <w:tab w:val="left" w:pos="709"/>
      </w:tabs>
      <w:suppressAutoHyphens/>
      <w:spacing w:line="100" w:lineRule="atLeast"/>
    </w:pPr>
    <w:rPr>
      <w:sz w:val="24"/>
      <w:szCs w:val="24"/>
    </w:rPr>
  </w:style>
  <w:style w:type="character" w:customStyle="1" w:styleId="extended-textshort">
    <w:name w:val="extended-text__short"/>
    <w:rsid w:val="00EE59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5</Pages>
  <Words>1397</Words>
  <Characters>9487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</Company>
  <LinksUpToDate>false</LinksUpToDate>
  <CharactersWithSpaces>10863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137_Т</dc:creator>
  <cp:keywords/>
  <dc:description/>
  <cp:lastModifiedBy>Дмитрий Валерьевич Чурсин</cp:lastModifiedBy>
  <cp:revision>29</cp:revision>
  <cp:lastPrinted>2020-01-29T03:14:00Z</cp:lastPrinted>
  <dcterms:created xsi:type="dcterms:W3CDTF">2018-01-22T06:31:00Z</dcterms:created>
  <dcterms:modified xsi:type="dcterms:W3CDTF">2020-02-04T22:15:00Z</dcterms:modified>
</cp:coreProperties>
</file>