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5123" w:rsidRDefault="00525123">
      <w:pPr>
        <w:pStyle w:val="ConsPlusTitlePage"/>
      </w:pPr>
      <w:r>
        <w:t xml:space="preserve">Документ предоставлен </w:t>
      </w:r>
      <w:hyperlink r:id="rId4">
        <w:r>
          <w:rPr>
            <w:color w:val="0000FF"/>
          </w:rPr>
          <w:t>КонсультантПлюс</w:t>
        </w:r>
      </w:hyperlink>
      <w:r>
        <w:br/>
      </w:r>
    </w:p>
    <w:p w:rsidR="00525123" w:rsidRDefault="00525123">
      <w:pPr>
        <w:pStyle w:val="ConsPlusNormal"/>
        <w:outlineLvl w:val="0"/>
      </w:pPr>
    </w:p>
    <w:p w:rsidR="00525123" w:rsidRDefault="00525123">
      <w:pPr>
        <w:pStyle w:val="ConsPlusTitle"/>
        <w:jc w:val="center"/>
        <w:outlineLvl w:val="0"/>
      </w:pPr>
      <w:r>
        <w:t>АДМИНИСТРАЦИЯ ТЕНЬКИНСКОГО ГОРОДСКОГО ОКРУГА</w:t>
      </w:r>
    </w:p>
    <w:p w:rsidR="00525123" w:rsidRDefault="00525123">
      <w:pPr>
        <w:pStyle w:val="ConsPlusTitle"/>
        <w:jc w:val="center"/>
      </w:pPr>
      <w:r>
        <w:t>МАГАДАНСКОЙ ОБЛАСТИ</w:t>
      </w:r>
    </w:p>
    <w:p w:rsidR="00525123" w:rsidRDefault="00525123">
      <w:pPr>
        <w:pStyle w:val="ConsPlusTitle"/>
        <w:ind w:firstLine="540"/>
        <w:jc w:val="both"/>
      </w:pPr>
    </w:p>
    <w:p w:rsidR="00525123" w:rsidRDefault="00525123">
      <w:pPr>
        <w:pStyle w:val="ConsPlusTitle"/>
        <w:jc w:val="center"/>
      </w:pPr>
      <w:r>
        <w:t>ПОСТАНОВЛЕНИЕ</w:t>
      </w:r>
    </w:p>
    <w:p w:rsidR="00525123" w:rsidRDefault="00525123">
      <w:pPr>
        <w:pStyle w:val="ConsPlusTitle"/>
        <w:jc w:val="center"/>
      </w:pPr>
      <w:r>
        <w:t>от 11 октября 2022 г. N 353-па</w:t>
      </w:r>
    </w:p>
    <w:p w:rsidR="00525123" w:rsidRDefault="00525123">
      <w:pPr>
        <w:pStyle w:val="ConsPlusTitle"/>
        <w:ind w:firstLine="540"/>
        <w:jc w:val="both"/>
      </w:pPr>
    </w:p>
    <w:p w:rsidR="00525123" w:rsidRDefault="00525123">
      <w:pPr>
        <w:pStyle w:val="ConsPlusTitle"/>
        <w:jc w:val="center"/>
      </w:pPr>
      <w:r>
        <w:t>ОБ УТВЕРЖДЕНИИ ПОРЯДКА ПРЕДОСТАВЛЕНИЯ СУБСИДИЙ ЮРИДИЧЕСКИМ</w:t>
      </w:r>
    </w:p>
    <w:p w:rsidR="00525123" w:rsidRDefault="00525123">
      <w:pPr>
        <w:pStyle w:val="ConsPlusTitle"/>
        <w:jc w:val="center"/>
      </w:pPr>
      <w:r>
        <w:t>ЛИЦАМ, ИНДИВИДУАЛЬНЫМ ПРЕДПРИНИМАТЕЛЯМ, А ТАКЖЕ ФИЗИЧЕСКИМ</w:t>
      </w:r>
    </w:p>
    <w:p w:rsidR="00525123" w:rsidRDefault="00525123">
      <w:pPr>
        <w:pStyle w:val="ConsPlusTitle"/>
        <w:jc w:val="center"/>
      </w:pPr>
      <w:r>
        <w:t>ЛИЦАМ - ПРОИЗВОДИТЕЛЯМ ТОВАРОВ, РАБОТ, УСЛУГ, ЯВЛЯЮЩИМСЯ</w:t>
      </w:r>
    </w:p>
    <w:p w:rsidR="00525123" w:rsidRDefault="00525123">
      <w:pPr>
        <w:pStyle w:val="ConsPlusTitle"/>
        <w:jc w:val="center"/>
      </w:pPr>
      <w:r>
        <w:t>СУБЪЕКТАМИ МАЛОГО И СРЕДНЕГО ПРЕДПРИНИМАТЕЛЬСТВА</w:t>
      </w:r>
    </w:p>
    <w:p w:rsidR="00525123" w:rsidRDefault="005251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1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123" w:rsidRDefault="005251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123" w:rsidRDefault="005251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123" w:rsidRDefault="00525123">
            <w:pPr>
              <w:pStyle w:val="ConsPlusNormal"/>
              <w:jc w:val="center"/>
            </w:pPr>
            <w:r>
              <w:rPr>
                <w:color w:val="392C69"/>
              </w:rPr>
              <w:t>Список изменяющих документов</w:t>
            </w:r>
          </w:p>
          <w:p w:rsidR="00525123" w:rsidRDefault="00525123">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w:t>
            </w:r>
          </w:p>
          <w:p w:rsidR="00525123" w:rsidRDefault="00525123">
            <w:pPr>
              <w:pStyle w:val="ConsPlusNormal"/>
              <w:jc w:val="center"/>
            </w:pPr>
            <w:r>
              <w:rPr>
                <w:color w:val="392C69"/>
              </w:rPr>
              <w:t>Тенькинского муниципального округа Магаданской области</w:t>
            </w:r>
          </w:p>
          <w:p w:rsidR="00525123" w:rsidRDefault="00525123">
            <w:pPr>
              <w:pStyle w:val="ConsPlusNormal"/>
              <w:jc w:val="center"/>
            </w:pPr>
            <w:r>
              <w:rPr>
                <w:color w:val="392C69"/>
              </w:rPr>
              <w:t>от 17.05.2023 N 212-па)</w:t>
            </w:r>
          </w:p>
        </w:tc>
        <w:tc>
          <w:tcPr>
            <w:tcW w:w="113" w:type="dxa"/>
            <w:tcBorders>
              <w:top w:val="nil"/>
              <w:left w:val="nil"/>
              <w:bottom w:val="nil"/>
              <w:right w:val="nil"/>
            </w:tcBorders>
            <w:shd w:val="clear" w:color="auto" w:fill="F4F3F8"/>
            <w:tcMar>
              <w:top w:w="0" w:type="dxa"/>
              <w:left w:w="0" w:type="dxa"/>
              <w:bottom w:w="0" w:type="dxa"/>
              <w:right w:w="0" w:type="dxa"/>
            </w:tcMar>
          </w:tcPr>
          <w:p w:rsidR="00525123" w:rsidRDefault="00525123">
            <w:pPr>
              <w:pStyle w:val="ConsPlusNormal"/>
            </w:pPr>
          </w:p>
        </w:tc>
      </w:tr>
    </w:tbl>
    <w:p w:rsidR="00525123" w:rsidRDefault="00525123">
      <w:pPr>
        <w:pStyle w:val="ConsPlusNormal"/>
        <w:ind w:firstLine="540"/>
        <w:jc w:val="both"/>
      </w:pPr>
    </w:p>
    <w:p w:rsidR="00525123" w:rsidRDefault="00525123">
      <w:pPr>
        <w:pStyle w:val="ConsPlusNormal"/>
        <w:ind w:firstLine="540"/>
        <w:jc w:val="both"/>
      </w:pPr>
      <w:r>
        <w:t xml:space="preserve">В соответствии со </w:t>
      </w:r>
      <w:hyperlink r:id="rId6">
        <w:r>
          <w:rPr>
            <w:color w:val="0000FF"/>
          </w:rPr>
          <w:t>статьей 78</w:t>
        </w:r>
      </w:hyperlink>
      <w:r>
        <w:t xml:space="preserve"> Бюджетного кодекса Российской Федерации от 31 июля 1998 г. N 145-ФЗ, </w:t>
      </w:r>
      <w:hyperlink r:id="rId7">
        <w:r>
          <w:rPr>
            <w:color w:val="0000FF"/>
          </w:rPr>
          <w:t>постановлением</w:t>
        </w:r>
      </w:hyperlink>
      <w:r>
        <w:t xml:space="preserve"> Правительства РФ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поддержки малого и среднего предпринимательства в Тенькинском городском округе Магаданской области, администрация Тенькинского городского округа Магаданской области постановляет:</w:t>
      </w:r>
    </w:p>
    <w:p w:rsidR="00525123" w:rsidRDefault="00525123">
      <w:pPr>
        <w:pStyle w:val="ConsPlusNormal"/>
        <w:spacing w:before="220"/>
        <w:ind w:firstLine="540"/>
        <w:jc w:val="both"/>
      </w:pPr>
      <w:r>
        <w:t xml:space="preserve">1. Утвердить </w:t>
      </w:r>
      <w:hyperlink w:anchor="P36">
        <w:r>
          <w:rPr>
            <w:color w:val="0000FF"/>
          </w:rPr>
          <w:t>Порядок</w:t>
        </w:r>
      </w:hyperlink>
      <w:r>
        <w:t xml:space="preserve"> предоставления субсидий юридическим лицам, индивидуальным предпринимателям, а также физическим лицам - производителям товаров, работ, услуг, являющимся субъектами малого и среднего предпринимательства.</w:t>
      </w:r>
    </w:p>
    <w:p w:rsidR="00525123" w:rsidRDefault="00525123">
      <w:pPr>
        <w:pStyle w:val="ConsPlusNormal"/>
        <w:spacing w:before="220"/>
        <w:ind w:firstLine="540"/>
        <w:jc w:val="both"/>
      </w:pPr>
      <w:r>
        <w:t>2. Контроль исполнения настоящего постановления оставляю за собой.</w:t>
      </w:r>
    </w:p>
    <w:p w:rsidR="00525123" w:rsidRDefault="00525123">
      <w:pPr>
        <w:pStyle w:val="ConsPlusNormal"/>
        <w:spacing w:before="220"/>
        <w:ind w:firstLine="540"/>
        <w:jc w:val="both"/>
      </w:pPr>
      <w:r>
        <w:t>3. Настоящее постановление подлежит официальному опубликованию (обнародованию).</w:t>
      </w:r>
    </w:p>
    <w:p w:rsidR="00525123" w:rsidRDefault="00525123">
      <w:pPr>
        <w:pStyle w:val="ConsPlusNormal"/>
        <w:ind w:firstLine="540"/>
        <w:jc w:val="both"/>
      </w:pPr>
    </w:p>
    <w:p w:rsidR="00525123" w:rsidRDefault="00525123">
      <w:pPr>
        <w:pStyle w:val="ConsPlusNormal"/>
        <w:jc w:val="right"/>
      </w:pPr>
      <w:r>
        <w:t>Глава</w:t>
      </w:r>
    </w:p>
    <w:p w:rsidR="00525123" w:rsidRDefault="00525123">
      <w:pPr>
        <w:pStyle w:val="ConsPlusNormal"/>
        <w:jc w:val="right"/>
      </w:pPr>
      <w:r>
        <w:t>Тенькинского городского округа</w:t>
      </w:r>
    </w:p>
    <w:p w:rsidR="00525123" w:rsidRDefault="00525123">
      <w:pPr>
        <w:pStyle w:val="ConsPlusNormal"/>
        <w:jc w:val="right"/>
      </w:pPr>
      <w:r>
        <w:t>Д.А.РЕВУТСКИЙ</w:t>
      </w:r>
    </w:p>
    <w:p w:rsidR="00525123" w:rsidRDefault="00525123">
      <w:pPr>
        <w:pStyle w:val="ConsPlusNormal"/>
      </w:pPr>
    </w:p>
    <w:p w:rsidR="00525123" w:rsidRDefault="00525123">
      <w:pPr>
        <w:pStyle w:val="ConsPlusNormal"/>
      </w:pPr>
    </w:p>
    <w:p w:rsidR="00525123" w:rsidRDefault="00525123">
      <w:pPr>
        <w:pStyle w:val="ConsPlusNormal"/>
      </w:pPr>
    </w:p>
    <w:p w:rsidR="00525123" w:rsidRDefault="00525123">
      <w:pPr>
        <w:pStyle w:val="ConsPlusNormal"/>
      </w:pPr>
    </w:p>
    <w:p w:rsidR="00525123" w:rsidRDefault="00525123">
      <w:pPr>
        <w:pStyle w:val="ConsPlusNormal"/>
      </w:pPr>
    </w:p>
    <w:p w:rsidR="00525123" w:rsidRDefault="00525123">
      <w:pPr>
        <w:pStyle w:val="ConsPlusNormal"/>
        <w:jc w:val="right"/>
        <w:outlineLvl w:val="0"/>
      </w:pPr>
      <w:r>
        <w:t>Утвержден</w:t>
      </w:r>
    </w:p>
    <w:p w:rsidR="00525123" w:rsidRDefault="00525123">
      <w:pPr>
        <w:pStyle w:val="ConsPlusNormal"/>
        <w:jc w:val="right"/>
      </w:pPr>
      <w:r>
        <w:t>постановлением</w:t>
      </w:r>
    </w:p>
    <w:p w:rsidR="00525123" w:rsidRDefault="00525123">
      <w:pPr>
        <w:pStyle w:val="ConsPlusNormal"/>
        <w:jc w:val="right"/>
      </w:pPr>
      <w:r>
        <w:t>администрации</w:t>
      </w:r>
    </w:p>
    <w:p w:rsidR="00525123" w:rsidRDefault="00525123">
      <w:pPr>
        <w:pStyle w:val="ConsPlusNormal"/>
        <w:jc w:val="right"/>
      </w:pPr>
      <w:r>
        <w:t>Тенькинского городского округа</w:t>
      </w:r>
    </w:p>
    <w:p w:rsidR="00525123" w:rsidRDefault="00525123">
      <w:pPr>
        <w:pStyle w:val="ConsPlusNormal"/>
        <w:jc w:val="right"/>
      </w:pPr>
      <w:r>
        <w:t>Магаданской области</w:t>
      </w:r>
    </w:p>
    <w:p w:rsidR="00525123" w:rsidRDefault="00525123">
      <w:pPr>
        <w:pStyle w:val="ConsPlusNormal"/>
        <w:jc w:val="right"/>
      </w:pPr>
      <w:r>
        <w:t>от 11.10.2022 N 353-па</w:t>
      </w:r>
    </w:p>
    <w:p w:rsidR="00525123" w:rsidRDefault="00525123">
      <w:pPr>
        <w:pStyle w:val="ConsPlusNormal"/>
        <w:ind w:firstLine="540"/>
        <w:jc w:val="both"/>
      </w:pPr>
    </w:p>
    <w:p w:rsidR="00525123" w:rsidRDefault="00525123">
      <w:pPr>
        <w:pStyle w:val="ConsPlusTitle"/>
        <w:jc w:val="center"/>
      </w:pPr>
      <w:bookmarkStart w:id="0" w:name="P36"/>
      <w:bookmarkEnd w:id="0"/>
      <w:r>
        <w:t>ПОРЯДОК</w:t>
      </w:r>
    </w:p>
    <w:p w:rsidR="00525123" w:rsidRDefault="00525123">
      <w:pPr>
        <w:pStyle w:val="ConsPlusTitle"/>
        <w:jc w:val="center"/>
      </w:pPr>
      <w:r>
        <w:lastRenderedPageBreak/>
        <w:t>ПРЕДОСТАВЛЕНИЯ СУБСИДИЙ ЮРИДИЧЕСКИМ ЛИЦАМ, ИНДИВИДУАЛЬНЫМ</w:t>
      </w:r>
    </w:p>
    <w:p w:rsidR="00525123" w:rsidRDefault="00525123">
      <w:pPr>
        <w:pStyle w:val="ConsPlusTitle"/>
        <w:jc w:val="center"/>
      </w:pPr>
      <w:r>
        <w:t>ПРЕДПРИНИМАТЕЛЯМ, А ТАКЖЕ ФИЗИЧЕСКИМ ЛИЦАМ - ПРОИЗВОДИТЕЛЯМ</w:t>
      </w:r>
    </w:p>
    <w:p w:rsidR="00525123" w:rsidRDefault="00525123">
      <w:pPr>
        <w:pStyle w:val="ConsPlusTitle"/>
        <w:jc w:val="center"/>
      </w:pPr>
      <w:r>
        <w:t>ТОВАРОВ, РАБОТ, УСЛУГ, ЯВЛЯЮЩИМСЯ СУБЪЕКТАМИ МАЛОГО</w:t>
      </w:r>
    </w:p>
    <w:p w:rsidR="00525123" w:rsidRDefault="00525123">
      <w:pPr>
        <w:pStyle w:val="ConsPlusTitle"/>
        <w:jc w:val="center"/>
      </w:pPr>
      <w:r>
        <w:t>И СРЕДНЕГО ПРЕДПРИНИМАТЕЛЬСТВА</w:t>
      </w:r>
    </w:p>
    <w:p w:rsidR="00525123" w:rsidRDefault="005251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1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123" w:rsidRDefault="005251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123" w:rsidRDefault="005251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123" w:rsidRDefault="00525123">
            <w:pPr>
              <w:pStyle w:val="ConsPlusNormal"/>
              <w:jc w:val="center"/>
            </w:pPr>
            <w:r>
              <w:rPr>
                <w:color w:val="392C69"/>
              </w:rPr>
              <w:t>Список изменяющих документов</w:t>
            </w:r>
          </w:p>
          <w:p w:rsidR="00525123" w:rsidRDefault="00525123">
            <w:pPr>
              <w:pStyle w:val="ConsPlusNormal"/>
              <w:jc w:val="center"/>
            </w:pPr>
            <w:r>
              <w:rPr>
                <w:color w:val="392C69"/>
              </w:rPr>
              <w:t xml:space="preserve">(в ред. </w:t>
            </w:r>
            <w:hyperlink r:id="rId8">
              <w:r>
                <w:rPr>
                  <w:color w:val="0000FF"/>
                </w:rPr>
                <w:t>Постановления</w:t>
              </w:r>
            </w:hyperlink>
            <w:r>
              <w:rPr>
                <w:color w:val="392C69"/>
              </w:rPr>
              <w:t xml:space="preserve"> администрации</w:t>
            </w:r>
          </w:p>
          <w:p w:rsidR="00525123" w:rsidRDefault="00525123">
            <w:pPr>
              <w:pStyle w:val="ConsPlusNormal"/>
              <w:jc w:val="center"/>
            </w:pPr>
            <w:r>
              <w:rPr>
                <w:color w:val="392C69"/>
              </w:rPr>
              <w:t>Тенькинского муниципального округа Магаданской области</w:t>
            </w:r>
          </w:p>
          <w:p w:rsidR="00525123" w:rsidRDefault="00525123">
            <w:pPr>
              <w:pStyle w:val="ConsPlusNormal"/>
              <w:jc w:val="center"/>
            </w:pPr>
            <w:r>
              <w:rPr>
                <w:color w:val="392C69"/>
              </w:rPr>
              <w:t>от 17.05.2023 N 212-па)</w:t>
            </w:r>
          </w:p>
        </w:tc>
        <w:tc>
          <w:tcPr>
            <w:tcW w:w="113" w:type="dxa"/>
            <w:tcBorders>
              <w:top w:val="nil"/>
              <w:left w:val="nil"/>
              <w:bottom w:val="nil"/>
              <w:right w:val="nil"/>
            </w:tcBorders>
            <w:shd w:val="clear" w:color="auto" w:fill="F4F3F8"/>
            <w:tcMar>
              <w:top w:w="0" w:type="dxa"/>
              <w:left w:w="0" w:type="dxa"/>
              <w:bottom w:w="0" w:type="dxa"/>
              <w:right w:w="0" w:type="dxa"/>
            </w:tcMar>
          </w:tcPr>
          <w:p w:rsidR="00525123" w:rsidRDefault="00525123">
            <w:pPr>
              <w:pStyle w:val="ConsPlusNormal"/>
            </w:pPr>
          </w:p>
        </w:tc>
      </w:tr>
    </w:tbl>
    <w:p w:rsidR="00525123" w:rsidRDefault="00525123">
      <w:pPr>
        <w:pStyle w:val="ConsPlusNormal"/>
        <w:ind w:firstLine="540"/>
        <w:jc w:val="both"/>
      </w:pPr>
    </w:p>
    <w:p w:rsidR="00525123" w:rsidRDefault="00525123">
      <w:pPr>
        <w:pStyle w:val="ConsPlusTitle"/>
        <w:jc w:val="center"/>
        <w:outlineLvl w:val="1"/>
      </w:pPr>
      <w:r>
        <w:t>1. Общие положения о предоставлении субсидий</w:t>
      </w:r>
    </w:p>
    <w:p w:rsidR="00525123" w:rsidRDefault="00525123">
      <w:pPr>
        <w:pStyle w:val="ConsPlusNormal"/>
        <w:ind w:firstLine="540"/>
        <w:jc w:val="both"/>
      </w:pPr>
    </w:p>
    <w:p w:rsidR="00525123" w:rsidRDefault="00525123">
      <w:pPr>
        <w:pStyle w:val="ConsPlusNormal"/>
        <w:ind w:firstLine="540"/>
        <w:jc w:val="both"/>
      </w:pPr>
      <w:r>
        <w:t>1.1. Понятия, используемые в настоящем Порядке:</w:t>
      </w:r>
    </w:p>
    <w:p w:rsidR="00525123" w:rsidRDefault="00525123">
      <w:pPr>
        <w:pStyle w:val="ConsPlusNormal"/>
        <w:spacing w:before="220"/>
        <w:ind w:firstLine="540"/>
        <w:jc w:val="both"/>
      </w:pPr>
      <w:r>
        <w:t>заявитель - участник отбора, юридическое или физическое лицо, подавшее предложение (заявку) для участия в отборе на предоставление финансовой поддержки в форме субсидии, либо получатель субсидии, являющийся участником отбора, в отношении которого принято решение о предоставлении субсидии;</w:t>
      </w:r>
    </w:p>
    <w:p w:rsidR="00525123" w:rsidRDefault="00525123">
      <w:pPr>
        <w:pStyle w:val="ConsPlusNormal"/>
        <w:spacing w:before="220"/>
        <w:ind w:firstLine="540"/>
        <w:jc w:val="both"/>
      </w:pPr>
      <w:r>
        <w:t>субсидии - средства, предоставляемые из бюджета муниципального образования "Тенькинский муниципальный округ Магаданской области" в целях финансового возмещения фактических расходов (затрат) заявителя;</w:t>
      </w:r>
    </w:p>
    <w:p w:rsidR="00525123" w:rsidRDefault="00525123">
      <w:pPr>
        <w:pStyle w:val="ConsPlusNormal"/>
        <w:jc w:val="both"/>
      </w:pPr>
      <w:r>
        <w:t xml:space="preserve">(в ред. </w:t>
      </w:r>
      <w:hyperlink r:id="rId9">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местный бюджет - бюджет муниципального образования "Тенькинский муниципальный округ Магаданской области";</w:t>
      </w:r>
    </w:p>
    <w:p w:rsidR="00525123" w:rsidRDefault="00525123">
      <w:pPr>
        <w:pStyle w:val="ConsPlusNormal"/>
        <w:jc w:val="both"/>
      </w:pPr>
      <w:r>
        <w:t xml:space="preserve">(в ред. </w:t>
      </w:r>
      <w:hyperlink r:id="rId10">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соглашение (договор) о предоставлении субсидий - соглашение между администрацией Тенькинского муниципального округа Магаданской области и заявителем по типовой форме, установленной управлением финансов администрации Тенькинского муниципального округа Магаданской области для соответствующего вида субсидии (далее - Соглашение).</w:t>
      </w:r>
    </w:p>
    <w:p w:rsidR="00525123" w:rsidRDefault="00525123">
      <w:pPr>
        <w:pStyle w:val="ConsPlusNormal"/>
        <w:jc w:val="both"/>
      </w:pPr>
      <w:r>
        <w:t xml:space="preserve">(в ред. </w:t>
      </w:r>
      <w:hyperlink r:id="rId11">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bookmarkStart w:id="1" w:name="P56"/>
      <w:bookmarkEnd w:id="1"/>
      <w:r>
        <w:t xml:space="preserve">1.2. Целью предоставления субсидий является поддержка и развитие малого и среднего предпринимательства в Тенькинском муниципальном округе Магаданской области в рамках реализации муниципальной </w:t>
      </w:r>
      <w:hyperlink r:id="rId12">
        <w:r>
          <w:rPr>
            <w:color w:val="0000FF"/>
          </w:rPr>
          <w:t>программы</w:t>
        </w:r>
      </w:hyperlink>
      <w:r>
        <w:t xml:space="preserve"> "Поддержка и развитие малого и среднего предпринимательства в Тенькинском муниципальном округе" на 2023-2025 годы", утвержденной постановлением администрации Тенькинского городского округа Магаданской области от 7 ноября 2022 г. N 387-па "Об утверждении муниципальной программы "Поддержка и развитие малого и среднего предпринимательства в Тенькинском муниципальном округе" на 2023-2025 годы".</w:t>
      </w:r>
    </w:p>
    <w:p w:rsidR="00525123" w:rsidRDefault="00525123">
      <w:pPr>
        <w:pStyle w:val="ConsPlusNormal"/>
        <w:jc w:val="both"/>
      </w:pPr>
      <w:r>
        <w:t xml:space="preserve">(п. 1.2 в ред. </w:t>
      </w:r>
      <w:hyperlink r:id="rId13">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bookmarkStart w:id="2" w:name="P58"/>
      <w:bookmarkEnd w:id="2"/>
      <w:r>
        <w:t>1.3. Органом местного самоуправления, осуществляющим функции главного распорядителя средств местного бюджета, до которого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администрация Тенькинского муниципального округа Магаданской области (далее - Администрация).</w:t>
      </w:r>
    </w:p>
    <w:p w:rsidR="00525123" w:rsidRDefault="00525123">
      <w:pPr>
        <w:pStyle w:val="ConsPlusNormal"/>
        <w:jc w:val="both"/>
      </w:pPr>
      <w:r>
        <w:t xml:space="preserve">(в ред. </w:t>
      </w:r>
      <w:hyperlink r:id="rId14">
        <w:r>
          <w:rPr>
            <w:color w:val="0000FF"/>
          </w:rPr>
          <w:t>Постановления</w:t>
        </w:r>
      </w:hyperlink>
      <w:r>
        <w:t xml:space="preserve"> администрации Тенькинского муниципального округа Магаданской области </w:t>
      </w:r>
      <w:r>
        <w:lastRenderedPageBreak/>
        <w:t>от 17.05.2023 N 212-па)</w:t>
      </w:r>
    </w:p>
    <w:p w:rsidR="00525123" w:rsidRDefault="00525123">
      <w:pPr>
        <w:pStyle w:val="ConsPlusNormal"/>
        <w:spacing w:before="220"/>
        <w:ind w:firstLine="540"/>
        <w:jc w:val="both"/>
      </w:pPr>
      <w:bookmarkStart w:id="3" w:name="P60"/>
      <w:bookmarkEnd w:id="3"/>
      <w:r>
        <w:t xml:space="preserve">1.4. Право на получение субсидий в соответствии с настоящим Порядком имеют юридические и физические лица, являющиеся производителями товаров, работ, услуг, осуществляющие свою деятельность на территории Тенькинского муниципального округа Магаданской области, и отнесенные к субъектам малого и среднего предпринимательства в соответствии с условиями, установленными Федеральным </w:t>
      </w:r>
      <w:hyperlink r:id="rId15">
        <w:r>
          <w:rPr>
            <w:color w:val="0000FF"/>
          </w:rPr>
          <w:t>законом</w:t>
        </w:r>
      </w:hyperlink>
      <w:r>
        <w:t xml:space="preserve"> от 24 июля 2007 г. N 209-ФЗ "О развитии малого и среднего предпринимательства в Российской Федерации" (далее - субъекты предпринимательства), следующих категорий:</w:t>
      </w:r>
    </w:p>
    <w:p w:rsidR="00525123" w:rsidRDefault="00525123">
      <w:pPr>
        <w:pStyle w:val="ConsPlusNormal"/>
        <w:jc w:val="both"/>
      </w:pPr>
      <w:r>
        <w:t xml:space="preserve">(в ред. </w:t>
      </w:r>
      <w:hyperlink r:id="rId16">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а) начинающие субъекты предпринимательства, срок осуществления предпринимательской деятельности которых со дня государственной регистрации на дату обращения за поддержкой не превышает одного календарного года;</w:t>
      </w:r>
    </w:p>
    <w:p w:rsidR="00525123" w:rsidRDefault="00525123">
      <w:pPr>
        <w:pStyle w:val="ConsPlusNormal"/>
        <w:spacing w:before="220"/>
        <w:ind w:firstLine="540"/>
        <w:jc w:val="both"/>
      </w:pPr>
      <w:r>
        <w:t>б) субъекты предпринимательства, производящие товары, выполняющие работы, оказывающие услуги по следующим видам экономической деятельности:</w:t>
      </w:r>
    </w:p>
    <w:p w:rsidR="00525123" w:rsidRDefault="00525123">
      <w:pPr>
        <w:pStyle w:val="ConsPlusNormal"/>
        <w:spacing w:before="220"/>
        <w:ind w:firstLine="540"/>
        <w:jc w:val="both"/>
      </w:pPr>
      <w:r>
        <w:t>- деятельность в области культуры, спорта, организации досуга и развлечений;</w:t>
      </w:r>
    </w:p>
    <w:p w:rsidR="00525123" w:rsidRDefault="00525123">
      <w:pPr>
        <w:pStyle w:val="ConsPlusNormal"/>
        <w:spacing w:before="220"/>
        <w:ind w:firstLine="540"/>
        <w:jc w:val="both"/>
      </w:pPr>
      <w:r>
        <w:t>- производство пищевых продуктов;</w:t>
      </w:r>
    </w:p>
    <w:p w:rsidR="00525123" w:rsidRDefault="00525123">
      <w:pPr>
        <w:pStyle w:val="ConsPlusNormal"/>
        <w:spacing w:before="220"/>
        <w:ind w:firstLine="540"/>
        <w:jc w:val="both"/>
      </w:pPr>
      <w:r>
        <w:t>- производство одежды;</w:t>
      </w:r>
    </w:p>
    <w:p w:rsidR="00525123" w:rsidRDefault="00525123">
      <w:pPr>
        <w:pStyle w:val="ConsPlusNormal"/>
        <w:spacing w:before="220"/>
        <w:ind w:firstLine="540"/>
        <w:jc w:val="both"/>
      </w:pPr>
      <w:r>
        <w:t>- производство готовых металлических изделий;</w:t>
      </w:r>
    </w:p>
    <w:p w:rsidR="00525123" w:rsidRDefault="00525123">
      <w:pPr>
        <w:pStyle w:val="ConsPlusNormal"/>
        <w:spacing w:before="220"/>
        <w:ind w:firstLine="540"/>
        <w:jc w:val="both"/>
      </w:pPr>
      <w:r>
        <w:t>- сбор, обработка и утилизация отходов; обработка вторичного сырья;</w:t>
      </w:r>
    </w:p>
    <w:p w:rsidR="00525123" w:rsidRDefault="00525123">
      <w:pPr>
        <w:pStyle w:val="ConsPlusNormal"/>
        <w:spacing w:before="220"/>
        <w:ind w:firstLine="540"/>
        <w:jc w:val="both"/>
      </w:pPr>
      <w:r>
        <w:t>- предоставление услуг в области ликвидации последствий загрязнений и прочих услуг, связанных с удалением отходов;</w:t>
      </w:r>
    </w:p>
    <w:p w:rsidR="00525123" w:rsidRDefault="00525123">
      <w:pPr>
        <w:pStyle w:val="ConsPlusNormal"/>
        <w:spacing w:before="220"/>
        <w:ind w:firstLine="540"/>
        <w:jc w:val="both"/>
      </w:pPr>
      <w:r>
        <w:t>- строительство;</w:t>
      </w:r>
    </w:p>
    <w:p w:rsidR="00525123" w:rsidRDefault="00525123">
      <w:pPr>
        <w:pStyle w:val="ConsPlusNormal"/>
        <w:spacing w:before="220"/>
        <w:ind w:firstLine="540"/>
        <w:jc w:val="both"/>
      </w:pPr>
      <w:r>
        <w:t>- деятельность почтовой связи и курьерская деятельность;</w:t>
      </w:r>
    </w:p>
    <w:p w:rsidR="00525123" w:rsidRDefault="00525123">
      <w:pPr>
        <w:pStyle w:val="ConsPlusNormal"/>
        <w:spacing w:before="220"/>
        <w:ind w:firstLine="540"/>
        <w:jc w:val="both"/>
      </w:pPr>
      <w:r>
        <w:t>- деятельность по предоставлению продуктов питания и напитков;</w:t>
      </w:r>
    </w:p>
    <w:p w:rsidR="00525123" w:rsidRDefault="00525123">
      <w:pPr>
        <w:pStyle w:val="ConsPlusNormal"/>
        <w:spacing w:before="220"/>
        <w:ind w:firstLine="540"/>
        <w:jc w:val="both"/>
      </w:pPr>
      <w:r>
        <w:t>- деятельность в области информации и связи;</w:t>
      </w:r>
    </w:p>
    <w:p w:rsidR="00525123" w:rsidRDefault="00525123">
      <w:pPr>
        <w:pStyle w:val="ConsPlusNormal"/>
        <w:spacing w:before="220"/>
        <w:ind w:firstLine="540"/>
        <w:jc w:val="both"/>
      </w:pPr>
      <w:r>
        <w:t>- деятельность рекламная;</w:t>
      </w:r>
    </w:p>
    <w:p w:rsidR="00525123" w:rsidRDefault="00525123">
      <w:pPr>
        <w:pStyle w:val="ConsPlusNormal"/>
        <w:spacing w:before="220"/>
        <w:ind w:firstLine="540"/>
        <w:jc w:val="both"/>
      </w:pPr>
      <w:r>
        <w:t>- деятельность ветеринарная;</w:t>
      </w:r>
    </w:p>
    <w:p w:rsidR="00525123" w:rsidRDefault="00525123">
      <w:pPr>
        <w:pStyle w:val="ConsPlusNormal"/>
        <w:spacing w:before="220"/>
        <w:ind w:firstLine="540"/>
        <w:jc w:val="both"/>
      </w:pPr>
      <w:r>
        <w:t>- деятельность по обслуживанию зданий и территорий;</w:t>
      </w:r>
    </w:p>
    <w:p w:rsidR="00525123" w:rsidRDefault="00525123">
      <w:pPr>
        <w:pStyle w:val="ConsPlusNormal"/>
        <w:spacing w:before="220"/>
        <w:ind w:firstLine="540"/>
        <w:jc w:val="both"/>
      </w:pPr>
      <w:r>
        <w:t>- образование;</w:t>
      </w:r>
    </w:p>
    <w:p w:rsidR="00525123" w:rsidRDefault="00525123">
      <w:pPr>
        <w:pStyle w:val="ConsPlusNormal"/>
        <w:spacing w:before="220"/>
        <w:ind w:firstLine="540"/>
        <w:jc w:val="both"/>
      </w:pPr>
      <w:r>
        <w:t>- деятельность в области здравоохранения и социальных услуг;</w:t>
      </w:r>
    </w:p>
    <w:p w:rsidR="00525123" w:rsidRDefault="00525123">
      <w:pPr>
        <w:pStyle w:val="ConsPlusNormal"/>
        <w:spacing w:before="220"/>
        <w:ind w:firstLine="540"/>
        <w:jc w:val="both"/>
      </w:pPr>
      <w:r>
        <w:t>- ремонт компьютеров, предметов личного потребления и хозяйственно-бытового назначения;</w:t>
      </w:r>
    </w:p>
    <w:p w:rsidR="00525123" w:rsidRDefault="00525123">
      <w:pPr>
        <w:pStyle w:val="ConsPlusNormal"/>
        <w:spacing w:before="220"/>
        <w:ind w:firstLine="540"/>
        <w:jc w:val="both"/>
      </w:pPr>
      <w:r>
        <w:t>- деятельность по предоставлению прочих персональных услуг;</w:t>
      </w:r>
    </w:p>
    <w:p w:rsidR="00525123" w:rsidRDefault="00525123">
      <w:pPr>
        <w:pStyle w:val="ConsPlusNormal"/>
        <w:spacing w:before="220"/>
        <w:ind w:firstLine="540"/>
        <w:jc w:val="both"/>
      </w:pPr>
      <w:r>
        <w:t>в) субъекты предпринимательства, являющиеся сельскохозяйственными производителями.</w:t>
      </w:r>
    </w:p>
    <w:p w:rsidR="00525123" w:rsidRDefault="00525123">
      <w:pPr>
        <w:pStyle w:val="ConsPlusNormal"/>
        <w:spacing w:before="220"/>
        <w:ind w:firstLine="540"/>
        <w:jc w:val="both"/>
      </w:pPr>
      <w:r>
        <w:t>1.5. Способ проведения отбора - запрос предложений.</w:t>
      </w:r>
    </w:p>
    <w:p w:rsidR="00525123" w:rsidRDefault="00525123">
      <w:pPr>
        <w:pStyle w:val="ConsPlusNormal"/>
        <w:spacing w:before="220"/>
        <w:ind w:firstLine="540"/>
        <w:jc w:val="both"/>
      </w:pPr>
      <w:r>
        <w:lastRenderedPageBreak/>
        <w:t>1.6.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Собрания представителей Тенькинского муниципального округа о бюджете муниципального образования "Тенькинский муниципальный округ Магаданской области" (решения о внесении изменений в решение о бюджете).</w:t>
      </w:r>
    </w:p>
    <w:p w:rsidR="00525123" w:rsidRDefault="00525123">
      <w:pPr>
        <w:pStyle w:val="ConsPlusNormal"/>
        <w:jc w:val="both"/>
      </w:pPr>
      <w:r>
        <w:t xml:space="preserve">(п. 1.6 в ред. </w:t>
      </w:r>
      <w:hyperlink r:id="rId17">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 xml:space="preserve">1.7. Типом субсидий является "Субсидии на приобретение товаров, работ, услуг"; типом результата предоставления субсидий является "Приобретение товаров, работ, услуг" в соответствии с </w:t>
      </w:r>
      <w:hyperlink r:id="rId18">
        <w:r>
          <w:rPr>
            <w:color w:val="0000FF"/>
          </w:rPr>
          <w:t>приказом</w:t>
        </w:r>
      </w:hyperlink>
      <w:r>
        <w:t xml:space="preserve"> Минфина России от 29 сентября 2021 г.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525123" w:rsidRDefault="00525123">
      <w:pPr>
        <w:pStyle w:val="ConsPlusNormal"/>
        <w:ind w:firstLine="540"/>
        <w:jc w:val="both"/>
      </w:pPr>
    </w:p>
    <w:p w:rsidR="00525123" w:rsidRDefault="00525123">
      <w:pPr>
        <w:pStyle w:val="ConsPlusTitle"/>
        <w:jc w:val="center"/>
        <w:outlineLvl w:val="1"/>
      </w:pPr>
      <w:r>
        <w:t>2. Порядок проведения отбора для предоставления субсидий</w:t>
      </w:r>
    </w:p>
    <w:p w:rsidR="00525123" w:rsidRDefault="00525123">
      <w:pPr>
        <w:pStyle w:val="ConsPlusNormal"/>
        <w:ind w:firstLine="540"/>
        <w:jc w:val="both"/>
      </w:pPr>
    </w:p>
    <w:p w:rsidR="00525123" w:rsidRDefault="00525123">
      <w:pPr>
        <w:pStyle w:val="ConsPlusNormal"/>
        <w:ind w:firstLine="540"/>
        <w:jc w:val="both"/>
      </w:pPr>
      <w:r>
        <w:t xml:space="preserve">2.1. Способ проведения отбора - запрос предложений на основании предложений (заявок), направленных заявителями для участия в отборе, исходя из соответствия заявителя категориям и критериям отбора, установленным в </w:t>
      </w:r>
      <w:hyperlink w:anchor="P60">
        <w:r>
          <w:rPr>
            <w:color w:val="0000FF"/>
          </w:rPr>
          <w:t>пункте 1.4</w:t>
        </w:r>
      </w:hyperlink>
      <w:r>
        <w:t xml:space="preserve"> настоящего Порядка, и очередности поступления предложений (заявок) на участие в отборе.</w:t>
      </w:r>
    </w:p>
    <w:p w:rsidR="00525123" w:rsidRDefault="00525123">
      <w:pPr>
        <w:pStyle w:val="ConsPlusNormal"/>
        <w:spacing w:before="220"/>
        <w:ind w:firstLine="540"/>
        <w:jc w:val="both"/>
      </w:pPr>
      <w:bookmarkStart w:id="4" w:name="P90"/>
      <w:bookmarkEnd w:id="4"/>
      <w:r>
        <w:t>2.2. Объявление о проведении отбора подлежит размещению на едином портале (начиная с 1 января 2025 года), а также на официальном сайте Администрации (https://admtenka.ru/). В объявлении о проведении отбора указывается:</w:t>
      </w:r>
    </w:p>
    <w:p w:rsidR="00525123" w:rsidRDefault="00525123">
      <w:pPr>
        <w:pStyle w:val="ConsPlusNormal"/>
        <w:spacing w:before="220"/>
        <w:ind w:firstLine="540"/>
        <w:jc w:val="both"/>
      </w:pPr>
      <w:r>
        <w:t>- дата размещения объявления о проведении отбора;</w:t>
      </w:r>
    </w:p>
    <w:p w:rsidR="00525123" w:rsidRDefault="00525123">
      <w:pPr>
        <w:pStyle w:val="ConsPlusNormal"/>
        <w:spacing w:before="220"/>
        <w:ind w:firstLine="540"/>
        <w:jc w:val="both"/>
      </w:pPr>
      <w:r>
        <w:t>- сроки проведения отбора;</w:t>
      </w:r>
    </w:p>
    <w:p w:rsidR="00525123" w:rsidRDefault="00525123">
      <w:pPr>
        <w:pStyle w:val="ConsPlusNormal"/>
        <w:spacing w:before="220"/>
        <w:ind w:firstLine="540"/>
        <w:jc w:val="both"/>
      </w:pPr>
      <w:r>
        <w:t>- дата начала подачи и окончания приема предложений (заявок) заявителей (дата окончания приема предложений не может быть ранее 10-го календарного дня, следующего за днем размещения объявления о проведении отбора);</w:t>
      </w:r>
    </w:p>
    <w:p w:rsidR="00525123" w:rsidRDefault="00525123">
      <w:pPr>
        <w:pStyle w:val="ConsPlusNormal"/>
        <w:jc w:val="both"/>
      </w:pPr>
      <w:r>
        <w:t xml:space="preserve">(в ред. </w:t>
      </w:r>
      <w:hyperlink r:id="rId19">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 наименование, место нахождения, почтовый адрес, адрес электронной почты Администрации;</w:t>
      </w:r>
    </w:p>
    <w:p w:rsidR="00525123" w:rsidRDefault="00525123">
      <w:pPr>
        <w:pStyle w:val="ConsPlusNormal"/>
        <w:spacing w:before="220"/>
        <w:ind w:firstLine="540"/>
        <w:jc w:val="both"/>
      </w:pPr>
      <w:r>
        <w:t xml:space="preserve">- результаты предоставления субсидии в соответствии с </w:t>
      </w:r>
      <w:hyperlink w:anchor="P197">
        <w:r>
          <w:rPr>
            <w:color w:val="0000FF"/>
          </w:rPr>
          <w:t>пунктом 3.12</w:t>
        </w:r>
      </w:hyperlink>
      <w:r>
        <w:t xml:space="preserve"> настоящего Порядка;</w:t>
      </w:r>
    </w:p>
    <w:p w:rsidR="00525123" w:rsidRDefault="00525123">
      <w:pPr>
        <w:pStyle w:val="ConsPlusNormal"/>
        <w:spacing w:before="220"/>
        <w:ind w:firstLine="540"/>
        <w:jc w:val="both"/>
      </w:pPr>
      <w:r>
        <w:t>- доменное имя и (или) указатель страниц сайта, на котором обеспечивается проведение отбора;</w:t>
      </w:r>
    </w:p>
    <w:p w:rsidR="00525123" w:rsidRDefault="00525123">
      <w:pPr>
        <w:pStyle w:val="ConsPlusNormal"/>
        <w:spacing w:before="220"/>
        <w:ind w:firstLine="540"/>
        <w:jc w:val="both"/>
      </w:pPr>
      <w:r>
        <w:t xml:space="preserve">- требования к заявителям в соответствии с </w:t>
      </w:r>
      <w:hyperlink w:anchor="P106">
        <w:r>
          <w:rPr>
            <w:color w:val="0000FF"/>
          </w:rPr>
          <w:t>пунктом 2.3</w:t>
        </w:r>
      </w:hyperlink>
      <w:r>
        <w:t xml:space="preserve"> настоящего Порядка и перечень документов, представляемых заявителями для подтверждения их соответствия указанным требованиям;</w:t>
      </w:r>
    </w:p>
    <w:p w:rsidR="00525123" w:rsidRDefault="00525123">
      <w:pPr>
        <w:pStyle w:val="ConsPlusNormal"/>
        <w:spacing w:before="220"/>
        <w:ind w:firstLine="540"/>
        <w:jc w:val="both"/>
      </w:pPr>
      <w:r>
        <w:t xml:space="preserve">- порядок подачи предложений (заявок) заявителями и требований, предъявляемых к форме и содержанию предложений (заявок), подаваемых заявителями, в соответствии с </w:t>
      </w:r>
      <w:hyperlink w:anchor="P117">
        <w:r>
          <w:rPr>
            <w:color w:val="0000FF"/>
          </w:rPr>
          <w:t>пунктом 2.4</w:t>
        </w:r>
      </w:hyperlink>
      <w:r>
        <w:t xml:space="preserve"> настоящего Порядка;</w:t>
      </w:r>
    </w:p>
    <w:p w:rsidR="00525123" w:rsidRDefault="00525123">
      <w:pPr>
        <w:pStyle w:val="ConsPlusNormal"/>
        <w:spacing w:before="220"/>
        <w:ind w:firstLine="540"/>
        <w:jc w:val="both"/>
      </w:pPr>
      <w:r>
        <w:t>- порядок отзыва предложений (заявок) заявителей, порядок возврата предложений (заявок) заявителей, определяющий в том числе основания для возврата предложений (заявок) заявителей, порядок внесения изменений в предложения (заявки) заявителей;</w:t>
      </w:r>
    </w:p>
    <w:p w:rsidR="00525123" w:rsidRDefault="00525123">
      <w:pPr>
        <w:pStyle w:val="ConsPlusNormal"/>
        <w:spacing w:before="220"/>
        <w:ind w:firstLine="540"/>
        <w:jc w:val="both"/>
      </w:pPr>
      <w:r>
        <w:lastRenderedPageBreak/>
        <w:t xml:space="preserve">- правила рассмотрения предложений (заявок) заявителей (включая порядок рассмотрения, порядок отклонения, сроки размещения информации о результатах рассмотрения предложений (заявок)) в соответствии с </w:t>
      </w:r>
      <w:hyperlink w:anchor="P119">
        <w:r>
          <w:rPr>
            <w:color w:val="0000FF"/>
          </w:rPr>
          <w:t>пунктами 2.6</w:t>
        </w:r>
      </w:hyperlink>
      <w:r>
        <w:t xml:space="preserve">, </w:t>
      </w:r>
      <w:hyperlink w:anchor="P152">
        <w:r>
          <w:rPr>
            <w:color w:val="0000FF"/>
          </w:rPr>
          <w:t>3.4</w:t>
        </w:r>
      </w:hyperlink>
      <w:r>
        <w:t xml:space="preserve"> настоящего Порядка;</w:t>
      </w:r>
    </w:p>
    <w:p w:rsidR="00525123" w:rsidRDefault="00525123">
      <w:pPr>
        <w:pStyle w:val="ConsPlusNormal"/>
        <w:spacing w:before="220"/>
        <w:ind w:firstLine="540"/>
        <w:jc w:val="both"/>
      </w:pPr>
      <w:r>
        <w:t>-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525123" w:rsidRDefault="00525123">
      <w:pPr>
        <w:pStyle w:val="ConsPlusNormal"/>
        <w:spacing w:before="220"/>
        <w:ind w:firstLine="540"/>
        <w:jc w:val="both"/>
      </w:pPr>
      <w:r>
        <w:t>- срок, в течение которого победитель (победители) отбора должен подписать соглашение;</w:t>
      </w:r>
    </w:p>
    <w:p w:rsidR="00525123" w:rsidRDefault="00525123">
      <w:pPr>
        <w:pStyle w:val="ConsPlusNormal"/>
        <w:spacing w:before="220"/>
        <w:ind w:firstLine="540"/>
        <w:jc w:val="both"/>
      </w:pPr>
      <w:r>
        <w:t>- условия признания победителя (победителей) отбора уклонившимся от заключения соглашения;</w:t>
      </w:r>
    </w:p>
    <w:p w:rsidR="00525123" w:rsidRDefault="00525123">
      <w:pPr>
        <w:pStyle w:val="ConsPlusNormal"/>
        <w:spacing w:before="220"/>
        <w:ind w:firstLine="540"/>
        <w:jc w:val="both"/>
      </w:pPr>
      <w:r>
        <w:t>- даты размещения результатов отбора на едином портале (начиная с 1 января 2025 года), а также на официальном сайте Администрации;</w:t>
      </w:r>
    </w:p>
    <w:p w:rsidR="00525123" w:rsidRDefault="00525123">
      <w:pPr>
        <w:pStyle w:val="ConsPlusNormal"/>
        <w:spacing w:before="220"/>
        <w:ind w:firstLine="540"/>
        <w:jc w:val="both"/>
      </w:pPr>
      <w:bookmarkStart w:id="5" w:name="P106"/>
      <w:bookmarkEnd w:id="5"/>
      <w:r>
        <w:t>2.3. Заявитель на 1-е число месяца, предшествующего месяцу, в котором планируется проведение отбора, должны соответствовать следующим требованиям:</w:t>
      </w:r>
    </w:p>
    <w:p w:rsidR="00525123" w:rsidRDefault="00525123">
      <w:pPr>
        <w:pStyle w:val="ConsPlusNormal"/>
        <w:spacing w:before="220"/>
        <w:ind w:firstLine="540"/>
        <w:jc w:val="both"/>
      </w:pPr>
      <w:r>
        <w:t>-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25123" w:rsidRDefault="00525123">
      <w:pPr>
        <w:pStyle w:val="ConsPlusNormal"/>
        <w:spacing w:before="220"/>
        <w:ind w:firstLine="540"/>
        <w:jc w:val="both"/>
      </w:pPr>
      <w:r>
        <w:t>- отсутствие у заявителя просроченной задолженности по возврату в местный бюджет субсидий, бюджетных инвестиций, предоставленных в соответствии с настоящим Порядком и иными правовыми актами муниципального образования "Тенькинский муниципальный округ Магаданской области", а также иная просроченная (неурегулированная) задолженность по денежным обязательствам перед муниципальным образованием "Тенькинский муниципальный округ Магаданской области",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заявителем физическим лицам) (настоящий абзац применяется с 1 января 2023 года);</w:t>
      </w:r>
    </w:p>
    <w:p w:rsidR="00525123" w:rsidRDefault="00525123">
      <w:pPr>
        <w:pStyle w:val="ConsPlusNormal"/>
        <w:jc w:val="both"/>
      </w:pPr>
      <w:r>
        <w:t xml:space="preserve">(в ред. </w:t>
      </w:r>
      <w:hyperlink r:id="rId20">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525123" w:rsidRDefault="00525123">
      <w:pPr>
        <w:pStyle w:val="ConsPlusNormal"/>
        <w:spacing w:before="220"/>
        <w:ind w:firstLine="540"/>
        <w:jc w:val="both"/>
      </w:pPr>
      <w:r>
        <w:t>-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w:t>
      </w:r>
    </w:p>
    <w:p w:rsidR="00525123" w:rsidRDefault="00525123">
      <w:pPr>
        <w:pStyle w:val="ConsPlusNormal"/>
        <w:spacing w:before="220"/>
        <w:ind w:firstLine="540"/>
        <w:jc w:val="both"/>
      </w:pPr>
      <w:r>
        <w:t xml:space="preserve">- заявители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w:t>
      </w:r>
      <w:r>
        <w:lastRenderedPageBreak/>
        <w:t>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25123" w:rsidRDefault="00525123">
      <w:pPr>
        <w:pStyle w:val="ConsPlusNormal"/>
        <w:jc w:val="both"/>
      </w:pPr>
      <w:r>
        <w:t xml:space="preserve">(в ред. </w:t>
      </w:r>
      <w:hyperlink r:id="rId21">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 xml:space="preserve">- заявители не должны получать средства из местного бюджета на основании иных нормативных правовых актов органов местного самоуправления муниципального образования "Тенькинский муниципальный округ Магаданской области" на цели, установленные </w:t>
      </w:r>
      <w:hyperlink w:anchor="P56">
        <w:r>
          <w:rPr>
            <w:color w:val="0000FF"/>
          </w:rPr>
          <w:t>пунктом 1.2</w:t>
        </w:r>
      </w:hyperlink>
      <w:r>
        <w:t xml:space="preserve"> настоящего Порядка;</w:t>
      </w:r>
    </w:p>
    <w:p w:rsidR="00525123" w:rsidRDefault="00525123">
      <w:pPr>
        <w:pStyle w:val="ConsPlusNormal"/>
        <w:jc w:val="both"/>
      </w:pPr>
      <w:r>
        <w:t xml:space="preserve">(в ред. </w:t>
      </w:r>
      <w:hyperlink r:id="rId22">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 xml:space="preserve">- заявители должны соответствовать критериям и категориям, предусмотренным </w:t>
      </w:r>
      <w:hyperlink w:anchor="P60">
        <w:r>
          <w:rPr>
            <w:color w:val="0000FF"/>
          </w:rPr>
          <w:t>пунктом 1.4</w:t>
        </w:r>
      </w:hyperlink>
      <w:r>
        <w:t xml:space="preserve"> настоящего Порядка.</w:t>
      </w:r>
    </w:p>
    <w:p w:rsidR="00525123" w:rsidRDefault="00525123">
      <w:pPr>
        <w:pStyle w:val="ConsPlusNormal"/>
        <w:spacing w:before="220"/>
        <w:ind w:firstLine="540"/>
        <w:jc w:val="both"/>
      </w:pPr>
      <w:bookmarkStart w:id="6" w:name="P117"/>
      <w:bookmarkEnd w:id="6"/>
      <w:r>
        <w:t xml:space="preserve">2.4. Заявители подают предложение (заявку) в соответствии с требованиями, предъявляемыми к форме и содержанию предложений (заявок), подаваемых заявителями, установленными </w:t>
      </w:r>
      <w:hyperlink w:anchor="P241">
        <w:r>
          <w:rPr>
            <w:color w:val="0000FF"/>
          </w:rPr>
          <w:t>Приложением N 1</w:t>
        </w:r>
      </w:hyperlink>
      <w:r>
        <w:t xml:space="preserve"> к настоящему Порядку. К предложению (заявке) заявители прилагают документы, предусмотренные </w:t>
      </w:r>
      <w:hyperlink w:anchor="P140">
        <w:r>
          <w:rPr>
            <w:color w:val="0000FF"/>
          </w:rPr>
          <w:t>пунктом 3.2</w:t>
        </w:r>
      </w:hyperlink>
      <w:r>
        <w:t xml:space="preserve"> настоящего Порядка.</w:t>
      </w:r>
    </w:p>
    <w:p w:rsidR="00525123" w:rsidRDefault="00525123">
      <w:pPr>
        <w:pStyle w:val="ConsPlusNormal"/>
        <w:spacing w:before="220"/>
        <w:ind w:firstLine="540"/>
        <w:jc w:val="both"/>
      </w:pPr>
      <w:r>
        <w:t>2.5. Заявитель вправе подать только одно предложение (заявку).</w:t>
      </w:r>
    </w:p>
    <w:p w:rsidR="00525123" w:rsidRDefault="00525123">
      <w:pPr>
        <w:pStyle w:val="ConsPlusNormal"/>
        <w:spacing w:before="220"/>
        <w:ind w:firstLine="540"/>
        <w:jc w:val="both"/>
      </w:pPr>
      <w:bookmarkStart w:id="7" w:name="P119"/>
      <w:bookmarkEnd w:id="7"/>
      <w:r>
        <w:t xml:space="preserve">2.6. Порядок рассмотрения предложений (заявок) заявителей на предмет их соответствия установленным в объявлении о проведении отбора требованиям осуществляется в соответствии с </w:t>
      </w:r>
      <w:hyperlink w:anchor="P152">
        <w:r>
          <w:rPr>
            <w:color w:val="0000FF"/>
          </w:rPr>
          <w:t>пунктом 3.4</w:t>
        </w:r>
      </w:hyperlink>
      <w:r>
        <w:t xml:space="preserve"> настоящего Порядка.</w:t>
      </w:r>
    </w:p>
    <w:p w:rsidR="00525123" w:rsidRDefault="00525123">
      <w:pPr>
        <w:pStyle w:val="ConsPlusNormal"/>
        <w:spacing w:before="220"/>
        <w:ind w:firstLine="540"/>
        <w:jc w:val="both"/>
      </w:pPr>
      <w:r>
        <w:t>Информация о результатах рассмотрения предложений (заявок) подлежит размещению на едином портале (с 1 января 2025 года), а также на официальном сайте Администрации не позднее 10 календарных дней со дня подписания распоряжения администрации Тенькинского муниципального округа о предоставлении субсидии заявителю, и включает следующие сведения:</w:t>
      </w:r>
    </w:p>
    <w:p w:rsidR="00525123" w:rsidRDefault="00525123">
      <w:pPr>
        <w:pStyle w:val="ConsPlusNormal"/>
        <w:jc w:val="both"/>
      </w:pPr>
      <w:r>
        <w:t xml:space="preserve">(в ред. </w:t>
      </w:r>
      <w:hyperlink r:id="rId23">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 дата, время и место проведения рассмотрения предложений (заявок);</w:t>
      </w:r>
    </w:p>
    <w:p w:rsidR="00525123" w:rsidRDefault="00525123">
      <w:pPr>
        <w:pStyle w:val="ConsPlusNormal"/>
        <w:spacing w:before="220"/>
        <w:ind w:firstLine="540"/>
        <w:jc w:val="both"/>
      </w:pPr>
      <w:r>
        <w:t>- информация о заявителях, предложения (заявки) которых были рассмотрены;</w:t>
      </w:r>
    </w:p>
    <w:p w:rsidR="00525123" w:rsidRDefault="00525123">
      <w:pPr>
        <w:pStyle w:val="ConsPlusNormal"/>
        <w:spacing w:before="220"/>
        <w:ind w:firstLine="540"/>
        <w:jc w:val="both"/>
      </w:pPr>
      <w:r>
        <w:t>- информация о заявителях,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525123" w:rsidRDefault="00525123">
      <w:pPr>
        <w:pStyle w:val="ConsPlusNormal"/>
        <w:spacing w:before="220"/>
        <w:ind w:firstLine="540"/>
        <w:jc w:val="both"/>
      </w:pPr>
      <w:r>
        <w:t>- наименование заявителя, с которым заключается соглашение, и размер предоставляемой ему субсидии.</w:t>
      </w:r>
    </w:p>
    <w:p w:rsidR="00525123" w:rsidRDefault="00525123">
      <w:pPr>
        <w:pStyle w:val="ConsPlusNormal"/>
        <w:spacing w:before="220"/>
        <w:ind w:firstLine="540"/>
        <w:jc w:val="both"/>
      </w:pPr>
      <w:bookmarkStart w:id="8" w:name="P126"/>
      <w:bookmarkEnd w:id="8"/>
      <w:r>
        <w:t>2.7. Основаниями для отклонения предложения (заявки) заявителя на стадии рассмотрения и оценки предложений (заявок), являются:</w:t>
      </w:r>
    </w:p>
    <w:p w:rsidR="00525123" w:rsidRDefault="00525123">
      <w:pPr>
        <w:pStyle w:val="ConsPlusNormal"/>
        <w:spacing w:before="220"/>
        <w:ind w:firstLine="540"/>
        <w:jc w:val="both"/>
      </w:pPr>
      <w:r>
        <w:t xml:space="preserve">- несоответствие заявителя критериям и категориям, установленным в </w:t>
      </w:r>
      <w:hyperlink w:anchor="P60">
        <w:r>
          <w:rPr>
            <w:color w:val="0000FF"/>
          </w:rPr>
          <w:t>пункте 1.4</w:t>
        </w:r>
      </w:hyperlink>
      <w:r>
        <w:t xml:space="preserve"> настоящего Порядка;</w:t>
      </w:r>
    </w:p>
    <w:p w:rsidR="00525123" w:rsidRDefault="00525123">
      <w:pPr>
        <w:pStyle w:val="ConsPlusNormal"/>
        <w:spacing w:before="220"/>
        <w:ind w:firstLine="540"/>
        <w:jc w:val="both"/>
      </w:pPr>
      <w:r>
        <w:t xml:space="preserve">- несоответствие заявителя требованиям, установленным в </w:t>
      </w:r>
      <w:hyperlink w:anchor="P106">
        <w:r>
          <w:rPr>
            <w:color w:val="0000FF"/>
          </w:rPr>
          <w:t>пункте 2.3</w:t>
        </w:r>
      </w:hyperlink>
      <w:r>
        <w:t xml:space="preserve"> настоящего Порядка;</w:t>
      </w:r>
    </w:p>
    <w:p w:rsidR="00525123" w:rsidRDefault="00525123">
      <w:pPr>
        <w:pStyle w:val="ConsPlusNormal"/>
        <w:spacing w:before="220"/>
        <w:ind w:firstLine="540"/>
        <w:jc w:val="both"/>
      </w:pPr>
      <w:r>
        <w:t xml:space="preserve">- несоответствие представленных заявителей предложений (заявок) и документов </w:t>
      </w:r>
      <w:r>
        <w:lastRenderedPageBreak/>
        <w:t>требованиям к предложениям (заявкам) заявителей, установленным в объявлении о проведении отбора;</w:t>
      </w:r>
    </w:p>
    <w:p w:rsidR="00525123" w:rsidRDefault="00525123">
      <w:pPr>
        <w:pStyle w:val="ConsPlusNormal"/>
        <w:spacing w:before="220"/>
        <w:ind w:firstLine="540"/>
        <w:jc w:val="both"/>
      </w:pPr>
      <w:r>
        <w:t>- недостоверность представленной заявителем информации, в том числе информации о месте нахождения и адресе юридического лица;</w:t>
      </w:r>
    </w:p>
    <w:p w:rsidR="00525123" w:rsidRDefault="00525123">
      <w:pPr>
        <w:pStyle w:val="ConsPlusNormal"/>
        <w:spacing w:before="220"/>
        <w:ind w:firstLine="540"/>
        <w:jc w:val="both"/>
      </w:pPr>
      <w:r>
        <w:t>- подача заявителем предложения (заявки) после даты, определенной для подачи предложений (заявок);</w:t>
      </w:r>
    </w:p>
    <w:p w:rsidR="00525123" w:rsidRDefault="00525123">
      <w:pPr>
        <w:pStyle w:val="ConsPlusNormal"/>
        <w:spacing w:before="220"/>
        <w:ind w:firstLine="540"/>
        <w:jc w:val="both"/>
      </w:pPr>
      <w:r>
        <w:t>- подача заявителем более одного предложения (заявки);</w:t>
      </w:r>
    </w:p>
    <w:p w:rsidR="00525123" w:rsidRDefault="00525123">
      <w:pPr>
        <w:pStyle w:val="ConsPlusNormal"/>
        <w:spacing w:before="220"/>
        <w:ind w:firstLine="540"/>
        <w:jc w:val="both"/>
      </w:pPr>
      <w:r>
        <w:t>- с момента нарушения заявителем порядка и условий предоставления субсидии, прошло менее трех лет;</w:t>
      </w:r>
    </w:p>
    <w:p w:rsidR="00525123" w:rsidRDefault="00525123">
      <w:pPr>
        <w:pStyle w:val="ConsPlusNormal"/>
        <w:spacing w:before="220"/>
        <w:ind w:firstLine="540"/>
        <w:jc w:val="both"/>
      </w:pPr>
      <w:r>
        <w:t xml:space="preserve">- превышение лимитов бюджетных обязательств, предусмотренных решением Собрания представителей Тенькинского муниципального округа о бюджете муниципального образования "Тенькинский муниципальный округ Магаданской области" на реализацию муниципальной программы, указанной в </w:t>
      </w:r>
      <w:hyperlink w:anchor="P56">
        <w:r>
          <w:rPr>
            <w:color w:val="0000FF"/>
          </w:rPr>
          <w:t>пункте 1.2</w:t>
        </w:r>
      </w:hyperlink>
      <w:r>
        <w:t xml:space="preserve"> настоящего Порядка.</w:t>
      </w:r>
    </w:p>
    <w:p w:rsidR="00525123" w:rsidRDefault="00525123">
      <w:pPr>
        <w:pStyle w:val="ConsPlusNormal"/>
        <w:jc w:val="both"/>
      </w:pPr>
      <w:r>
        <w:t xml:space="preserve">(в ред. </w:t>
      </w:r>
      <w:hyperlink r:id="rId24">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ind w:firstLine="540"/>
        <w:jc w:val="both"/>
      </w:pPr>
    </w:p>
    <w:p w:rsidR="00525123" w:rsidRDefault="00525123">
      <w:pPr>
        <w:pStyle w:val="ConsPlusTitle"/>
        <w:jc w:val="center"/>
        <w:outlineLvl w:val="1"/>
      </w:pPr>
      <w:r>
        <w:t>3. Условия и порядок предоставления субсидий</w:t>
      </w:r>
    </w:p>
    <w:p w:rsidR="00525123" w:rsidRDefault="00525123">
      <w:pPr>
        <w:pStyle w:val="ConsPlusNormal"/>
        <w:ind w:firstLine="540"/>
        <w:jc w:val="both"/>
      </w:pPr>
    </w:p>
    <w:p w:rsidR="00525123" w:rsidRDefault="00525123">
      <w:pPr>
        <w:pStyle w:val="ConsPlusNormal"/>
        <w:ind w:firstLine="540"/>
        <w:jc w:val="both"/>
      </w:pPr>
      <w:r>
        <w:t xml:space="preserve">3.1. Заявители должны соответствовать требованиям, указанным в </w:t>
      </w:r>
      <w:hyperlink w:anchor="P106">
        <w:r>
          <w:rPr>
            <w:color w:val="0000FF"/>
          </w:rPr>
          <w:t>пункте 2.3</w:t>
        </w:r>
      </w:hyperlink>
      <w:r>
        <w:t xml:space="preserve"> настоящего Порядка.</w:t>
      </w:r>
    </w:p>
    <w:p w:rsidR="00525123" w:rsidRDefault="00525123">
      <w:pPr>
        <w:pStyle w:val="ConsPlusNormal"/>
        <w:spacing w:before="220"/>
        <w:ind w:firstLine="540"/>
        <w:jc w:val="both"/>
      </w:pPr>
      <w:bookmarkStart w:id="9" w:name="P140"/>
      <w:bookmarkEnd w:id="9"/>
      <w:r>
        <w:t xml:space="preserve">3.2. Для подтверждения соответствия требованиям, указанным в </w:t>
      </w:r>
      <w:hyperlink w:anchor="P106">
        <w:r>
          <w:rPr>
            <w:color w:val="0000FF"/>
          </w:rPr>
          <w:t>пункте 2.3</w:t>
        </w:r>
      </w:hyperlink>
      <w:r>
        <w:t xml:space="preserve"> настоящего Порядка, заявители представляют следующие документы, содержащие информацию о себе:</w:t>
      </w:r>
    </w:p>
    <w:p w:rsidR="00525123" w:rsidRDefault="00525123">
      <w:pPr>
        <w:pStyle w:val="ConsPlusNormal"/>
        <w:spacing w:before="220"/>
        <w:ind w:firstLine="540"/>
        <w:jc w:val="both"/>
      </w:pPr>
      <w:r>
        <w:t>- копия устава (для юридического лица);</w:t>
      </w:r>
    </w:p>
    <w:p w:rsidR="00525123" w:rsidRDefault="00525123">
      <w:pPr>
        <w:pStyle w:val="ConsPlusNormal"/>
        <w:spacing w:before="220"/>
        <w:ind w:firstLine="540"/>
        <w:jc w:val="both"/>
      </w:pPr>
      <w:r>
        <w:t>- копия документа, подтверждающего государственную регистрацию заявителя;</w:t>
      </w:r>
    </w:p>
    <w:p w:rsidR="00525123" w:rsidRDefault="00525123">
      <w:pPr>
        <w:pStyle w:val="ConsPlusNormal"/>
        <w:spacing w:before="220"/>
        <w:ind w:firstLine="540"/>
        <w:jc w:val="both"/>
      </w:pPr>
      <w:r>
        <w:t>- копия документа, подтверждающего полномочия руководителя - для юридического лица, копия документа, удостоверяющего личность - для физического лица;</w:t>
      </w:r>
    </w:p>
    <w:p w:rsidR="00525123" w:rsidRDefault="00525123">
      <w:pPr>
        <w:pStyle w:val="ConsPlusNormal"/>
        <w:spacing w:before="220"/>
        <w:ind w:firstLine="540"/>
        <w:jc w:val="both"/>
      </w:pPr>
      <w:r>
        <w:t>- копия документа, подтверждающего полномочия лица на осуществление действий от имени заявителя (при необходимости);</w:t>
      </w:r>
    </w:p>
    <w:p w:rsidR="00525123" w:rsidRDefault="00525123">
      <w:pPr>
        <w:pStyle w:val="ConsPlusNormal"/>
        <w:spacing w:before="220"/>
        <w:ind w:firstLine="540"/>
        <w:jc w:val="both"/>
      </w:pPr>
      <w:r>
        <w:t xml:space="preserve">- краткую информацию о деятельности, развитии и становлении бизнеса в свободной форме (для категории а) </w:t>
      </w:r>
      <w:hyperlink w:anchor="P60">
        <w:r>
          <w:rPr>
            <w:color w:val="0000FF"/>
          </w:rPr>
          <w:t>пункта 1.4</w:t>
        </w:r>
      </w:hyperlink>
      <w:r>
        <w:t xml:space="preserve"> настоящего Порядка).</w:t>
      </w:r>
    </w:p>
    <w:p w:rsidR="00525123" w:rsidRDefault="00525123">
      <w:pPr>
        <w:pStyle w:val="ConsPlusNormal"/>
        <w:spacing w:before="220"/>
        <w:ind w:firstLine="540"/>
        <w:jc w:val="both"/>
      </w:pPr>
      <w:r>
        <w:t>Заявители вправе по собственной инициативе предоставить следующие документы:</w:t>
      </w:r>
    </w:p>
    <w:p w:rsidR="00525123" w:rsidRDefault="00525123">
      <w:pPr>
        <w:pStyle w:val="ConsPlusNormal"/>
        <w:spacing w:before="220"/>
        <w:ind w:firstLine="540"/>
        <w:jc w:val="both"/>
      </w:pPr>
      <w:r>
        <w:t>- справка, подтверждающая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предшествующего месяцу, в котором осуществлено проведение отбора;</w:t>
      </w:r>
    </w:p>
    <w:p w:rsidR="00525123" w:rsidRDefault="00525123">
      <w:pPr>
        <w:pStyle w:val="ConsPlusNormal"/>
        <w:spacing w:before="220"/>
        <w:ind w:firstLine="540"/>
        <w:jc w:val="both"/>
      </w:pPr>
      <w:r>
        <w:t>-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525123" w:rsidRDefault="00525123">
      <w:pPr>
        <w:pStyle w:val="ConsPlusNormal"/>
        <w:spacing w:before="220"/>
        <w:ind w:firstLine="540"/>
        <w:jc w:val="both"/>
      </w:pPr>
      <w:r>
        <w:t>3.3. Заявители несут ответственность за полноту информации, содержащейся в заявке, и ее соответствия требованиям настоящего Порядка, а также за достоверность предоставленных сведений и документов в соответствии с законодательством Российской Федерации.</w:t>
      </w:r>
    </w:p>
    <w:p w:rsidR="00525123" w:rsidRDefault="00525123">
      <w:pPr>
        <w:pStyle w:val="ConsPlusNormal"/>
        <w:spacing w:before="220"/>
        <w:ind w:firstLine="540"/>
        <w:jc w:val="both"/>
      </w:pPr>
      <w:r>
        <w:lastRenderedPageBreak/>
        <w:t>Копии представленных заявителями документов должны быть надлежащим образом заверены подписью руководителя организации - заявителя или физического лица - заявителя. В случае предоставления заявителем документов в электронном виде, документы должны быть подписаны с использованием электронной цифровой подписи заявителя.</w:t>
      </w:r>
    </w:p>
    <w:p w:rsidR="00525123" w:rsidRDefault="00525123">
      <w:pPr>
        <w:pStyle w:val="ConsPlusNormal"/>
        <w:spacing w:before="220"/>
        <w:ind w:firstLine="540"/>
        <w:jc w:val="both"/>
      </w:pPr>
      <w:r>
        <w:t>Документы должны быть написаны разборчиво, не исполнены карандашом, не иметь серьезных повреждений, наличие которых не позволяет однозначно истолковать их содержание, в документах не должно быть не оговоренных исправлений.</w:t>
      </w:r>
    </w:p>
    <w:p w:rsidR="00525123" w:rsidRDefault="00525123">
      <w:pPr>
        <w:pStyle w:val="ConsPlusNormal"/>
        <w:spacing w:before="220"/>
        <w:ind w:firstLine="540"/>
        <w:jc w:val="both"/>
      </w:pPr>
      <w:bookmarkStart w:id="10" w:name="P152"/>
      <w:bookmarkEnd w:id="10"/>
      <w:r>
        <w:t>3.4. Порядок и сроки рассмотрения документов заявителей.</w:t>
      </w:r>
    </w:p>
    <w:p w:rsidR="00525123" w:rsidRDefault="00525123">
      <w:pPr>
        <w:pStyle w:val="ConsPlusNormal"/>
        <w:spacing w:before="220"/>
        <w:ind w:firstLine="540"/>
        <w:jc w:val="both"/>
      </w:pPr>
      <w:r>
        <w:t xml:space="preserve">Поступившие документы заявителей, предусмотренные </w:t>
      </w:r>
      <w:hyperlink w:anchor="P117">
        <w:r>
          <w:rPr>
            <w:color w:val="0000FF"/>
          </w:rPr>
          <w:t>пунктом 2.4</w:t>
        </w:r>
      </w:hyperlink>
      <w:r>
        <w:t xml:space="preserve"> настоящего Порядка, в день их поступления подлежат регистрации в системе документооборота Администрации. Администрация (в лице управления экономического развития администрации Тенькинского муниципального округа Магаданской области (далее - Управление)), в течение 7 рабочих дней со дня регистрации документов заявителей, осуществляет проверку поступивших документов на предмет их соответствия требованиям, установленным в объявлении о проведении отбора (предложений), а также осуществляет проверку заявителя на соответствие требованиям, указанным в </w:t>
      </w:r>
      <w:hyperlink w:anchor="P106">
        <w:r>
          <w:rPr>
            <w:color w:val="0000FF"/>
          </w:rPr>
          <w:t>пункте 2.3</w:t>
        </w:r>
      </w:hyperlink>
      <w:r>
        <w:t xml:space="preserve"> настоящего Порядка.</w:t>
      </w:r>
    </w:p>
    <w:p w:rsidR="00525123" w:rsidRDefault="00525123">
      <w:pPr>
        <w:pStyle w:val="ConsPlusNormal"/>
        <w:jc w:val="both"/>
      </w:pPr>
      <w:r>
        <w:t xml:space="preserve">(в ред. </w:t>
      </w:r>
      <w:hyperlink r:id="rId25">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Управление в течение 10 рабочих дней со дня регистрации документов заявителя составляет заключение о соответствии либо несоответствии документов заявителя требованиям настоящего Порядка и:</w:t>
      </w:r>
    </w:p>
    <w:p w:rsidR="00525123" w:rsidRDefault="00525123">
      <w:pPr>
        <w:pStyle w:val="ConsPlusNormal"/>
        <w:spacing w:before="220"/>
        <w:ind w:firstLine="540"/>
        <w:jc w:val="both"/>
      </w:pPr>
      <w:r>
        <w:t xml:space="preserve">- в случае несоответствия поступивших документов, либо наличия оснований, предусмотренных </w:t>
      </w:r>
      <w:hyperlink w:anchor="P126">
        <w:r>
          <w:rPr>
            <w:color w:val="0000FF"/>
          </w:rPr>
          <w:t>пунктом 2.7</w:t>
        </w:r>
      </w:hyperlink>
      <w:r>
        <w:t xml:space="preserve"> настоящего Порядка, направляет заявителю уведомление об отказе в предоставлении субсидии с указанием причин отклонения, к которому прилагает заключение о несоответствии документов заявителя требованиям настоящего Порядка (почтовым отправлением либо по электронной почте);</w:t>
      </w:r>
    </w:p>
    <w:p w:rsidR="00525123" w:rsidRDefault="00525123">
      <w:pPr>
        <w:pStyle w:val="ConsPlusNormal"/>
        <w:spacing w:before="220"/>
        <w:ind w:firstLine="540"/>
        <w:jc w:val="both"/>
      </w:pPr>
      <w:r>
        <w:t>- в случае соответствия поступивших документов направляет в Совет по развитию торговли и предпринимательства при администрации Тенькинского муниципального округа (далее - Совет) заключение о соответствии документов заявителя требованиям настоящего Порядка и документы, поступившие от заявителя, для рассмотрения.</w:t>
      </w:r>
    </w:p>
    <w:p w:rsidR="00525123" w:rsidRDefault="00525123">
      <w:pPr>
        <w:pStyle w:val="ConsPlusNormal"/>
        <w:jc w:val="both"/>
      </w:pPr>
      <w:r>
        <w:t xml:space="preserve">(в ред. </w:t>
      </w:r>
      <w:hyperlink r:id="rId26">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Совет рассматривает представленные документы и большинством голосов рекомендует Администрации принять решение о предоставлении либо об отказе в предоставлении субсидии заявителю с обоснованием решения каждого члена Совета.</w:t>
      </w:r>
    </w:p>
    <w:p w:rsidR="00525123" w:rsidRDefault="00525123">
      <w:pPr>
        <w:pStyle w:val="ConsPlusNormal"/>
        <w:spacing w:before="220"/>
        <w:ind w:firstLine="540"/>
        <w:jc w:val="both"/>
      </w:pPr>
      <w:r>
        <w:t>Управление:</w:t>
      </w:r>
    </w:p>
    <w:p w:rsidR="00525123" w:rsidRDefault="00525123">
      <w:pPr>
        <w:pStyle w:val="ConsPlusNormal"/>
        <w:spacing w:before="220"/>
        <w:ind w:firstLine="540"/>
        <w:jc w:val="both"/>
      </w:pPr>
      <w:r>
        <w:t>1) в случае принятия Советом решения об отказе в предоставлении субсидии заявителю в течение 15 рабочих дней со дня регистрации документов заявителя направляет заявителю уведомление об отказе в предоставлении субсидии с указанием причин отклонения, к которому прилагает копию решения Совета;</w:t>
      </w:r>
    </w:p>
    <w:p w:rsidR="00525123" w:rsidRDefault="00525123">
      <w:pPr>
        <w:pStyle w:val="ConsPlusNormal"/>
        <w:spacing w:before="220"/>
        <w:ind w:firstLine="540"/>
        <w:jc w:val="both"/>
      </w:pPr>
      <w:r>
        <w:t>2) в случае принятия Советом решения о предоставлении субсидии заявителю в течение 20 рабочих дней со дня регистрации документов заявителя:</w:t>
      </w:r>
    </w:p>
    <w:p w:rsidR="00525123" w:rsidRDefault="00525123">
      <w:pPr>
        <w:pStyle w:val="ConsPlusNormal"/>
        <w:spacing w:before="220"/>
        <w:ind w:firstLine="540"/>
        <w:jc w:val="both"/>
      </w:pPr>
      <w:r>
        <w:t>- подготавливает распоряжение администрации Тенькинского муниципального округа о предоставлении субсидии заявителю,</w:t>
      </w:r>
    </w:p>
    <w:p w:rsidR="00525123" w:rsidRDefault="00525123">
      <w:pPr>
        <w:pStyle w:val="ConsPlusNormal"/>
        <w:jc w:val="both"/>
      </w:pPr>
      <w:r>
        <w:t xml:space="preserve">(в ред. </w:t>
      </w:r>
      <w:hyperlink r:id="rId27">
        <w:r>
          <w:rPr>
            <w:color w:val="0000FF"/>
          </w:rPr>
          <w:t>Постановления</w:t>
        </w:r>
      </w:hyperlink>
      <w:r>
        <w:t xml:space="preserve"> администрации Тенькинского муниципального округа Магаданской области </w:t>
      </w:r>
      <w:r>
        <w:lastRenderedPageBreak/>
        <w:t>от 17.05.2023 N 212-па)</w:t>
      </w:r>
    </w:p>
    <w:p w:rsidR="00525123" w:rsidRDefault="00525123">
      <w:pPr>
        <w:pStyle w:val="ConsPlusNormal"/>
        <w:spacing w:before="220"/>
        <w:ind w:firstLine="540"/>
        <w:jc w:val="both"/>
      </w:pPr>
      <w:r>
        <w:t>- подготавливает соглашение о предоставлении субсидии заявителю по утвержденной управлением финансов администрации Тенькинского муниципального округа Магаданской области форме,</w:t>
      </w:r>
    </w:p>
    <w:p w:rsidR="00525123" w:rsidRDefault="00525123">
      <w:pPr>
        <w:pStyle w:val="ConsPlusNormal"/>
        <w:jc w:val="both"/>
      </w:pPr>
      <w:r>
        <w:t xml:space="preserve">(в ред. </w:t>
      </w:r>
      <w:hyperlink r:id="rId28">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 обеспечивает подписание соглашения сторонами,</w:t>
      </w:r>
    </w:p>
    <w:p w:rsidR="00525123" w:rsidRDefault="00525123">
      <w:pPr>
        <w:pStyle w:val="ConsPlusNormal"/>
        <w:spacing w:before="220"/>
        <w:ind w:firstLine="540"/>
        <w:jc w:val="both"/>
      </w:pPr>
      <w:r>
        <w:t>- направляет один экземпляр подписанного сторонами соглашения и копию распоряжение администрации Тенькинского муниципального округа о предоставлении субсидии заявителю в Муниципальное казенное учреждение "Центр бухгалтерского учета и отчетности" Тенькинского муниципального округа Магаданской области.</w:t>
      </w:r>
    </w:p>
    <w:p w:rsidR="00525123" w:rsidRDefault="00525123">
      <w:pPr>
        <w:pStyle w:val="ConsPlusNormal"/>
        <w:jc w:val="both"/>
      </w:pPr>
      <w:r>
        <w:t xml:space="preserve">(в ред. </w:t>
      </w:r>
      <w:hyperlink r:id="rId29">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Муниципальное казенное учреждение "Центр бухгалтерского учета и отчетности" Тенькинского муниципального округа Магаданской области не позднее 10-го рабочего дня со дня подписания распоряжения администрации Тенькинского муниципального округа о предоставлении субсидии заявителю и перечисляет субсидии заявителям и уведомляет об этом Управление.</w:t>
      </w:r>
    </w:p>
    <w:p w:rsidR="00525123" w:rsidRDefault="00525123">
      <w:pPr>
        <w:pStyle w:val="ConsPlusNormal"/>
        <w:jc w:val="both"/>
      </w:pPr>
      <w:r>
        <w:t xml:space="preserve">(в ред. </w:t>
      </w:r>
      <w:hyperlink r:id="rId30">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3.5. Основания для отказа заявителю в предоставлении субсидии, в том числе:</w:t>
      </w:r>
    </w:p>
    <w:p w:rsidR="00525123" w:rsidRDefault="00525123">
      <w:pPr>
        <w:pStyle w:val="ConsPlusNormal"/>
        <w:spacing w:before="220"/>
        <w:ind w:firstLine="540"/>
        <w:jc w:val="both"/>
      </w:pPr>
      <w:r>
        <w:t xml:space="preserve">- несоответствие представленных заявителем документов требованиям, определенным в соответствии с </w:t>
      </w:r>
      <w:hyperlink w:anchor="P90">
        <w:r>
          <w:rPr>
            <w:color w:val="0000FF"/>
          </w:rPr>
          <w:t>пунктом 2.2</w:t>
        </w:r>
      </w:hyperlink>
      <w:r>
        <w:t xml:space="preserve"> настоящего Порядка, или непредставление (представление не в полном объеме) указанных документов;</w:t>
      </w:r>
    </w:p>
    <w:p w:rsidR="00525123" w:rsidRDefault="00525123">
      <w:pPr>
        <w:pStyle w:val="ConsPlusNormal"/>
        <w:spacing w:before="220"/>
        <w:ind w:firstLine="540"/>
        <w:jc w:val="both"/>
      </w:pPr>
      <w:r>
        <w:t>- установление факта недостоверности представленной заявителем информации.</w:t>
      </w:r>
    </w:p>
    <w:p w:rsidR="00525123" w:rsidRDefault="00525123">
      <w:pPr>
        <w:pStyle w:val="ConsPlusNormal"/>
        <w:spacing w:before="220"/>
        <w:ind w:firstLine="540"/>
        <w:jc w:val="both"/>
      </w:pPr>
      <w:r>
        <w:t>3.6. Субсидия предоставляется заявителю в размере предельного уровня софинансирования - 90 процентов фактических расходов (затрат), на возмещение которых и источником финансового обеспечения которых является субсидия, и определяется по следующей формуле:</w:t>
      </w:r>
    </w:p>
    <w:p w:rsidR="00525123" w:rsidRDefault="00525123">
      <w:pPr>
        <w:pStyle w:val="ConsPlusNormal"/>
        <w:jc w:val="center"/>
      </w:pPr>
    </w:p>
    <w:p w:rsidR="00525123" w:rsidRDefault="00525123">
      <w:pPr>
        <w:pStyle w:val="ConsPlusNormal"/>
        <w:jc w:val="center"/>
      </w:pPr>
      <w:r>
        <w:t>С = Рф x 0,90, где:</w:t>
      </w:r>
    </w:p>
    <w:p w:rsidR="00525123" w:rsidRDefault="00525123">
      <w:pPr>
        <w:pStyle w:val="ConsPlusNormal"/>
        <w:jc w:val="center"/>
      </w:pPr>
    </w:p>
    <w:p w:rsidR="00525123" w:rsidRDefault="00525123">
      <w:pPr>
        <w:pStyle w:val="ConsPlusNormal"/>
        <w:ind w:firstLine="540"/>
        <w:jc w:val="both"/>
      </w:pPr>
      <w:r>
        <w:t>С - размер субсидии на возмещение фактических расходов (затрат);</w:t>
      </w:r>
    </w:p>
    <w:p w:rsidR="00525123" w:rsidRDefault="00525123">
      <w:pPr>
        <w:pStyle w:val="ConsPlusNormal"/>
        <w:spacing w:before="220"/>
        <w:ind w:firstLine="540"/>
        <w:jc w:val="both"/>
      </w:pPr>
      <w:r>
        <w:t>Рф - фактические расходы (затраты) заявителя.</w:t>
      </w:r>
    </w:p>
    <w:p w:rsidR="00525123" w:rsidRDefault="00525123">
      <w:pPr>
        <w:pStyle w:val="ConsPlusNormal"/>
        <w:spacing w:before="220"/>
        <w:ind w:firstLine="540"/>
        <w:jc w:val="both"/>
      </w:pPr>
      <w:r>
        <w:t>Предельный размер субсидии устанавливается для заявителей, являющихся:</w:t>
      </w:r>
    </w:p>
    <w:p w:rsidR="00525123" w:rsidRDefault="00525123">
      <w:pPr>
        <w:pStyle w:val="ConsPlusNormal"/>
        <w:spacing w:before="220"/>
        <w:ind w:firstLine="540"/>
        <w:jc w:val="both"/>
      </w:pPr>
      <w:r>
        <w:t>а) начинающими субъектами предпринимательства, срок осуществления предпринимательской деятельности которых со дня государственной регистрации на дату обращения за поддержкой не превышает одного календарного года - 100,0 тыс. рублей;</w:t>
      </w:r>
    </w:p>
    <w:p w:rsidR="00525123" w:rsidRDefault="00525123">
      <w:pPr>
        <w:pStyle w:val="ConsPlusNormal"/>
        <w:spacing w:before="220"/>
        <w:ind w:firstLine="540"/>
        <w:jc w:val="both"/>
      </w:pPr>
      <w:r>
        <w:t>б) субъектами предпринимательства, производящие товары, выполняющие работы, оказывающие услуги - 200,0 тыс. рублей;</w:t>
      </w:r>
    </w:p>
    <w:p w:rsidR="00525123" w:rsidRDefault="00525123">
      <w:pPr>
        <w:pStyle w:val="ConsPlusNormal"/>
        <w:spacing w:before="220"/>
        <w:ind w:firstLine="540"/>
        <w:jc w:val="both"/>
      </w:pPr>
      <w:r>
        <w:t>в) субъектами предпринимательства, являющимися сельскохозяйственными производителями - 5000,0 тыс. рублей.</w:t>
      </w:r>
    </w:p>
    <w:p w:rsidR="00525123" w:rsidRDefault="00525123">
      <w:pPr>
        <w:pStyle w:val="ConsPlusNormal"/>
        <w:spacing w:before="220"/>
        <w:ind w:firstLine="540"/>
        <w:jc w:val="both"/>
      </w:pPr>
      <w:r>
        <w:t xml:space="preserve">3.7. В случае нарушения заявителем условий, установленных при предоставлении субсидии, </w:t>
      </w:r>
      <w:r>
        <w:lastRenderedPageBreak/>
        <w:t>заявитель, а также иные юридические лица, получающие средства на основании договоров, заключенных с заявителем, за счет средств, полученных в соответствии с настоящим Порядком, осуществляют возврат средств субсидии в местный бюджет на основании требования о возврате субсидии. Требование о возврате субсидии направляется Администрацией в течение 10 рабочих дней со дня выявления факта нарушения условий, установленных при предоставлении субсидии. Срок для возврата субсидии составляет не более 30 календарных дней со дня получения требования о возврате субсидии.</w:t>
      </w:r>
    </w:p>
    <w:p w:rsidR="00525123" w:rsidRDefault="00525123">
      <w:pPr>
        <w:pStyle w:val="ConsPlusNormal"/>
        <w:spacing w:before="220"/>
        <w:ind w:firstLine="540"/>
        <w:jc w:val="both"/>
      </w:pPr>
      <w:r>
        <w:t>3.8. Субсидии предоставляются на основании Соглашения. По договоренности сторон Соглашения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управлением финансов администрации Тенькинского муниципального округа Магаданской области.</w:t>
      </w:r>
    </w:p>
    <w:p w:rsidR="00525123" w:rsidRDefault="00525123">
      <w:pPr>
        <w:pStyle w:val="ConsPlusNormal"/>
        <w:jc w:val="both"/>
      </w:pPr>
      <w:r>
        <w:t xml:space="preserve">(в ред. </w:t>
      </w:r>
      <w:hyperlink r:id="rId31">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3.9. Соглашение в отношении субсидий, предоставляемых из местного бюджета, источником финансового обеспечения которых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525123" w:rsidRDefault="00525123">
      <w:pPr>
        <w:pStyle w:val="ConsPlusNormal"/>
        <w:spacing w:before="220"/>
        <w:ind w:firstLine="540"/>
        <w:jc w:val="both"/>
      </w:pPr>
      <w:r>
        <w:t>Соглашение, заключаемое с заявителем в случае, указанном в настоящем пункте, составляется в соответствии с типовыми формами, установленными Министерством финансов Российской Федерации.</w:t>
      </w:r>
    </w:p>
    <w:p w:rsidR="00525123" w:rsidRDefault="00525123">
      <w:pPr>
        <w:pStyle w:val="ConsPlusNormal"/>
        <w:spacing w:before="220"/>
        <w:ind w:firstLine="540"/>
        <w:jc w:val="both"/>
      </w:pPr>
      <w:r>
        <w:t>3.10. Заявитель должен подписать Соглашение и предоставить его в Управление в течение 3-х рабочих дней со дня получения Соглашения.</w:t>
      </w:r>
    </w:p>
    <w:p w:rsidR="00525123" w:rsidRDefault="00525123">
      <w:pPr>
        <w:pStyle w:val="ConsPlusNormal"/>
        <w:spacing w:before="220"/>
        <w:ind w:firstLine="540"/>
        <w:jc w:val="both"/>
      </w:pPr>
      <w:r>
        <w:t>Общий срок заключения Соглашения не должен превышать 5 рабочих дней со дня подписания распоряжения администрации Тенькинского муниципального округа о предоставлении субсидии заявителю.</w:t>
      </w:r>
    </w:p>
    <w:p w:rsidR="00525123" w:rsidRDefault="00525123">
      <w:pPr>
        <w:pStyle w:val="ConsPlusNormal"/>
        <w:jc w:val="both"/>
      </w:pPr>
      <w:r>
        <w:t xml:space="preserve">(в ред. </w:t>
      </w:r>
      <w:hyperlink r:id="rId32">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3.11. В Соглашение включаются:</w:t>
      </w:r>
    </w:p>
    <w:p w:rsidR="00525123" w:rsidRDefault="00525123">
      <w:pPr>
        <w:pStyle w:val="ConsPlusNormal"/>
        <w:spacing w:before="220"/>
        <w:ind w:firstLine="540"/>
        <w:jc w:val="both"/>
      </w:pPr>
      <w:r>
        <w:t xml:space="preserve">- требование о согласовании новых условий Соглашения или о расторжении Соглашения при недостижении согласия по новым условиям, возникшим в случае уменьшения Администрации ранее доведенных лимитов бюджетных обязательств, указанных в </w:t>
      </w:r>
      <w:hyperlink w:anchor="P58">
        <w:r>
          <w:rPr>
            <w:color w:val="0000FF"/>
          </w:rPr>
          <w:t>пункте 1.3</w:t>
        </w:r>
      </w:hyperlink>
      <w:r>
        <w:t xml:space="preserve"> настоящего Порядка, приводящего к невозможности предоставления субсидии в размере, определенном в Соглашении;</w:t>
      </w:r>
    </w:p>
    <w:p w:rsidR="00525123" w:rsidRDefault="00525123">
      <w:pPr>
        <w:pStyle w:val="ConsPlusNormal"/>
        <w:spacing w:before="220"/>
        <w:ind w:firstLine="540"/>
        <w:jc w:val="both"/>
      </w:pPr>
      <w:r>
        <w:t>- требование о заключении Соглашения о предоставлении субсидии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"Тенькинский муниципальный округ Магаданской области"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525123" w:rsidRDefault="00525123">
      <w:pPr>
        <w:pStyle w:val="ConsPlusNormal"/>
        <w:jc w:val="both"/>
      </w:pPr>
      <w:r>
        <w:t xml:space="preserve">(в ред. </w:t>
      </w:r>
      <w:hyperlink r:id="rId33">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bookmarkStart w:id="11" w:name="P197"/>
      <w:bookmarkEnd w:id="11"/>
      <w:r>
        <w:t xml:space="preserve">3.12. Результатами предоставления субсидии является достижение целевого показателя и индикатора "Заключено договоров на закупку товаров, работ, услуг каждым получателем субсидии" раздела "Важнейшие целевые показатели и индикаторы программы" муниципальной </w:t>
      </w:r>
      <w:r>
        <w:lastRenderedPageBreak/>
        <w:t xml:space="preserve">программы, указанной в </w:t>
      </w:r>
      <w:hyperlink w:anchor="P56">
        <w:r>
          <w:rPr>
            <w:color w:val="0000FF"/>
          </w:rPr>
          <w:t>пункте 1.2</w:t>
        </w:r>
      </w:hyperlink>
      <w:r>
        <w:t xml:space="preserve"> настоящего Порядка.</w:t>
      </w:r>
    </w:p>
    <w:p w:rsidR="00525123" w:rsidRDefault="00525123">
      <w:pPr>
        <w:pStyle w:val="ConsPlusNormal"/>
        <w:spacing w:before="220"/>
        <w:ind w:firstLine="540"/>
        <w:jc w:val="both"/>
      </w:pPr>
      <w:r>
        <w:t xml:space="preserve">Показателем, необходимым для достижения результата предоставления субсидии, является отношение значения фактического количества заключенных договоров на закупку товаров, работ, услуг в отчетном финансовом году, к плановому значению количества заключенных договоров на закупку товаров, работ, услуг на текущий финансовый год согласно целевому показателю и индикатору "Заключено договоров на закупку товаров, работ, услуг каждым получателем субсидии" раздела "Важнейшие целевые показатели и индикаторы программы" муниципальной программы, указанной в </w:t>
      </w:r>
      <w:hyperlink w:anchor="P56">
        <w:r>
          <w:rPr>
            <w:color w:val="0000FF"/>
          </w:rPr>
          <w:t>пункте 1.2</w:t>
        </w:r>
      </w:hyperlink>
      <w:r>
        <w:t xml:space="preserve"> настоящего Порядка, равное или превышающее 1.</w:t>
      </w:r>
    </w:p>
    <w:p w:rsidR="00525123" w:rsidRDefault="00525123">
      <w:pPr>
        <w:pStyle w:val="ConsPlusNormal"/>
        <w:spacing w:before="220"/>
        <w:ind w:firstLine="540"/>
        <w:jc w:val="both"/>
      </w:pPr>
      <w:r>
        <w:t>3.13. Перечисление субсидии осуществляется в сроки, с периодичностью и на условиях, установленных в соглашении.</w:t>
      </w:r>
    </w:p>
    <w:p w:rsidR="00525123" w:rsidRDefault="00525123">
      <w:pPr>
        <w:pStyle w:val="ConsPlusNormal"/>
        <w:spacing w:before="220"/>
        <w:ind w:firstLine="540"/>
        <w:jc w:val="both"/>
      </w:pPr>
      <w:r>
        <w:t>3.14. Перечисление субсидии осуществляется на расчетные или корреспондентские счета, открытые заявителем в учреждениях Центрального банка Российской Федерации или кредитных организациях.</w:t>
      </w:r>
    </w:p>
    <w:p w:rsidR="00525123" w:rsidRDefault="00525123">
      <w:pPr>
        <w:pStyle w:val="ConsPlusNormal"/>
        <w:spacing w:before="220"/>
        <w:ind w:firstLine="540"/>
        <w:jc w:val="both"/>
      </w:pPr>
      <w:r>
        <w:t xml:space="preserve">3.15. Направления расходов (затрат), на возмещение которых и источником финансового обеспечения которых является субсидия, а также перечень документов, подтверждающих фактически произведенные затраты и требования к таким документам, определены в </w:t>
      </w:r>
      <w:hyperlink w:anchor="P454">
        <w:r>
          <w:rPr>
            <w:color w:val="0000FF"/>
          </w:rPr>
          <w:t>Приложении N 2</w:t>
        </w:r>
      </w:hyperlink>
      <w:r>
        <w:t xml:space="preserve"> к настоящему Порядку.</w:t>
      </w:r>
    </w:p>
    <w:p w:rsidR="00525123" w:rsidRDefault="00525123">
      <w:pPr>
        <w:pStyle w:val="ConsPlusNormal"/>
        <w:spacing w:before="220"/>
        <w:ind w:firstLine="540"/>
        <w:jc w:val="both"/>
      </w:pPr>
      <w:r>
        <w:t>3.16. Заявители - юридические лица, а также иные юридические лица, получающие средства на основании договоров, заключенных с заявителем, за счет средств, полученных в соответствии с настоящим Порядком, не вправе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25123" w:rsidRDefault="00525123">
      <w:pPr>
        <w:pStyle w:val="ConsPlusNormal"/>
        <w:spacing w:before="220"/>
        <w:ind w:firstLine="540"/>
        <w:jc w:val="both"/>
      </w:pPr>
      <w:r>
        <w:t xml:space="preserve">3.17. Заявители, а также лица, получающие средства на основании договоров, заключенных с заявителем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выразить согласие на осуществление в отношении их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заявителем порядка и условий предоставления субсидии в соответствии со </w:t>
      </w:r>
      <w:hyperlink r:id="rId34">
        <w:r>
          <w:rPr>
            <w:color w:val="0000FF"/>
          </w:rPr>
          <w:t>статьями 268.1</w:t>
        </w:r>
      </w:hyperlink>
      <w:r>
        <w:t xml:space="preserve"> и </w:t>
      </w:r>
      <w:hyperlink r:id="rId35">
        <w:r>
          <w:rPr>
            <w:color w:val="0000FF"/>
          </w:rPr>
          <w:t>269.2</w:t>
        </w:r>
      </w:hyperlink>
      <w:r>
        <w:t xml:space="preserve"> Бюджетного кодекса Российской Федерации, и на включение таких положений в соглашение;</w:t>
      </w:r>
    </w:p>
    <w:p w:rsidR="00525123" w:rsidRDefault="00525123">
      <w:pPr>
        <w:pStyle w:val="ConsPlusNormal"/>
        <w:ind w:firstLine="540"/>
        <w:jc w:val="both"/>
      </w:pPr>
    </w:p>
    <w:p w:rsidR="00525123" w:rsidRDefault="00525123">
      <w:pPr>
        <w:pStyle w:val="ConsPlusTitle"/>
        <w:jc w:val="center"/>
        <w:outlineLvl w:val="1"/>
      </w:pPr>
      <w:r>
        <w:t>4. Требования к отчетности</w:t>
      </w:r>
    </w:p>
    <w:p w:rsidR="00525123" w:rsidRDefault="00525123">
      <w:pPr>
        <w:pStyle w:val="ConsPlusNormal"/>
        <w:ind w:firstLine="540"/>
        <w:jc w:val="both"/>
      </w:pPr>
    </w:p>
    <w:p w:rsidR="00525123" w:rsidRDefault="00525123">
      <w:pPr>
        <w:pStyle w:val="ConsPlusNormal"/>
        <w:ind w:firstLine="540"/>
        <w:jc w:val="both"/>
      </w:pPr>
      <w:r>
        <w:t xml:space="preserve">4.1. Заявители, не позднее 30 марта года, следующего за годом получения субсидии, предоставляют в Управление отчет о достижении значений результатов и показателей, указанных в </w:t>
      </w:r>
      <w:hyperlink w:anchor="P197">
        <w:r>
          <w:rPr>
            <w:color w:val="0000FF"/>
          </w:rPr>
          <w:t>пункте 3.12</w:t>
        </w:r>
      </w:hyperlink>
      <w:r>
        <w:t xml:space="preserve"> настоящего Порядка, по итогам года, в котором получена субсидия, по формам, определенным типовыми формами соглашений, установленными управлением финансов администрации Тенькинского муниципального округа Магаданской области для соответствующего вида субсидии.</w:t>
      </w:r>
    </w:p>
    <w:p w:rsidR="00525123" w:rsidRDefault="00525123">
      <w:pPr>
        <w:pStyle w:val="ConsPlusNormal"/>
        <w:jc w:val="both"/>
      </w:pPr>
      <w:r>
        <w:t xml:space="preserve">(в ред. </w:t>
      </w:r>
      <w:hyperlink r:id="rId36">
        <w:r>
          <w:rPr>
            <w:color w:val="0000FF"/>
          </w:rPr>
          <w:t>Постановления</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r>
        <w:t>4.2. Администрация вправе устанавливать в соглашении сроки и формы представления заявителем дополнительной отчетности.</w:t>
      </w:r>
    </w:p>
    <w:p w:rsidR="00525123" w:rsidRDefault="00525123">
      <w:pPr>
        <w:pStyle w:val="ConsPlusNormal"/>
        <w:ind w:firstLine="540"/>
        <w:jc w:val="both"/>
      </w:pPr>
    </w:p>
    <w:p w:rsidR="00525123" w:rsidRDefault="00525123">
      <w:pPr>
        <w:pStyle w:val="ConsPlusTitle"/>
        <w:jc w:val="center"/>
        <w:outlineLvl w:val="1"/>
      </w:pPr>
      <w:r>
        <w:t>5. Осуществление контроля (мониторинга) за соблюдением</w:t>
      </w:r>
    </w:p>
    <w:p w:rsidR="00525123" w:rsidRDefault="00525123">
      <w:pPr>
        <w:pStyle w:val="ConsPlusTitle"/>
        <w:jc w:val="center"/>
      </w:pPr>
      <w:r>
        <w:lastRenderedPageBreak/>
        <w:t>условий и порядка предоставления субсидий и ответственности</w:t>
      </w:r>
    </w:p>
    <w:p w:rsidR="00525123" w:rsidRDefault="00525123">
      <w:pPr>
        <w:pStyle w:val="ConsPlusTitle"/>
        <w:jc w:val="center"/>
      </w:pPr>
      <w:r>
        <w:t>за их нарушение</w:t>
      </w:r>
    </w:p>
    <w:p w:rsidR="00525123" w:rsidRDefault="00525123">
      <w:pPr>
        <w:pStyle w:val="ConsPlusNormal"/>
        <w:ind w:firstLine="540"/>
        <w:jc w:val="both"/>
      </w:pPr>
    </w:p>
    <w:p w:rsidR="00525123" w:rsidRDefault="00525123">
      <w:pPr>
        <w:pStyle w:val="ConsPlusNormal"/>
        <w:ind w:firstLine="540"/>
        <w:jc w:val="both"/>
      </w:pPr>
      <w:r>
        <w:t>5.1. Администрация осуществляет проверку соблюдения заявителем порядка и условий предоставления субсидий, в том числе в части достижения результатов предоставления субсидии.</w:t>
      </w:r>
    </w:p>
    <w:p w:rsidR="00525123" w:rsidRDefault="00525123">
      <w:pPr>
        <w:pStyle w:val="ConsPlusNormal"/>
        <w:spacing w:before="220"/>
        <w:ind w:firstLine="540"/>
        <w:jc w:val="both"/>
      </w:pPr>
      <w:r>
        <w:t xml:space="preserve">5.2. Орган муниципального финансового контроля осуществляет в отношении заявителей муниципальный финансовый контроль в соответствии со </w:t>
      </w:r>
      <w:hyperlink r:id="rId37">
        <w:r>
          <w:rPr>
            <w:color w:val="0000FF"/>
          </w:rPr>
          <w:t>статьями 268.1</w:t>
        </w:r>
      </w:hyperlink>
      <w:r>
        <w:t xml:space="preserve"> и </w:t>
      </w:r>
      <w:hyperlink r:id="rId38">
        <w:r>
          <w:rPr>
            <w:color w:val="0000FF"/>
          </w:rPr>
          <w:t>269.2</w:t>
        </w:r>
      </w:hyperlink>
      <w:r>
        <w:t xml:space="preserve"> Бюджетного кодекса Российской Федерации;</w:t>
      </w:r>
    </w:p>
    <w:p w:rsidR="00525123" w:rsidRDefault="00525123">
      <w:pPr>
        <w:pStyle w:val="ConsPlusNormal"/>
        <w:spacing w:before="220"/>
        <w:ind w:firstLine="540"/>
        <w:jc w:val="both"/>
      </w:pPr>
      <w:r>
        <w:t xml:space="preserve">5.3. Исключен. - </w:t>
      </w:r>
      <w:hyperlink r:id="rId39">
        <w:r>
          <w:rPr>
            <w:color w:val="0000FF"/>
          </w:rPr>
          <w:t>Постановление</w:t>
        </w:r>
      </w:hyperlink>
      <w:r>
        <w:t xml:space="preserve"> администрации Тенькинского муниципального округа Магаданской области от 17.05.2023 N 212-па;</w:t>
      </w:r>
    </w:p>
    <w:p w:rsidR="00525123" w:rsidRDefault="00525123">
      <w:pPr>
        <w:pStyle w:val="ConsPlusNormal"/>
        <w:spacing w:before="220"/>
        <w:ind w:firstLine="540"/>
        <w:jc w:val="both"/>
      </w:pPr>
      <w:hyperlink r:id="rId40">
        <w:r>
          <w:rPr>
            <w:color w:val="0000FF"/>
          </w:rPr>
          <w:t>5.3</w:t>
        </w:r>
      </w:hyperlink>
      <w:r>
        <w:t xml:space="preserve">. В случае нарушения заявителем условий, установленных при предоставлении субсидии, выявленных в том числе по фактам проверок, проведенных Администрацией и органом муниципального финансового контроля, а также в случае недостижения значений результатов и показателей, указанных в </w:t>
      </w:r>
      <w:hyperlink w:anchor="P197">
        <w:r>
          <w:rPr>
            <w:color w:val="0000FF"/>
          </w:rPr>
          <w:t>пункте 3.12</w:t>
        </w:r>
      </w:hyperlink>
      <w:r>
        <w:t xml:space="preserve"> настоящего Порядка, заявитель, а также иные юридические лица, получающие средства на основании договоров, заключенных с заявителем, за счет средств, полученных в соответствии с настоящим Порядком, осуществляют возврат средств субсидий в местный бюджет в порядке и в сроки, установленные в требовании Администрации о возврате полученной субсидии, но не более 30 календарных дней.</w:t>
      </w:r>
    </w:p>
    <w:p w:rsidR="00525123" w:rsidRDefault="00525123">
      <w:pPr>
        <w:pStyle w:val="ConsPlusNormal"/>
        <w:spacing w:before="220"/>
        <w:ind w:firstLine="540"/>
        <w:jc w:val="both"/>
      </w:pPr>
      <w:r>
        <w:t xml:space="preserve">В случае выявления фактов представления заявителем недостоверных документов, подтверждающих фактически произведенные затраты, субсидия подлежит возврату в местный бюджет в размере, пропорциональном сумме расходов, указанных в недостоверных документах. В случае выявления фактов несоответствия заявителя требованиям, указанным в </w:t>
      </w:r>
      <w:hyperlink w:anchor="P106">
        <w:r>
          <w:rPr>
            <w:color w:val="0000FF"/>
          </w:rPr>
          <w:t>пункте 2.3</w:t>
        </w:r>
      </w:hyperlink>
      <w:r>
        <w:t xml:space="preserve"> настоящего Порядка, субсидия подлежит возврату в местный бюджет в полном размере. В случае недостижения заявителем значения результатов и показателей, указанных в </w:t>
      </w:r>
      <w:hyperlink w:anchor="P197">
        <w:r>
          <w:rPr>
            <w:color w:val="0000FF"/>
          </w:rPr>
          <w:t>пункте 3.12</w:t>
        </w:r>
      </w:hyperlink>
      <w:r>
        <w:t xml:space="preserve"> настоящего Порядка, субсидия подлежит возврату в местный бюджет в размере, пропорциональном значению недостигнутых результатов и показателей.</w:t>
      </w:r>
    </w:p>
    <w:p w:rsidR="00525123" w:rsidRDefault="00525123">
      <w:pPr>
        <w:pStyle w:val="ConsPlusNormal"/>
        <w:spacing w:before="220"/>
        <w:ind w:firstLine="540"/>
        <w:jc w:val="both"/>
      </w:pPr>
      <w:r>
        <w:t>В случае отказа заявителя, а также иных юридических лиц, получающих средства на основании договоров, заключенных с заявителем, за счет средств, полученных в соответствии с настоящим Порядком, от добровольного исполнения предъявленных требований, сумма субсидии, подлежащая возврату, взыскивается в судебном порядке.</w:t>
      </w:r>
    </w:p>
    <w:p w:rsidR="00525123" w:rsidRDefault="00525123">
      <w:pPr>
        <w:pStyle w:val="ConsPlusNormal"/>
        <w:ind w:firstLine="540"/>
        <w:jc w:val="both"/>
      </w:pPr>
    </w:p>
    <w:p w:rsidR="00525123" w:rsidRDefault="00525123">
      <w:pPr>
        <w:pStyle w:val="ConsPlusNormal"/>
        <w:ind w:firstLine="540"/>
        <w:jc w:val="both"/>
      </w:pPr>
    </w:p>
    <w:p w:rsidR="00525123" w:rsidRDefault="00525123">
      <w:pPr>
        <w:pStyle w:val="ConsPlusNormal"/>
        <w:ind w:firstLine="540"/>
        <w:jc w:val="both"/>
      </w:pPr>
    </w:p>
    <w:p w:rsidR="00525123" w:rsidRDefault="00525123">
      <w:pPr>
        <w:pStyle w:val="ConsPlusNormal"/>
        <w:ind w:firstLine="540"/>
        <w:jc w:val="both"/>
      </w:pPr>
    </w:p>
    <w:p w:rsidR="00525123" w:rsidRDefault="00525123">
      <w:pPr>
        <w:pStyle w:val="ConsPlusNormal"/>
        <w:ind w:firstLine="540"/>
        <w:jc w:val="both"/>
      </w:pPr>
    </w:p>
    <w:p w:rsidR="00525123" w:rsidRDefault="00525123">
      <w:pPr>
        <w:pStyle w:val="ConsPlusNormal"/>
        <w:jc w:val="right"/>
        <w:outlineLvl w:val="1"/>
      </w:pPr>
      <w:r>
        <w:t>Приложение N 1</w:t>
      </w:r>
    </w:p>
    <w:p w:rsidR="00525123" w:rsidRDefault="00525123">
      <w:pPr>
        <w:pStyle w:val="ConsPlusNormal"/>
        <w:jc w:val="right"/>
      </w:pPr>
      <w:r>
        <w:t>к Порядку</w:t>
      </w:r>
    </w:p>
    <w:p w:rsidR="00525123" w:rsidRDefault="00525123">
      <w:pPr>
        <w:pStyle w:val="ConsPlusNormal"/>
        <w:jc w:val="right"/>
      </w:pPr>
      <w:r>
        <w:t>предоставления субсидий</w:t>
      </w:r>
    </w:p>
    <w:p w:rsidR="00525123" w:rsidRDefault="00525123">
      <w:pPr>
        <w:pStyle w:val="ConsPlusNormal"/>
        <w:jc w:val="right"/>
      </w:pPr>
      <w:r>
        <w:t>юридическим лицам,</w:t>
      </w:r>
    </w:p>
    <w:p w:rsidR="00525123" w:rsidRDefault="00525123">
      <w:pPr>
        <w:pStyle w:val="ConsPlusNormal"/>
        <w:jc w:val="right"/>
      </w:pPr>
      <w:r>
        <w:t>индивидуальным предпринимателям,</w:t>
      </w:r>
    </w:p>
    <w:p w:rsidR="00525123" w:rsidRDefault="00525123">
      <w:pPr>
        <w:pStyle w:val="ConsPlusNormal"/>
        <w:jc w:val="right"/>
      </w:pPr>
      <w:r>
        <w:t>а также физическим лицам -</w:t>
      </w:r>
    </w:p>
    <w:p w:rsidR="00525123" w:rsidRDefault="00525123">
      <w:pPr>
        <w:pStyle w:val="ConsPlusNormal"/>
        <w:jc w:val="right"/>
      </w:pPr>
      <w:r>
        <w:t>производителям товаров, работ,</w:t>
      </w:r>
    </w:p>
    <w:p w:rsidR="00525123" w:rsidRDefault="00525123">
      <w:pPr>
        <w:pStyle w:val="ConsPlusNormal"/>
        <w:jc w:val="right"/>
      </w:pPr>
      <w:r>
        <w:t>услуг, являющимся субъектами</w:t>
      </w:r>
    </w:p>
    <w:p w:rsidR="00525123" w:rsidRDefault="00525123">
      <w:pPr>
        <w:pStyle w:val="ConsPlusNormal"/>
        <w:jc w:val="right"/>
      </w:pPr>
      <w:r>
        <w:t>малого и среднего</w:t>
      </w:r>
    </w:p>
    <w:p w:rsidR="00525123" w:rsidRDefault="00525123">
      <w:pPr>
        <w:pStyle w:val="ConsPlusNormal"/>
        <w:jc w:val="right"/>
      </w:pPr>
      <w:r>
        <w:t>предпринимательства</w:t>
      </w:r>
    </w:p>
    <w:p w:rsidR="00525123" w:rsidRDefault="005251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1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123" w:rsidRDefault="005251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123" w:rsidRDefault="005251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123" w:rsidRDefault="00525123">
            <w:pPr>
              <w:pStyle w:val="ConsPlusNormal"/>
              <w:jc w:val="center"/>
            </w:pPr>
            <w:r>
              <w:rPr>
                <w:color w:val="392C69"/>
              </w:rPr>
              <w:t>Список изменяющих документов</w:t>
            </w:r>
          </w:p>
          <w:p w:rsidR="00525123" w:rsidRDefault="00525123">
            <w:pPr>
              <w:pStyle w:val="ConsPlusNormal"/>
              <w:jc w:val="center"/>
            </w:pPr>
            <w:r>
              <w:rPr>
                <w:color w:val="392C69"/>
              </w:rPr>
              <w:t xml:space="preserve">(в ред. </w:t>
            </w:r>
            <w:hyperlink r:id="rId41">
              <w:r>
                <w:rPr>
                  <w:color w:val="0000FF"/>
                </w:rPr>
                <w:t>Постановления</w:t>
              </w:r>
            </w:hyperlink>
            <w:r>
              <w:rPr>
                <w:color w:val="392C69"/>
              </w:rPr>
              <w:t xml:space="preserve"> администрации</w:t>
            </w:r>
          </w:p>
          <w:p w:rsidR="00525123" w:rsidRDefault="00525123">
            <w:pPr>
              <w:pStyle w:val="ConsPlusNormal"/>
              <w:jc w:val="center"/>
            </w:pPr>
            <w:r>
              <w:rPr>
                <w:color w:val="392C69"/>
              </w:rPr>
              <w:t>Тенькинского муниципального округа Магаданской области</w:t>
            </w:r>
          </w:p>
          <w:p w:rsidR="00525123" w:rsidRDefault="00525123">
            <w:pPr>
              <w:pStyle w:val="ConsPlusNormal"/>
              <w:jc w:val="center"/>
            </w:pPr>
            <w:r>
              <w:rPr>
                <w:color w:val="392C69"/>
              </w:rPr>
              <w:lastRenderedPageBreak/>
              <w:t>от 17.05.2023 N 212-па)</w:t>
            </w:r>
          </w:p>
        </w:tc>
        <w:tc>
          <w:tcPr>
            <w:tcW w:w="113" w:type="dxa"/>
            <w:tcBorders>
              <w:top w:val="nil"/>
              <w:left w:val="nil"/>
              <w:bottom w:val="nil"/>
              <w:right w:val="nil"/>
            </w:tcBorders>
            <w:shd w:val="clear" w:color="auto" w:fill="F4F3F8"/>
            <w:tcMar>
              <w:top w:w="0" w:type="dxa"/>
              <w:left w:w="0" w:type="dxa"/>
              <w:bottom w:w="0" w:type="dxa"/>
              <w:right w:w="0" w:type="dxa"/>
            </w:tcMar>
          </w:tcPr>
          <w:p w:rsidR="00525123" w:rsidRDefault="00525123">
            <w:pPr>
              <w:pStyle w:val="ConsPlusNormal"/>
            </w:pPr>
          </w:p>
        </w:tc>
      </w:tr>
    </w:tbl>
    <w:p w:rsidR="00525123" w:rsidRDefault="00525123">
      <w:pPr>
        <w:pStyle w:val="ConsPlusNormal"/>
        <w:ind w:firstLine="540"/>
        <w:jc w:val="both"/>
      </w:pPr>
    </w:p>
    <w:p w:rsidR="00525123" w:rsidRDefault="00525123">
      <w:pPr>
        <w:pStyle w:val="ConsPlusNormal"/>
        <w:jc w:val="center"/>
      </w:pPr>
      <w:bookmarkStart w:id="12" w:name="P241"/>
      <w:bookmarkEnd w:id="12"/>
      <w:r>
        <w:t>ТРЕБОВАНИЯ,</w:t>
      </w:r>
    </w:p>
    <w:p w:rsidR="00525123" w:rsidRDefault="00525123">
      <w:pPr>
        <w:pStyle w:val="ConsPlusNormal"/>
        <w:jc w:val="center"/>
      </w:pPr>
      <w:r>
        <w:t>предъявляемые к форме и содержанию предложений (заявок)</w:t>
      </w:r>
    </w:p>
    <w:p w:rsidR="00525123" w:rsidRDefault="00525123">
      <w:pPr>
        <w:pStyle w:val="ConsPlusNormal"/>
        <w:ind w:firstLine="540"/>
        <w:jc w:val="both"/>
      </w:pPr>
    </w:p>
    <w:p w:rsidR="00525123" w:rsidRDefault="00525123">
      <w:pPr>
        <w:pStyle w:val="ConsPlusNormal"/>
        <w:jc w:val="right"/>
        <w:outlineLvl w:val="2"/>
      </w:pPr>
      <w:r>
        <w:t>(форма)</w:t>
      </w:r>
    </w:p>
    <w:p w:rsidR="00525123" w:rsidRDefault="00525123">
      <w:pPr>
        <w:pStyle w:val="ConsPlusNormal"/>
        <w:jc w:val="center"/>
      </w:pPr>
    </w:p>
    <w:p w:rsidR="00525123" w:rsidRDefault="00525123">
      <w:pPr>
        <w:pStyle w:val="ConsPlusNormal"/>
        <w:jc w:val="center"/>
      </w:pPr>
      <w:r>
        <w:t>ПРЕДЛОЖЕНИЕ (ЗАЯВКА)</w:t>
      </w:r>
    </w:p>
    <w:p w:rsidR="00525123" w:rsidRDefault="00525123">
      <w:pPr>
        <w:pStyle w:val="ConsPlusNormal"/>
        <w:jc w:val="center"/>
      </w:pPr>
      <w:r>
        <w:t>для участия в отборе на получение субсидии на возмещение</w:t>
      </w:r>
    </w:p>
    <w:p w:rsidR="00525123" w:rsidRDefault="00525123">
      <w:pPr>
        <w:pStyle w:val="ConsPlusNormal"/>
        <w:jc w:val="center"/>
      </w:pPr>
      <w:r>
        <w:t>фактических расходов (затрат) субъектам малого и среднего</w:t>
      </w:r>
    </w:p>
    <w:p w:rsidR="00525123" w:rsidRDefault="00525123">
      <w:pPr>
        <w:pStyle w:val="ConsPlusNormal"/>
        <w:jc w:val="center"/>
      </w:pPr>
      <w:r>
        <w:t>предпринимательства Тенькинского муниципального округа</w:t>
      </w:r>
    </w:p>
    <w:p w:rsidR="00525123" w:rsidRDefault="00525123">
      <w:pPr>
        <w:pStyle w:val="ConsPlusNormal"/>
        <w:jc w:val="center"/>
      </w:pPr>
      <w:r>
        <w:t>Магаданской области</w:t>
      </w:r>
    </w:p>
    <w:p w:rsidR="00525123" w:rsidRDefault="00525123">
      <w:pPr>
        <w:pStyle w:val="ConsPlusNormal"/>
        <w:ind w:firstLine="540"/>
        <w:jc w:val="both"/>
      </w:pPr>
    </w:p>
    <w:p w:rsidR="00525123" w:rsidRDefault="00525123">
      <w:pPr>
        <w:pStyle w:val="ConsPlusNonformat"/>
        <w:jc w:val="both"/>
      </w:pPr>
      <w:r>
        <w:t>от ________________________________________________________________________</w:t>
      </w:r>
    </w:p>
    <w:p w:rsidR="00525123" w:rsidRDefault="00525123">
      <w:pPr>
        <w:pStyle w:val="ConsPlusNonformat"/>
        <w:jc w:val="both"/>
      </w:pPr>
      <w:r>
        <w:t xml:space="preserve">      (полное наименование юридического лица или ФИО физического лица)</w:t>
      </w:r>
    </w:p>
    <w:p w:rsidR="00525123" w:rsidRDefault="005251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1"/>
        <w:gridCol w:w="2324"/>
      </w:tblGrid>
      <w:tr w:rsidR="00525123">
        <w:tc>
          <w:tcPr>
            <w:tcW w:w="6681" w:type="dxa"/>
          </w:tcPr>
          <w:p w:rsidR="00525123" w:rsidRDefault="00525123">
            <w:pPr>
              <w:pStyle w:val="ConsPlusNormal"/>
              <w:jc w:val="both"/>
            </w:pPr>
            <w:r>
              <w:t>Место нахождения</w:t>
            </w:r>
          </w:p>
        </w:tc>
        <w:tc>
          <w:tcPr>
            <w:tcW w:w="2324" w:type="dxa"/>
          </w:tcPr>
          <w:p w:rsidR="00525123" w:rsidRDefault="00525123">
            <w:pPr>
              <w:pStyle w:val="ConsPlusNormal"/>
            </w:pPr>
          </w:p>
        </w:tc>
      </w:tr>
      <w:tr w:rsidR="00525123">
        <w:tc>
          <w:tcPr>
            <w:tcW w:w="6681" w:type="dxa"/>
          </w:tcPr>
          <w:p w:rsidR="00525123" w:rsidRDefault="00525123">
            <w:pPr>
              <w:pStyle w:val="ConsPlusNormal"/>
              <w:jc w:val="both"/>
            </w:pPr>
            <w:r>
              <w:t>Почтовый адрес</w:t>
            </w:r>
          </w:p>
        </w:tc>
        <w:tc>
          <w:tcPr>
            <w:tcW w:w="2324" w:type="dxa"/>
          </w:tcPr>
          <w:p w:rsidR="00525123" w:rsidRDefault="00525123">
            <w:pPr>
              <w:pStyle w:val="ConsPlusNormal"/>
            </w:pPr>
          </w:p>
        </w:tc>
      </w:tr>
      <w:tr w:rsidR="00525123">
        <w:tc>
          <w:tcPr>
            <w:tcW w:w="6681" w:type="dxa"/>
          </w:tcPr>
          <w:p w:rsidR="00525123" w:rsidRDefault="00525123">
            <w:pPr>
              <w:pStyle w:val="ConsPlusNormal"/>
              <w:jc w:val="both"/>
            </w:pPr>
            <w:r>
              <w:t>Контактный телефон, адрес электронной почты</w:t>
            </w:r>
          </w:p>
        </w:tc>
        <w:tc>
          <w:tcPr>
            <w:tcW w:w="2324" w:type="dxa"/>
          </w:tcPr>
          <w:p w:rsidR="00525123" w:rsidRDefault="00525123">
            <w:pPr>
              <w:pStyle w:val="ConsPlusNormal"/>
            </w:pPr>
          </w:p>
        </w:tc>
      </w:tr>
      <w:tr w:rsidR="00525123">
        <w:tc>
          <w:tcPr>
            <w:tcW w:w="6681" w:type="dxa"/>
          </w:tcPr>
          <w:p w:rsidR="00525123" w:rsidRDefault="00525123">
            <w:pPr>
              <w:pStyle w:val="ConsPlusNormal"/>
              <w:jc w:val="both"/>
            </w:pPr>
            <w:r>
              <w:t>Банковские реквизиты</w:t>
            </w:r>
          </w:p>
        </w:tc>
        <w:tc>
          <w:tcPr>
            <w:tcW w:w="2324" w:type="dxa"/>
          </w:tcPr>
          <w:p w:rsidR="00525123" w:rsidRDefault="00525123">
            <w:pPr>
              <w:pStyle w:val="ConsPlusNormal"/>
            </w:pPr>
          </w:p>
        </w:tc>
      </w:tr>
      <w:tr w:rsidR="00525123">
        <w:tc>
          <w:tcPr>
            <w:tcW w:w="6681" w:type="dxa"/>
          </w:tcPr>
          <w:p w:rsidR="00525123" w:rsidRDefault="00525123">
            <w:pPr>
              <w:pStyle w:val="ConsPlusNormal"/>
              <w:jc w:val="both"/>
            </w:pPr>
            <w:r>
              <w:t>ИНН/КПП</w:t>
            </w:r>
          </w:p>
        </w:tc>
        <w:tc>
          <w:tcPr>
            <w:tcW w:w="2324" w:type="dxa"/>
          </w:tcPr>
          <w:p w:rsidR="00525123" w:rsidRDefault="00525123">
            <w:pPr>
              <w:pStyle w:val="ConsPlusNormal"/>
            </w:pPr>
          </w:p>
        </w:tc>
      </w:tr>
      <w:tr w:rsidR="00525123">
        <w:tc>
          <w:tcPr>
            <w:tcW w:w="6681" w:type="dxa"/>
          </w:tcPr>
          <w:p w:rsidR="00525123" w:rsidRDefault="00525123">
            <w:pPr>
              <w:pStyle w:val="ConsPlusNormal"/>
              <w:jc w:val="both"/>
            </w:pPr>
            <w:r>
              <w:t>Руководитель организации (должность, Ф.И.О., телефон)</w:t>
            </w:r>
          </w:p>
        </w:tc>
        <w:tc>
          <w:tcPr>
            <w:tcW w:w="2324" w:type="dxa"/>
          </w:tcPr>
          <w:p w:rsidR="00525123" w:rsidRDefault="00525123">
            <w:pPr>
              <w:pStyle w:val="ConsPlusNormal"/>
            </w:pPr>
          </w:p>
        </w:tc>
      </w:tr>
      <w:tr w:rsidR="00525123">
        <w:tc>
          <w:tcPr>
            <w:tcW w:w="6681" w:type="dxa"/>
          </w:tcPr>
          <w:p w:rsidR="00525123" w:rsidRDefault="00525123">
            <w:pPr>
              <w:pStyle w:val="ConsPlusNormal"/>
              <w:jc w:val="both"/>
            </w:pPr>
            <w:r>
              <w:t>Дата государственной регистрации</w:t>
            </w:r>
          </w:p>
        </w:tc>
        <w:tc>
          <w:tcPr>
            <w:tcW w:w="2324" w:type="dxa"/>
          </w:tcPr>
          <w:p w:rsidR="00525123" w:rsidRDefault="00525123">
            <w:pPr>
              <w:pStyle w:val="ConsPlusNormal"/>
            </w:pPr>
          </w:p>
        </w:tc>
      </w:tr>
      <w:tr w:rsidR="00525123">
        <w:tc>
          <w:tcPr>
            <w:tcW w:w="6681" w:type="dxa"/>
          </w:tcPr>
          <w:p w:rsidR="00525123" w:rsidRDefault="00525123">
            <w:pPr>
              <w:pStyle w:val="ConsPlusNormal"/>
              <w:jc w:val="both"/>
            </w:pPr>
            <w:r>
              <w:t>ОГРН (ИП)</w:t>
            </w:r>
          </w:p>
        </w:tc>
        <w:tc>
          <w:tcPr>
            <w:tcW w:w="2324" w:type="dxa"/>
          </w:tcPr>
          <w:p w:rsidR="00525123" w:rsidRDefault="00525123">
            <w:pPr>
              <w:pStyle w:val="ConsPlusNormal"/>
            </w:pPr>
          </w:p>
        </w:tc>
      </w:tr>
      <w:tr w:rsidR="00525123">
        <w:tc>
          <w:tcPr>
            <w:tcW w:w="6681" w:type="dxa"/>
          </w:tcPr>
          <w:p w:rsidR="00525123" w:rsidRDefault="00525123">
            <w:pPr>
              <w:pStyle w:val="ConsPlusNormal"/>
              <w:jc w:val="both"/>
            </w:pPr>
            <w:r>
              <w:t>Применяемая система (режим) налогообложения</w:t>
            </w:r>
          </w:p>
        </w:tc>
        <w:tc>
          <w:tcPr>
            <w:tcW w:w="2324" w:type="dxa"/>
          </w:tcPr>
          <w:p w:rsidR="00525123" w:rsidRDefault="00525123">
            <w:pPr>
              <w:pStyle w:val="ConsPlusNormal"/>
            </w:pPr>
          </w:p>
        </w:tc>
      </w:tr>
      <w:tr w:rsidR="00525123">
        <w:tc>
          <w:tcPr>
            <w:tcW w:w="6681" w:type="dxa"/>
          </w:tcPr>
          <w:p w:rsidR="00525123" w:rsidRDefault="00525123">
            <w:pPr>
              <w:pStyle w:val="ConsPlusNormal"/>
              <w:jc w:val="both"/>
            </w:pPr>
            <w:r>
              <w:t>Вид экономической деятельности</w:t>
            </w:r>
          </w:p>
        </w:tc>
        <w:tc>
          <w:tcPr>
            <w:tcW w:w="2324" w:type="dxa"/>
          </w:tcPr>
          <w:p w:rsidR="00525123" w:rsidRDefault="00525123">
            <w:pPr>
              <w:pStyle w:val="ConsPlusNormal"/>
            </w:pPr>
          </w:p>
        </w:tc>
      </w:tr>
    </w:tbl>
    <w:p w:rsidR="00525123" w:rsidRDefault="00525123">
      <w:pPr>
        <w:pStyle w:val="ConsPlusNormal"/>
        <w:ind w:firstLine="540"/>
        <w:jc w:val="both"/>
      </w:pPr>
    </w:p>
    <w:p w:rsidR="00525123" w:rsidRDefault="00525123">
      <w:pPr>
        <w:pStyle w:val="ConsPlusNonformat"/>
        <w:jc w:val="both"/>
      </w:pPr>
      <w:r>
        <w:t xml:space="preserve">    В  соответствии с объявлением о проведении отбора предложений от "____"</w:t>
      </w:r>
    </w:p>
    <w:p w:rsidR="00525123" w:rsidRDefault="00525123">
      <w:pPr>
        <w:pStyle w:val="ConsPlusNonformat"/>
        <w:jc w:val="both"/>
      </w:pPr>
      <w:r>
        <w:t>________  20__  г.  направляю  предложение (заявку) для участия в отборе на</w:t>
      </w:r>
    </w:p>
    <w:p w:rsidR="00525123" w:rsidRDefault="00525123">
      <w:pPr>
        <w:pStyle w:val="ConsPlusNonformat"/>
        <w:jc w:val="both"/>
      </w:pPr>
      <w:r>
        <w:t>предоставление  финансовой  поддержки из бюджета муниципального образования</w:t>
      </w:r>
    </w:p>
    <w:p w:rsidR="00525123" w:rsidRDefault="00525123">
      <w:pPr>
        <w:pStyle w:val="ConsPlusNonformat"/>
        <w:jc w:val="both"/>
      </w:pPr>
      <w:r>
        <w:t>"Тенькинский муниципальный округ Магаданской области"  в  форме субсидии на</w:t>
      </w:r>
    </w:p>
    <w:p w:rsidR="00525123" w:rsidRDefault="00525123">
      <w:pPr>
        <w:pStyle w:val="ConsPlusNonformat"/>
        <w:jc w:val="both"/>
      </w:pPr>
      <w:r>
        <w:t>возмещение   фактических  расходов  (затрат)  субъекту  малого  и  среднего</w:t>
      </w:r>
    </w:p>
    <w:p w:rsidR="00525123" w:rsidRDefault="00525123">
      <w:pPr>
        <w:pStyle w:val="ConsPlusNonformat"/>
        <w:jc w:val="both"/>
      </w:pPr>
      <w:r>
        <w:t>предпринимательства,           относящегося           к           категории</w:t>
      </w:r>
    </w:p>
    <w:p w:rsidR="00525123" w:rsidRDefault="00525123">
      <w:pPr>
        <w:pStyle w:val="ConsPlusNonformat"/>
        <w:jc w:val="both"/>
      </w:pPr>
      <w:r>
        <w:t>___________________________________________________________________________</w:t>
      </w:r>
    </w:p>
    <w:p w:rsidR="00525123" w:rsidRDefault="00525123">
      <w:pPr>
        <w:pStyle w:val="ConsPlusNonformat"/>
        <w:jc w:val="both"/>
      </w:pPr>
      <w:r>
        <w:t xml:space="preserve">            (указать категорию в соответствии с </w:t>
      </w:r>
      <w:hyperlink w:anchor="P60">
        <w:r>
          <w:rPr>
            <w:color w:val="0000FF"/>
          </w:rPr>
          <w:t>п. 1.4</w:t>
        </w:r>
      </w:hyperlink>
      <w:r>
        <w:t xml:space="preserve"> Порядка)</w:t>
      </w:r>
    </w:p>
    <w:p w:rsidR="00525123" w:rsidRDefault="00525123">
      <w:pPr>
        <w:pStyle w:val="ConsPlusNonformat"/>
        <w:jc w:val="both"/>
      </w:pPr>
      <w:r>
        <w:t>__________________________________________________________________________.</w:t>
      </w:r>
    </w:p>
    <w:p w:rsidR="00525123" w:rsidRDefault="00525123">
      <w:pPr>
        <w:pStyle w:val="ConsPlusNormal"/>
        <w:ind w:firstLine="540"/>
        <w:jc w:val="both"/>
      </w:pPr>
    </w:p>
    <w:p w:rsidR="00525123" w:rsidRDefault="00525123">
      <w:pPr>
        <w:pStyle w:val="ConsPlusNormal"/>
        <w:ind w:firstLine="540"/>
        <w:jc w:val="both"/>
      </w:pPr>
      <w:r>
        <w:t>Прошу предоставить субсидию в размере ____________(_______) рублей на следующие направления расходов (затрат):</w:t>
      </w:r>
    </w:p>
    <w:p w:rsidR="00525123" w:rsidRDefault="005251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4"/>
        <w:gridCol w:w="3288"/>
        <w:gridCol w:w="3260"/>
        <w:gridCol w:w="1870"/>
      </w:tblGrid>
      <w:tr w:rsidR="00525123">
        <w:tc>
          <w:tcPr>
            <w:tcW w:w="644" w:type="dxa"/>
          </w:tcPr>
          <w:p w:rsidR="00525123" w:rsidRDefault="00525123">
            <w:pPr>
              <w:pStyle w:val="ConsPlusNormal"/>
              <w:jc w:val="center"/>
            </w:pPr>
            <w:r>
              <w:t>N п/п</w:t>
            </w:r>
          </w:p>
        </w:tc>
        <w:tc>
          <w:tcPr>
            <w:tcW w:w="3288" w:type="dxa"/>
          </w:tcPr>
          <w:p w:rsidR="00525123" w:rsidRDefault="00525123">
            <w:pPr>
              <w:pStyle w:val="ConsPlusNormal"/>
              <w:jc w:val="center"/>
            </w:pPr>
            <w:r>
              <w:t>Направления расходов (затрат)</w:t>
            </w:r>
          </w:p>
        </w:tc>
        <w:tc>
          <w:tcPr>
            <w:tcW w:w="3260" w:type="dxa"/>
          </w:tcPr>
          <w:p w:rsidR="00525123" w:rsidRDefault="00525123">
            <w:pPr>
              <w:pStyle w:val="ConsPlusNormal"/>
              <w:jc w:val="center"/>
            </w:pPr>
            <w:r>
              <w:t>Документ, подтверждающий осуществление расходов (с указанием реквизитов)</w:t>
            </w:r>
          </w:p>
        </w:tc>
        <w:tc>
          <w:tcPr>
            <w:tcW w:w="1870" w:type="dxa"/>
          </w:tcPr>
          <w:p w:rsidR="00525123" w:rsidRDefault="00525123">
            <w:pPr>
              <w:pStyle w:val="ConsPlusNormal"/>
              <w:jc w:val="center"/>
            </w:pPr>
            <w:r>
              <w:t>Сумма расходов (затрат), рублей</w:t>
            </w:r>
          </w:p>
        </w:tc>
      </w:tr>
      <w:tr w:rsidR="00525123">
        <w:tc>
          <w:tcPr>
            <w:tcW w:w="644" w:type="dxa"/>
          </w:tcPr>
          <w:p w:rsidR="00525123" w:rsidRDefault="00525123">
            <w:pPr>
              <w:pStyle w:val="ConsPlusNormal"/>
            </w:pPr>
          </w:p>
        </w:tc>
        <w:tc>
          <w:tcPr>
            <w:tcW w:w="3288" w:type="dxa"/>
          </w:tcPr>
          <w:p w:rsidR="00525123" w:rsidRDefault="00525123">
            <w:pPr>
              <w:pStyle w:val="ConsPlusNormal"/>
            </w:pPr>
          </w:p>
        </w:tc>
        <w:tc>
          <w:tcPr>
            <w:tcW w:w="3260" w:type="dxa"/>
          </w:tcPr>
          <w:p w:rsidR="00525123" w:rsidRDefault="00525123">
            <w:pPr>
              <w:pStyle w:val="ConsPlusNormal"/>
            </w:pPr>
          </w:p>
        </w:tc>
        <w:tc>
          <w:tcPr>
            <w:tcW w:w="1870" w:type="dxa"/>
          </w:tcPr>
          <w:p w:rsidR="00525123" w:rsidRDefault="00525123">
            <w:pPr>
              <w:pStyle w:val="ConsPlusNormal"/>
            </w:pPr>
          </w:p>
        </w:tc>
      </w:tr>
      <w:tr w:rsidR="00525123">
        <w:tc>
          <w:tcPr>
            <w:tcW w:w="644" w:type="dxa"/>
          </w:tcPr>
          <w:p w:rsidR="00525123" w:rsidRDefault="00525123">
            <w:pPr>
              <w:pStyle w:val="ConsPlusNormal"/>
            </w:pPr>
          </w:p>
        </w:tc>
        <w:tc>
          <w:tcPr>
            <w:tcW w:w="3288" w:type="dxa"/>
          </w:tcPr>
          <w:p w:rsidR="00525123" w:rsidRDefault="00525123">
            <w:pPr>
              <w:pStyle w:val="ConsPlusNormal"/>
            </w:pPr>
          </w:p>
        </w:tc>
        <w:tc>
          <w:tcPr>
            <w:tcW w:w="3260" w:type="dxa"/>
          </w:tcPr>
          <w:p w:rsidR="00525123" w:rsidRDefault="00525123">
            <w:pPr>
              <w:pStyle w:val="ConsPlusNormal"/>
            </w:pPr>
          </w:p>
        </w:tc>
        <w:tc>
          <w:tcPr>
            <w:tcW w:w="1870" w:type="dxa"/>
          </w:tcPr>
          <w:p w:rsidR="00525123" w:rsidRDefault="00525123">
            <w:pPr>
              <w:pStyle w:val="ConsPlusNormal"/>
            </w:pPr>
          </w:p>
        </w:tc>
      </w:tr>
      <w:tr w:rsidR="00525123">
        <w:tc>
          <w:tcPr>
            <w:tcW w:w="644" w:type="dxa"/>
          </w:tcPr>
          <w:p w:rsidR="00525123" w:rsidRDefault="00525123">
            <w:pPr>
              <w:pStyle w:val="ConsPlusNormal"/>
            </w:pPr>
          </w:p>
        </w:tc>
        <w:tc>
          <w:tcPr>
            <w:tcW w:w="3288" w:type="dxa"/>
          </w:tcPr>
          <w:p w:rsidR="00525123" w:rsidRDefault="00525123">
            <w:pPr>
              <w:pStyle w:val="ConsPlusNormal"/>
            </w:pPr>
          </w:p>
        </w:tc>
        <w:tc>
          <w:tcPr>
            <w:tcW w:w="3260" w:type="dxa"/>
          </w:tcPr>
          <w:p w:rsidR="00525123" w:rsidRDefault="00525123">
            <w:pPr>
              <w:pStyle w:val="ConsPlusNormal"/>
            </w:pPr>
          </w:p>
        </w:tc>
        <w:tc>
          <w:tcPr>
            <w:tcW w:w="1870" w:type="dxa"/>
          </w:tcPr>
          <w:p w:rsidR="00525123" w:rsidRDefault="00525123">
            <w:pPr>
              <w:pStyle w:val="ConsPlusNormal"/>
            </w:pPr>
          </w:p>
        </w:tc>
      </w:tr>
      <w:tr w:rsidR="00525123">
        <w:tc>
          <w:tcPr>
            <w:tcW w:w="644" w:type="dxa"/>
          </w:tcPr>
          <w:p w:rsidR="00525123" w:rsidRDefault="00525123">
            <w:pPr>
              <w:pStyle w:val="ConsPlusNormal"/>
            </w:pPr>
          </w:p>
        </w:tc>
        <w:tc>
          <w:tcPr>
            <w:tcW w:w="3288" w:type="dxa"/>
          </w:tcPr>
          <w:p w:rsidR="00525123" w:rsidRDefault="00525123">
            <w:pPr>
              <w:pStyle w:val="ConsPlusNormal"/>
              <w:jc w:val="both"/>
            </w:pPr>
            <w:r>
              <w:t>Итого:</w:t>
            </w:r>
          </w:p>
        </w:tc>
        <w:tc>
          <w:tcPr>
            <w:tcW w:w="3260" w:type="dxa"/>
          </w:tcPr>
          <w:p w:rsidR="00525123" w:rsidRDefault="00525123">
            <w:pPr>
              <w:pStyle w:val="ConsPlusNormal"/>
              <w:jc w:val="center"/>
            </w:pPr>
            <w:r>
              <w:t>х</w:t>
            </w:r>
          </w:p>
        </w:tc>
        <w:tc>
          <w:tcPr>
            <w:tcW w:w="1870" w:type="dxa"/>
          </w:tcPr>
          <w:p w:rsidR="00525123" w:rsidRDefault="00525123">
            <w:pPr>
              <w:pStyle w:val="ConsPlusNormal"/>
            </w:pPr>
          </w:p>
        </w:tc>
      </w:tr>
    </w:tbl>
    <w:p w:rsidR="00525123" w:rsidRDefault="00525123">
      <w:pPr>
        <w:pStyle w:val="ConsPlusNormal"/>
        <w:ind w:firstLine="540"/>
        <w:jc w:val="both"/>
      </w:pPr>
    </w:p>
    <w:p w:rsidR="00525123" w:rsidRDefault="00525123">
      <w:pPr>
        <w:pStyle w:val="ConsPlusNormal"/>
        <w:ind w:firstLine="540"/>
        <w:jc w:val="both"/>
      </w:pPr>
      <w:r>
        <w:t>Подтверждаю, что сведения, указанные в предложении (заявке) и прилагаемых к нему документах, являются достоверными. Об ответственности за полноту информации, содержащейся в предложении (заявке) и прилагаемых к нему документах, о его соответствии требованиям Порядка, а также за достоверность предоставленных сведений и документов в соответствии с законодательством Российской Федерации, предупрежден (предупреждена).</w:t>
      </w:r>
    </w:p>
    <w:p w:rsidR="00525123" w:rsidRDefault="00525123">
      <w:pPr>
        <w:pStyle w:val="ConsPlusNormal"/>
        <w:ind w:firstLine="540"/>
        <w:jc w:val="both"/>
      </w:pPr>
    </w:p>
    <w:p w:rsidR="00525123" w:rsidRDefault="00525123">
      <w:pPr>
        <w:pStyle w:val="ConsPlusNonformat"/>
        <w:jc w:val="both"/>
      </w:pPr>
      <w:r>
        <w:t xml:space="preserve">    Настоящим   подтверждаю,   что  на  дату  подачи  предложения  (заявки)</w:t>
      </w:r>
    </w:p>
    <w:p w:rsidR="00525123" w:rsidRDefault="00525123">
      <w:pPr>
        <w:pStyle w:val="ConsPlusNonformat"/>
        <w:jc w:val="both"/>
      </w:pPr>
      <w:r>
        <w:t>___________________________________________________________________________</w:t>
      </w:r>
    </w:p>
    <w:p w:rsidR="00525123" w:rsidRDefault="00525123">
      <w:pPr>
        <w:pStyle w:val="ConsPlusNonformat"/>
        <w:jc w:val="both"/>
      </w:pPr>
      <w:r>
        <w:t xml:space="preserve">      (полное наименование юридического лица или ФИО физического лица)</w:t>
      </w:r>
    </w:p>
    <w:p w:rsidR="00525123" w:rsidRDefault="00525123">
      <w:pPr>
        <w:pStyle w:val="ConsPlusNormal"/>
        <w:ind w:firstLine="540"/>
        <w:jc w:val="both"/>
      </w:pPr>
    </w:p>
    <w:p w:rsidR="00525123" w:rsidRDefault="00525123">
      <w:pPr>
        <w:pStyle w:val="ConsPlusNormal"/>
        <w:ind w:firstLine="540"/>
        <w:jc w:val="both"/>
      </w:pPr>
      <w:r>
        <w:t>-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организации не введена процедура банкротства, деятельность не приостановлена (прекращена) в порядке, предусмотренном законодательством Российской Федерации;</w:t>
      </w:r>
    </w:p>
    <w:p w:rsidR="00525123" w:rsidRDefault="00525123">
      <w:pPr>
        <w:pStyle w:val="ConsPlusNormal"/>
        <w:spacing w:before="220"/>
        <w:ind w:firstLine="540"/>
        <w:jc w:val="both"/>
      </w:pPr>
      <w:r>
        <w:t>- не имеет просроченной задолженности по возврату в бюджет муниципального образования "Тенькинский муниципальный округ Магаданской области" субсидий, бюджетных инвестиций, предоставленных в соответствии с Порядком и иными правовыми актами муниципального образования "Тенькинский муниципальный округ Магаданской области", а также иная просроченная (неурегулированная) задолженность по денежным обязательствам перед муниципальным образованием "Тенькинский муниципальный округ Магаданской области",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физическим лицам) (настоящий абзац применяется с 1 января 2023 года);</w:t>
      </w:r>
    </w:p>
    <w:p w:rsidR="00525123" w:rsidRDefault="00525123">
      <w:pPr>
        <w:pStyle w:val="ConsPlusNormal"/>
        <w:spacing w:before="220"/>
        <w:ind w:firstLine="540"/>
        <w:jc w:val="both"/>
      </w:pPr>
      <w:r>
        <w:t xml:space="preserve">- не является получателем средств из бюджета муниципального образования "Тенькинский муниципальный округ Магаданской области" на основании иных нормативных правовых актов органов местного самоуправления муниципального образования "Тенькинский муниципальный округ Магаданской области" на цели, установленные </w:t>
      </w:r>
      <w:hyperlink w:anchor="P56">
        <w:r>
          <w:rPr>
            <w:color w:val="0000FF"/>
          </w:rPr>
          <w:t>пунктом 1.2</w:t>
        </w:r>
      </w:hyperlink>
      <w:r>
        <w:t xml:space="preserve"> Порядка;</w:t>
      </w:r>
    </w:p>
    <w:p w:rsidR="00525123" w:rsidRDefault="00525123">
      <w:pPr>
        <w:pStyle w:val="ConsPlusNormal"/>
        <w:spacing w:before="220"/>
        <w:ind w:firstLine="540"/>
        <w:jc w:val="both"/>
      </w:pPr>
      <w: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(для юридических лиц);</w:t>
      </w:r>
    </w:p>
    <w:p w:rsidR="00525123" w:rsidRDefault="00525123">
      <w:pPr>
        <w:pStyle w:val="ConsPlusNormal"/>
        <w:spacing w:before="220"/>
        <w:ind w:firstLine="540"/>
        <w:jc w:val="both"/>
      </w:pPr>
      <w:r>
        <w:t>- не состоит в реестре дисквалифицированных лиц;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(для юридических лиц);</w:t>
      </w:r>
    </w:p>
    <w:p w:rsidR="00525123" w:rsidRDefault="00525123">
      <w:pPr>
        <w:pStyle w:val="ConsPlusNormal"/>
        <w:spacing w:before="220"/>
        <w:ind w:firstLine="540"/>
        <w:jc w:val="both"/>
      </w:pPr>
      <w:r>
        <w:t>- не является получателем субсидии из бюджета муниципального образования "Тенькинский муниципальный округ Магаданской области", допустившим нарушение порядка и условий предоставления субсидии за последние три года;</w:t>
      </w:r>
    </w:p>
    <w:p w:rsidR="00525123" w:rsidRDefault="00525123">
      <w:pPr>
        <w:pStyle w:val="ConsPlusNormal"/>
        <w:spacing w:before="220"/>
        <w:ind w:firstLine="540"/>
        <w:jc w:val="both"/>
      </w:pPr>
      <w:r>
        <w:lastRenderedPageBreak/>
        <w:t xml:space="preserve">- является вновь созданным юридическим лицом или вновь зарегистрированным индивидуальным предпринимателем, являющимся субъектом малого и среднего предпринимательства в соответствии с условиями отнесения, установленными Федеральным </w:t>
      </w:r>
      <w:hyperlink r:id="rId42">
        <w:r>
          <w:rPr>
            <w:color w:val="0000FF"/>
          </w:rPr>
          <w:t>законом</w:t>
        </w:r>
      </w:hyperlink>
      <w:r>
        <w:t xml:space="preserve"> от 24 июля 2007 г. N 209-ФЗ "О развитии малого и среднего предпринимательства в Российской Федерации" (для вновь созданных организаций или вновь зарегистрированных индивидуальных предпринимателей, период деятельности которых составляет менее 12 месяцев).</w:t>
      </w:r>
    </w:p>
    <w:p w:rsidR="00525123" w:rsidRDefault="00525123">
      <w:pPr>
        <w:pStyle w:val="ConsPlusNormal"/>
        <w:ind w:firstLine="540"/>
        <w:jc w:val="both"/>
      </w:pPr>
    </w:p>
    <w:p w:rsidR="00525123" w:rsidRDefault="00525123">
      <w:pPr>
        <w:pStyle w:val="ConsPlusNormal"/>
        <w:ind w:firstLine="540"/>
        <w:jc w:val="both"/>
      </w:pPr>
      <w:r>
        <w:t>Настоящим подтверждаю согласие на:</w:t>
      </w:r>
    </w:p>
    <w:p w:rsidR="00525123" w:rsidRDefault="00525123">
      <w:pPr>
        <w:pStyle w:val="ConsPlusNormal"/>
        <w:ind w:firstLine="540"/>
        <w:jc w:val="both"/>
      </w:pPr>
    </w:p>
    <w:p w:rsidR="00525123" w:rsidRDefault="00525123">
      <w:pPr>
        <w:pStyle w:val="ConsPlusNonformat"/>
        <w:jc w:val="both"/>
      </w:pPr>
      <w:r>
        <w:t xml:space="preserve">    -  публикацию  (размещение)  в  информационно-телекоммуникационной сети</w:t>
      </w:r>
    </w:p>
    <w:p w:rsidR="00525123" w:rsidRDefault="00525123">
      <w:pPr>
        <w:pStyle w:val="ConsPlusNonformat"/>
        <w:jc w:val="both"/>
      </w:pPr>
      <w:r>
        <w:t>"Интернет" информации о __________________________________________________,</w:t>
      </w:r>
    </w:p>
    <w:p w:rsidR="00525123" w:rsidRDefault="00525123">
      <w:pPr>
        <w:pStyle w:val="ConsPlusNonformat"/>
        <w:jc w:val="both"/>
      </w:pPr>
      <w:r>
        <w:t xml:space="preserve">                             (полное наименование юридического лица или</w:t>
      </w:r>
    </w:p>
    <w:p w:rsidR="00525123" w:rsidRDefault="00525123">
      <w:pPr>
        <w:pStyle w:val="ConsPlusNonformat"/>
        <w:jc w:val="both"/>
      </w:pPr>
      <w:r>
        <w:t xml:space="preserve">                                        ФИО физического лица)</w:t>
      </w:r>
    </w:p>
    <w:p w:rsidR="00525123" w:rsidRDefault="00525123">
      <w:pPr>
        <w:pStyle w:val="ConsPlusNonformat"/>
        <w:jc w:val="both"/>
      </w:pPr>
      <w:r>
        <w:t>о  настоящем  предложении  (заявке),  иной  информации, связанной с отбором</w:t>
      </w:r>
    </w:p>
    <w:p w:rsidR="00525123" w:rsidRDefault="00525123">
      <w:pPr>
        <w:pStyle w:val="ConsPlusNonformat"/>
        <w:jc w:val="both"/>
      </w:pPr>
      <w:r>
        <w:t>предложений  от  "___"  ________  20__  г.,  а  также согласие на обработку</w:t>
      </w:r>
    </w:p>
    <w:p w:rsidR="00525123" w:rsidRDefault="00525123">
      <w:pPr>
        <w:pStyle w:val="ConsPlusNonformat"/>
        <w:jc w:val="both"/>
      </w:pPr>
      <w:r>
        <w:t>персональных данных &lt;1&gt;  (для физического лица);</w:t>
      </w:r>
    </w:p>
    <w:p w:rsidR="00525123" w:rsidRDefault="00525123">
      <w:pPr>
        <w:pStyle w:val="ConsPlusNonformat"/>
        <w:jc w:val="both"/>
      </w:pPr>
      <w:r>
        <w:t>- осуществление в отношении ______________________________________________,</w:t>
      </w:r>
    </w:p>
    <w:p w:rsidR="00525123" w:rsidRDefault="00525123">
      <w:pPr>
        <w:pStyle w:val="ConsPlusNonformat"/>
        <w:jc w:val="both"/>
      </w:pPr>
      <w:r>
        <w:t xml:space="preserve">                              (полное наименование юридического лица или</w:t>
      </w:r>
    </w:p>
    <w:p w:rsidR="00525123" w:rsidRDefault="00525123">
      <w:pPr>
        <w:pStyle w:val="ConsPlusNonformat"/>
        <w:jc w:val="both"/>
      </w:pPr>
      <w:r>
        <w:t xml:space="preserve">                                         ФИО физического лица)</w:t>
      </w:r>
    </w:p>
    <w:p w:rsidR="00525123" w:rsidRDefault="00525123">
      <w:pPr>
        <w:pStyle w:val="ConsPlusNonformat"/>
        <w:jc w:val="both"/>
      </w:pPr>
      <w:r>
        <w:t>а  также  лиц,  получающих  средства  на  основании  договоров  на поставку</w:t>
      </w:r>
    </w:p>
    <w:p w:rsidR="00525123" w:rsidRDefault="00525123">
      <w:pPr>
        <w:pStyle w:val="ConsPlusNonformat"/>
        <w:jc w:val="both"/>
      </w:pPr>
      <w:r>
        <w:t>товаров,  выполнение  работ, оказание услуг (за исключением государственных</w:t>
      </w:r>
    </w:p>
    <w:p w:rsidR="00525123" w:rsidRDefault="00525123">
      <w:pPr>
        <w:pStyle w:val="ConsPlusNonformat"/>
        <w:jc w:val="both"/>
      </w:pPr>
      <w:r>
        <w:t>(муниципальных)  унитарных предприятий, хозяйственных товариществ и обществ</w:t>
      </w:r>
    </w:p>
    <w:p w:rsidR="00525123" w:rsidRDefault="00525123">
      <w:pPr>
        <w:pStyle w:val="ConsPlusNonformat"/>
        <w:jc w:val="both"/>
      </w:pPr>
      <w:r>
        <w:t>с   участием  публично-правовых  образований  в  их  уставных  (складочных)</w:t>
      </w:r>
    </w:p>
    <w:p w:rsidR="00525123" w:rsidRDefault="00525123">
      <w:pPr>
        <w:pStyle w:val="ConsPlusNonformat"/>
        <w:jc w:val="both"/>
      </w:pPr>
      <w:r>
        <w:t>капиталах,  коммерческих организаций с участием таких товариществ и обществ</w:t>
      </w:r>
    </w:p>
    <w:p w:rsidR="00525123" w:rsidRDefault="00525123">
      <w:pPr>
        <w:pStyle w:val="ConsPlusNonformat"/>
        <w:jc w:val="both"/>
      </w:pPr>
      <w:r>
        <w:t>в  их  уставных  (складочных)  капиталах),  полученных  за  счет  субсидии,</w:t>
      </w:r>
    </w:p>
    <w:p w:rsidR="00525123" w:rsidRDefault="00525123">
      <w:pPr>
        <w:pStyle w:val="ConsPlusNonformat"/>
        <w:jc w:val="both"/>
      </w:pPr>
      <w:r>
        <w:t>проверок  администрацией  Тенькинского  муниципального  округа  Магаданской</w:t>
      </w:r>
    </w:p>
    <w:p w:rsidR="00525123" w:rsidRDefault="00525123">
      <w:pPr>
        <w:pStyle w:val="ConsPlusNonformat"/>
        <w:jc w:val="both"/>
      </w:pPr>
      <w:r>
        <w:t>области соблюдения порядка и условий предоставления субсидии, в том числе в</w:t>
      </w:r>
    </w:p>
    <w:p w:rsidR="00525123" w:rsidRDefault="00525123">
      <w:pPr>
        <w:pStyle w:val="ConsPlusNonformat"/>
        <w:jc w:val="both"/>
      </w:pPr>
      <w:r>
        <w:t>части  достижения  результатов  предоставления  субсидии,  а также проверок</w:t>
      </w:r>
    </w:p>
    <w:p w:rsidR="00525123" w:rsidRDefault="00525123">
      <w:pPr>
        <w:pStyle w:val="ConsPlusNonformat"/>
        <w:jc w:val="both"/>
      </w:pPr>
      <w:r>
        <w:t>органом  муниципального  финансового  контроля соблюдения порядка и условий</w:t>
      </w:r>
    </w:p>
    <w:p w:rsidR="00525123" w:rsidRDefault="00525123">
      <w:pPr>
        <w:pStyle w:val="ConsPlusNonformat"/>
        <w:jc w:val="both"/>
      </w:pPr>
      <w:r>
        <w:t xml:space="preserve">предоставления субсидии в соответствии со </w:t>
      </w:r>
      <w:hyperlink r:id="rId43">
        <w:r>
          <w:rPr>
            <w:color w:val="0000FF"/>
          </w:rPr>
          <w:t>статьями 268.1</w:t>
        </w:r>
      </w:hyperlink>
      <w:r>
        <w:t xml:space="preserve"> и </w:t>
      </w:r>
      <w:hyperlink r:id="rId44">
        <w:r>
          <w:rPr>
            <w:color w:val="0000FF"/>
          </w:rPr>
          <w:t>269.2</w:t>
        </w:r>
      </w:hyperlink>
      <w:r>
        <w:t xml:space="preserve"> Бюджетного</w:t>
      </w:r>
    </w:p>
    <w:p w:rsidR="00525123" w:rsidRDefault="00525123">
      <w:pPr>
        <w:pStyle w:val="ConsPlusNonformat"/>
        <w:jc w:val="both"/>
      </w:pPr>
      <w:r>
        <w:t>кодекса Российской Федерации;</w:t>
      </w:r>
    </w:p>
    <w:p w:rsidR="00525123" w:rsidRDefault="00525123">
      <w:pPr>
        <w:pStyle w:val="ConsPlusNormal"/>
        <w:ind w:firstLine="540"/>
        <w:jc w:val="both"/>
      </w:pPr>
    </w:p>
    <w:p w:rsidR="00525123" w:rsidRDefault="00525123">
      <w:pPr>
        <w:pStyle w:val="ConsPlusNormal"/>
        <w:ind w:firstLine="540"/>
        <w:jc w:val="both"/>
      </w:pPr>
      <w:r>
        <w:t xml:space="preserve">- включение в соглашение (договор) о предоставлении субсидий положений об осуществлении проверок соблюдения порядка и условий предоставления субсидии, в том числе в части достижения результатов предоставления субсидии, а также проверок соблюдения порядка и условий предоставления субсидии в соответствии со </w:t>
      </w:r>
      <w:hyperlink r:id="rId45">
        <w:r>
          <w:rPr>
            <w:color w:val="0000FF"/>
          </w:rPr>
          <w:t>статьями 268.1</w:t>
        </w:r>
      </w:hyperlink>
      <w:r>
        <w:t xml:space="preserve"> и </w:t>
      </w:r>
      <w:hyperlink r:id="rId46">
        <w:r>
          <w:rPr>
            <w:color w:val="0000FF"/>
          </w:rPr>
          <w:t>269.2</w:t>
        </w:r>
      </w:hyperlink>
      <w:r>
        <w:t xml:space="preserve"> Бюджетного кодекса Российской Федерации</w:t>
      </w:r>
    </w:p>
    <w:p w:rsidR="00525123" w:rsidRDefault="00525123">
      <w:pPr>
        <w:pStyle w:val="ConsPlusNormal"/>
        <w:ind w:firstLine="540"/>
        <w:jc w:val="both"/>
      </w:pPr>
    </w:p>
    <w:p w:rsidR="00525123" w:rsidRDefault="00525123">
      <w:pPr>
        <w:pStyle w:val="ConsPlusNonformat"/>
        <w:jc w:val="both"/>
      </w:pPr>
      <w:r>
        <w:t xml:space="preserve">    - запрет приобретения ________________________________________________,</w:t>
      </w:r>
    </w:p>
    <w:p w:rsidR="00525123" w:rsidRDefault="00525123">
      <w:pPr>
        <w:pStyle w:val="ConsPlusNonformat"/>
        <w:jc w:val="both"/>
      </w:pPr>
      <w:r>
        <w:t xml:space="preserve">                             (полное наименование юридического лица или</w:t>
      </w:r>
    </w:p>
    <w:p w:rsidR="00525123" w:rsidRDefault="00525123">
      <w:pPr>
        <w:pStyle w:val="ConsPlusNonformat"/>
        <w:jc w:val="both"/>
      </w:pPr>
      <w:r>
        <w:t xml:space="preserve">                                        ФИО физического лица)</w:t>
      </w:r>
    </w:p>
    <w:p w:rsidR="00525123" w:rsidRDefault="00525123">
      <w:pPr>
        <w:pStyle w:val="ConsPlusNonformat"/>
        <w:jc w:val="both"/>
      </w:pPr>
      <w:r>
        <w:t>а  также  лиц,  получающих  средства  на  основании  договоров  на поставку</w:t>
      </w:r>
    </w:p>
    <w:p w:rsidR="00525123" w:rsidRDefault="00525123">
      <w:pPr>
        <w:pStyle w:val="ConsPlusNonformat"/>
        <w:jc w:val="both"/>
      </w:pPr>
      <w:r>
        <w:t>товаров,  выполнение  работ,  оказание  услуг  за счет субсидии иностранной</w:t>
      </w:r>
    </w:p>
    <w:p w:rsidR="00525123" w:rsidRDefault="00525123">
      <w:pPr>
        <w:pStyle w:val="ConsPlusNonformat"/>
        <w:jc w:val="both"/>
      </w:pPr>
      <w:r>
        <w:t>валюты,  за  исключением операций, осуществляемых в соответствии с валютным</w:t>
      </w:r>
    </w:p>
    <w:p w:rsidR="00525123" w:rsidRDefault="00525123">
      <w:pPr>
        <w:pStyle w:val="ConsPlusNonformat"/>
        <w:jc w:val="both"/>
      </w:pPr>
      <w:r>
        <w:t>законодательством    Российской    Федерации    при    закупке   (поставке)</w:t>
      </w:r>
    </w:p>
    <w:p w:rsidR="00525123" w:rsidRDefault="00525123">
      <w:pPr>
        <w:pStyle w:val="ConsPlusNonformat"/>
        <w:jc w:val="both"/>
      </w:pPr>
      <w:r>
        <w:t>высокотехнологичного   импортного   оборудования,   сырья  и  комплектующих</w:t>
      </w:r>
    </w:p>
    <w:p w:rsidR="00525123" w:rsidRDefault="00525123">
      <w:pPr>
        <w:pStyle w:val="ConsPlusNonformat"/>
        <w:jc w:val="both"/>
      </w:pPr>
      <w:r>
        <w:t>изделий.</w:t>
      </w:r>
    </w:p>
    <w:p w:rsidR="00525123" w:rsidRDefault="00525123">
      <w:pPr>
        <w:pStyle w:val="ConsPlusNormal"/>
        <w:ind w:firstLine="540"/>
        <w:jc w:val="both"/>
      </w:pPr>
    </w:p>
    <w:p w:rsidR="00525123" w:rsidRDefault="00525123">
      <w:pPr>
        <w:pStyle w:val="ConsPlusNormal"/>
        <w:ind w:firstLine="540"/>
        <w:jc w:val="both"/>
      </w:pPr>
      <w:r>
        <w:t>К предложению (заявке) прилагаются документы согласно описи &lt;2&gt;.</w:t>
      </w:r>
    </w:p>
    <w:p w:rsidR="00525123" w:rsidRDefault="00525123">
      <w:pPr>
        <w:pStyle w:val="ConsPlusNormal"/>
        <w:ind w:firstLine="540"/>
        <w:jc w:val="both"/>
      </w:pPr>
    </w:p>
    <w:p w:rsidR="00525123" w:rsidRDefault="00525123">
      <w:pPr>
        <w:pStyle w:val="ConsPlusNormal"/>
        <w:jc w:val="both"/>
      </w:pPr>
      <w:r>
        <w:t>"___" __________ 20__ г.</w:t>
      </w:r>
    </w:p>
    <w:p w:rsidR="00525123" w:rsidRDefault="00525123">
      <w:pPr>
        <w:pStyle w:val="ConsPlusNormal"/>
        <w:spacing w:before="220"/>
        <w:jc w:val="both"/>
      </w:pPr>
      <w:r>
        <w:t>(дата подачи предложения (заявки))</w:t>
      </w:r>
    </w:p>
    <w:p w:rsidR="00525123" w:rsidRDefault="00525123">
      <w:pPr>
        <w:pStyle w:val="ConsPlusNormal"/>
        <w:ind w:firstLine="540"/>
        <w:jc w:val="both"/>
      </w:pPr>
    </w:p>
    <w:p w:rsidR="00525123" w:rsidRDefault="00525123">
      <w:pPr>
        <w:pStyle w:val="ConsPlusNormal"/>
        <w:jc w:val="right"/>
      </w:pPr>
      <w:r>
        <w:t>(наименование должности руководителя юридического лица)</w:t>
      </w:r>
    </w:p>
    <w:p w:rsidR="00525123" w:rsidRDefault="00525123">
      <w:pPr>
        <w:pStyle w:val="ConsPlusNormal"/>
        <w:jc w:val="right"/>
      </w:pPr>
      <w:r>
        <w:t>(подпись)</w:t>
      </w:r>
    </w:p>
    <w:p w:rsidR="00525123" w:rsidRDefault="00525123">
      <w:pPr>
        <w:pStyle w:val="ConsPlusNormal"/>
        <w:jc w:val="right"/>
      </w:pPr>
      <w:r>
        <w:t>(фамилия, инициалы)</w:t>
      </w:r>
    </w:p>
    <w:p w:rsidR="00525123" w:rsidRDefault="00525123">
      <w:pPr>
        <w:pStyle w:val="ConsPlusNormal"/>
        <w:jc w:val="right"/>
      </w:pPr>
      <w:r>
        <w:t>(печать (при наличии))</w:t>
      </w:r>
    </w:p>
    <w:p w:rsidR="00525123" w:rsidRDefault="00525123">
      <w:pPr>
        <w:pStyle w:val="ConsPlusNormal"/>
        <w:jc w:val="right"/>
      </w:pPr>
      <w:r>
        <w:t>либо</w:t>
      </w:r>
    </w:p>
    <w:p w:rsidR="00525123" w:rsidRDefault="00525123">
      <w:pPr>
        <w:pStyle w:val="ConsPlusNormal"/>
        <w:jc w:val="right"/>
      </w:pPr>
      <w:r>
        <w:lastRenderedPageBreak/>
        <w:t>(подпись)</w:t>
      </w:r>
    </w:p>
    <w:p w:rsidR="00525123" w:rsidRDefault="00525123">
      <w:pPr>
        <w:pStyle w:val="ConsPlusNormal"/>
        <w:jc w:val="right"/>
      </w:pPr>
      <w:r>
        <w:t>(фамилия, инициалы физического лица)</w:t>
      </w:r>
    </w:p>
    <w:p w:rsidR="00525123" w:rsidRDefault="00525123">
      <w:pPr>
        <w:pStyle w:val="ConsPlusNormal"/>
        <w:jc w:val="right"/>
      </w:pPr>
      <w:r>
        <w:t>(печать (при наличии))</w:t>
      </w:r>
    </w:p>
    <w:p w:rsidR="00525123" w:rsidRDefault="00525123">
      <w:pPr>
        <w:pStyle w:val="ConsPlusNormal"/>
        <w:ind w:firstLine="540"/>
        <w:jc w:val="both"/>
      </w:pPr>
    </w:p>
    <w:p w:rsidR="00525123" w:rsidRDefault="00525123">
      <w:pPr>
        <w:pStyle w:val="ConsPlusNormal"/>
        <w:ind w:firstLine="540"/>
        <w:jc w:val="both"/>
      </w:pPr>
      <w:r>
        <w:t>--------------------------------</w:t>
      </w:r>
    </w:p>
    <w:p w:rsidR="00525123" w:rsidRDefault="00525123">
      <w:pPr>
        <w:pStyle w:val="ConsPlusNormal"/>
        <w:spacing w:before="220"/>
        <w:ind w:firstLine="540"/>
        <w:jc w:val="both"/>
      </w:pPr>
      <w:r>
        <w:t>&lt;*&gt; Порядок - ****, утвержденный постановлением администрации Тенькинского муниципального округа Магаданской области от ** N *** "**".</w:t>
      </w:r>
    </w:p>
    <w:p w:rsidR="00525123" w:rsidRDefault="00525123">
      <w:pPr>
        <w:pStyle w:val="ConsPlusNormal"/>
        <w:ind w:firstLine="540"/>
        <w:jc w:val="both"/>
      </w:pPr>
    </w:p>
    <w:p w:rsidR="00525123" w:rsidRDefault="00525123">
      <w:pPr>
        <w:pStyle w:val="ConsPlusNormal"/>
        <w:jc w:val="center"/>
      </w:pPr>
    </w:p>
    <w:p w:rsidR="00525123" w:rsidRDefault="00525123">
      <w:pPr>
        <w:pStyle w:val="ConsPlusNormal"/>
        <w:jc w:val="center"/>
      </w:pPr>
    </w:p>
    <w:p w:rsidR="00525123" w:rsidRDefault="00525123">
      <w:pPr>
        <w:pStyle w:val="ConsPlusNormal"/>
        <w:jc w:val="center"/>
        <w:outlineLvl w:val="2"/>
      </w:pPr>
      <w:r>
        <w:t>Согласие на обработку персональных данных &lt;1&gt;</w:t>
      </w:r>
    </w:p>
    <w:p w:rsidR="00525123" w:rsidRDefault="00525123">
      <w:pPr>
        <w:pStyle w:val="ConsPlusNormal"/>
        <w:jc w:val="center"/>
      </w:pPr>
    </w:p>
    <w:p w:rsidR="00525123" w:rsidRDefault="00525123">
      <w:pPr>
        <w:pStyle w:val="ConsPlusNonformat"/>
        <w:jc w:val="both"/>
      </w:pPr>
      <w:r>
        <w:t>Я, ________________________________________________________________________</w:t>
      </w:r>
    </w:p>
    <w:p w:rsidR="00525123" w:rsidRDefault="00525123">
      <w:pPr>
        <w:pStyle w:val="ConsPlusNonformat"/>
        <w:jc w:val="both"/>
      </w:pPr>
      <w:r>
        <w:t xml:space="preserve">                       (фамилия, инициалы полностью)</w:t>
      </w:r>
    </w:p>
    <w:p w:rsidR="00525123" w:rsidRDefault="00525123">
      <w:pPr>
        <w:pStyle w:val="ConsPlusNonformat"/>
        <w:jc w:val="both"/>
      </w:pPr>
      <w:r>
        <w:t>___________________________________________________________________________</w:t>
      </w:r>
    </w:p>
    <w:p w:rsidR="00525123" w:rsidRDefault="00525123">
      <w:pPr>
        <w:pStyle w:val="ConsPlusNonformat"/>
        <w:jc w:val="both"/>
      </w:pPr>
      <w:r>
        <w:t>даю  согласие  администрации Тенькинского муниципального округа Магаданской</w:t>
      </w:r>
    </w:p>
    <w:p w:rsidR="00525123" w:rsidRDefault="00525123">
      <w:pPr>
        <w:pStyle w:val="ConsPlusNonformat"/>
        <w:jc w:val="both"/>
      </w:pPr>
      <w:r>
        <w:t>области   (ИНН   4906001402)   на   обработку   с   использованием  средств</w:t>
      </w:r>
    </w:p>
    <w:p w:rsidR="00525123" w:rsidRDefault="00525123">
      <w:pPr>
        <w:pStyle w:val="ConsPlusNonformat"/>
        <w:jc w:val="both"/>
      </w:pPr>
      <w:r>
        <w:t>автоматизации,  а  именно:  сбор,  систематизацию,  внесение, в том числе в</w:t>
      </w:r>
    </w:p>
    <w:p w:rsidR="00525123" w:rsidRDefault="00525123">
      <w:pPr>
        <w:pStyle w:val="ConsPlusNonformat"/>
        <w:jc w:val="both"/>
      </w:pPr>
      <w:r>
        <w:t>Единый реестр субъектов малого и среднего предпринимательства - получателей</w:t>
      </w:r>
    </w:p>
    <w:p w:rsidR="00525123" w:rsidRDefault="00525123">
      <w:pPr>
        <w:pStyle w:val="ConsPlusNonformat"/>
        <w:jc w:val="both"/>
      </w:pPr>
      <w:r>
        <w:t>поддержки   (https://rmsp-pp.nalog.ru),   накопление,  хранение,  уточнение</w:t>
      </w:r>
    </w:p>
    <w:p w:rsidR="00525123" w:rsidRDefault="00525123">
      <w:pPr>
        <w:pStyle w:val="ConsPlusNonformat"/>
        <w:jc w:val="both"/>
      </w:pPr>
      <w:r>
        <w:t>(обновление,   изменение),   использование,   обезличивание,  блокирование,</w:t>
      </w:r>
    </w:p>
    <w:p w:rsidR="00525123" w:rsidRDefault="00525123">
      <w:pPr>
        <w:pStyle w:val="ConsPlusNonformat"/>
        <w:jc w:val="both"/>
      </w:pPr>
      <w:r>
        <w:t>уничтожение, а также передачу по открытым каналам связи (электронная почта)</w:t>
      </w:r>
    </w:p>
    <w:p w:rsidR="00525123" w:rsidRDefault="00525123">
      <w:pPr>
        <w:pStyle w:val="ConsPlusNonformat"/>
        <w:jc w:val="both"/>
      </w:pPr>
      <w:r>
        <w:t>следующих моих персональных данных:</w:t>
      </w:r>
    </w:p>
    <w:p w:rsidR="00525123" w:rsidRDefault="00525123">
      <w:pPr>
        <w:pStyle w:val="ConsPlusNormal"/>
        <w:ind w:firstLine="540"/>
        <w:jc w:val="both"/>
      </w:pPr>
    </w:p>
    <w:p w:rsidR="00525123" w:rsidRDefault="00525123">
      <w:pPr>
        <w:pStyle w:val="ConsPlusNormal"/>
        <w:ind w:firstLine="540"/>
        <w:jc w:val="both"/>
      </w:pPr>
      <w:r>
        <w:t>- фамилия, имя, отчество, адрес, контактная информация;</w:t>
      </w:r>
    </w:p>
    <w:p w:rsidR="00525123" w:rsidRDefault="00525123">
      <w:pPr>
        <w:pStyle w:val="ConsPlusNormal"/>
        <w:spacing w:before="220"/>
        <w:ind w:firstLine="540"/>
        <w:jc w:val="both"/>
      </w:pPr>
      <w:r>
        <w:t>- идентификационный номер налогоплательщика.</w:t>
      </w:r>
    </w:p>
    <w:p w:rsidR="00525123" w:rsidRDefault="00525123">
      <w:pPr>
        <w:pStyle w:val="ConsPlusNormal"/>
        <w:spacing w:before="220"/>
        <w:ind w:firstLine="540"/>
        <w:jc w:val="both"/>
      </w:pPr>
      <w:r>
        <w:t>Целью обработки персональных данных является организация работы для предоставления субсидии из бюджета муниципального образования "Тенькинский муниципальный округ Магаданской области" возмещение фактических расходов (затрат) субъектам малого и среднего предпринимательства, внесение записи в Единый реестр субъектов малого и среднего предпринимательства - получателей поддержки.</w:t>
      </w:r>
    </w:p>
    <w:p w:rsidR="00525123" w:rsidRDefault="00525123">
      <w:pPr>
        <w:pStyle w:val="ConsPlusNormal"/>
        <w:spacing w:before="220"/>
        <w:ind w:firstLine="540"/>
        <w:jc w:val="both"/>
      </w:pPr>
      <w:r>
        <w:t>Настоящие согласие дается на срок до исключения записи о получателе поддержки из Единого реестра субъектов малого и среднего предпринимательства - получателей поддержки.</w:t>
      </w:r>
    </w:p>
    <w:p w:rsidR="00525123" w:rsidRDefault="00525123">
      <w:pPr>
        <w:pStyle w:val="ConsPlusNonformat"/>
        <w:spacing w:before="200"/>
        <w:jc w:val="both"/>
      </w:pPr>
      <w:r>
        <w:t>"___" ___________ 20__ г.</w:t>
      </w:r>
    </w:p>
    <w:p w:rsidR="00525123" w:rsidRDefault="00525123">
      <w:pPr>
        <w:pStyle w:val="ConsPlusNonformat"/>
        <w:jc w:val="both"/>
      </w:pPr>
      <w:r>
        <w:t xml:space="preserve">                               ____________               (_______________)</w:t>
      </w:r>
    </w:p>
    <w:p w:rsidR="00525123" w:rsidRDefault="00525123">
      <w:pPr>
        <w:pStyle w:val="ConsPlusNonformat"/>
        <w:jc w:val="both"/>
      </w:pPr>
      <w:r>
        <w:t xml:space="preserve">                                 (подпись)                  (расшифровка)</w:t>
      </w:r>
    </w:p>
    <w:p w:rsidR="00525123" w:rsidRDefault="00525123">
      <w:pPr>
        <w:pStyle w:val="ConsPlusNormal"/>
        <w:ind w:firstLine="540"/>
        <w:jc w:val="both"/>
      </w:pPr>
    </w:p>
    <w:p w:rsidR="00525123" w:rsidRDefault="00525123">
      <w:pPr>
        <w:pStyle w:val="ConsPlusNormal"/>
        <w:ind w:firstLine="540"/>
        <w:jc w:val="both"/>
      </w:pPr>
    </w:p>
    <w:p w:rsidR="00525123" w:rsidRDefault="00525123">
      <w:pPr>
        <w:pStyle w:val="ConsPlusNormal"/>
        <w:ind w:firstLine="540"/>
        <w:jc w:val="both"/>
      </w:pPr>
    </w:p>
    <w:p w:rsidR="00525123" w:rsidRDefault="00525123">
      <w:pPr>
        <w:pStyle w:val="ConsPlusNormal"/>
        <w:jc w:val="center"/>
        <w:outlineLvl w:val="2"/>
      </w:pPr>
      <w:r>
        <w:t>Опись &lt;2&gt; документов к предложению (заявке)</w:t>
      </w:r>
    </w:p>
    <w:p w:rsidR="00525123" w:rsidRDefault="00525123">
      <w:pPr>
        <w:pStyle w:val="ConsPlusNormal"/>
        <w:jc w:val="center"/>
      </w:pPr>
      <w:r>
        <w:t>для участия в отборе на получение субсидии на возмещение</w:t>
      </w:r>
    </w:p>
    <w:p w:rsidR="00525123" w:rsidRDefault="00525123">
      <w:pPr>
        <w:pStyle w:val="ConsPlusNormal"/>
        <w:jc w:val="center"/>
      </w:pPr>
      <w:r>
        <w:t>фактических расходов (затрат) субъектам малого и среднего</w:t>
      </w:r>
    </w:p>
    <w:p w:rsidR="00525123" w:rsidRDefault="00525123">
      <w:pPr>
        <w:pStyle w:val="ConsPlusNormal"/>
        <w:jc w:val="center"/>
      </w:pPr>
      <w:r>
        <w:t>предпринимательства Тенькинского муниципального округа</w:t>
      </w:r>
    </w:p>
    <w:p w:rsidR="00525123" w:rsidRDefault="00525123">
      <w:pPr>
        <w:pStyle w:val="ConsPlusNormal"/>
        <w:jc w:val="center"/>
      </w:pPr>
      <w:r>
        <w:t>Магаданской области</w:t>
      </w:r>
    </w:p>
    <w:p w:rsidR="00525123" w:rsidRDefault="00525123">
      <w:pPr>
        <w:pStyle w:val="ConsPlusNormal"/>
        <w:ind w:firstLine="540"/>
        <w:jc w:val="both"/>
      </w:pPr>
    </w:p>
    <w:p w:rsidR="00525123" w:rsidRDefault="00525123">
      <w:pPr>
        <w:pStyle w:val="ConsPlusNonformat"/>
        <w:jc w:val="both"/>
      </w:pPr>
      <w:r>
        <w:t>от ________________________________________________________________________</w:t>
      </w:r>
    </w:p>
    <w:p w:rsidR="00525123" w:rsidRDefault="00525123">
      <w:pPr>
        <w:pStyle w:val="ConsPlusNonformat"/>
        <w:jc w:val="both"/>
      </w:pPr>
      <w:r>
        <w:t xml:space="preserve">      (полное наименование юридического лица или ФИО физического лица)</w:t>
      </w:r>
    </w:p>
    <w:p w:rsidR="00525123" w:rsidRDefault="005251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7030"/>
        <w:gridCol w:w="1333"/>
      </w:tblGrid>
      <w:tr w:rsidR="00525123">
        <w:tc>
          <w:tcPr>
            <w:tcW w:w="594" w:type="dxa"/>
          </w:tcPr>
          <w:p w:rsidR="00525123" w:rsidRDefault="00525123">
            <w:pPr>
              <w:pStyle w:val="ConsPlusNormal"/>
              <w:jc w:val="center"/>
            </w:pPr>
            <w:r>
              <w:t>N п/п</w:t>
            </w:r>
          </w:p>
        </w:tc>
        <w:tc>
          <w:tcPr>
            <w:tcW w:w="7030" w:type="dxa"/>
          </w:tcPr>
          <w:p w:rsidR="00525123" w:rsidRDefault="00525123">
            <w:pPr>
              <w:pStyle w:val="ConsPlusNormal"/>
              <w:jc w:val="center"/>
            </w:pPr>
            <w:r>
              <w:t>Наименование документа (с указанием реквизитов)</w:t>
            </w:r>
          </w:p>
        </w:tc>
        <w:tc>
          <w:tcPr>
            <w:tcW w:w="1333" w:type="dxa"/>
          </w:tcPr>
          <w:p w:rsidR="00525123" w:rsidRDefault="00525123">
            <w:pPr>
              <w:pStyle w:val="ConsPlusNormal"/>
              <w:jc w:val="center"/>
            </w:pPr>
            <w:r>
              <w:t>Кол-во листов, шт.</w:t>
            </w:r>
          </w:p>
        </w:tc>
      </w:tr>
      <w:tr w:rsidR="00525123">
        <w:tc>
          <w:tcPr>
            <w:tcW w:w="594" w:type="dxa"/>
          </w:tcPr>
          <w:p w:rsidR="00525123" w:rsidRDefault="00525123">
            <w:pPr>
              <w:pStyle w:val="ConsPlusNormal"/>
              <w:jc w:val="right"/>
            </w:pPr>
            <w:r>
              <w:t>1</w:t>
            </w:r>
          </w:p>
        </w:tc>
        <w:tc>
          <w:tcPr>
            <w:tcW w:w="7030" w:type="dxa"/>
          </w:tcPr>
          <w:p w:rsidR="00525123" w:rsidRDefault="00525123">
            <w:pPr>
              <w:pStyle w:val="ConsPlusNormal"/>
              <w:jc w:val="both"/>
            </w:pPr>
            <w:r>
              <w:t xml:space="preserve">документы заявителя, предусмотренные </w:t>
            </w:r>
            <w:hyperlink w:anchor="P140">
              <w:r>
                <w:rPr>
                  <w:color w:val="0000FF"/>
                </w:rPr>
                <w:t>пунктом 3.2</w:t>
              </w:r>
            </w:hyperlink>
            <w:r>
              <w:t xml:space="preserve"> Порядка</w:t>
            </w:r>
          </w:p>
        </w:tc>
        <w:tc>
          <w:tcPr>
            <w:tcW w:w="1333" w:type="dxa"/>
          </w:tcPr>
          <w:p w:rsidR="00525123" w:rsidRDefault="00525123">
            <w:pPr>
              <w:pStyle w:val="ConsPlusNormal"/>
            </w:pPr>
          </w:p>
        </w:tc>
      </w:tr>
      <w:tr w:rsidR="00525123">
        <w:tc>
          <w:tcPr>
            <w:tcW w:w="594" w:type="dxa"/>
          </w:tcPr>
          <w:p w:rsidR="00525123" w:rsidRDefault="00525123">
            <w:pPr>
              <w:pStyle w:val="ConsPlusNormal"/>
              <w:jc w:val="right"/>
            </w:pPr>
          </w:p>
        </w:tc>
        <w:tc>
          <w:tcPr>
            <w:tcW w:w="7030" w:type="dxa"/>
          </w:tcPr>
          <w:p w:rsidR="00525123" w:rsidRDefault="00525123">
            <w:pPr>
              <w:pStyle w:val="ConsPlusNormal"/>
              <w:jc w:val="both"/>
            </w:pPr>
          </w:p>
        </w:tc>
        <w:tc>
          <w:tcPr>
            <w:tcW w:w="1333" w:type="dxa"/>
          </w:tcPr>
          <w:p w:rsidR="00525123" w:rsidRDefault="00525123">
            <w:pPr>
              <w:pStyle w:val="ConsPlusNormal"/>
            </w:pPr>
          </w:p>
        </w:tc>
      </w:tr>
      <w:tr w:rsidR="00525123">
        <w:tc>
          <w:tcPr>
            <w:tcW w:w="594" w:type="dxa"/>
          </w:tcPr>
          <w:p w:rsidR="00525123" w:rsidRDefault="00525123">
            <w:pPr>
              <w:pStyle w:val="ConsPlusNormal"/>
              <w:jc w:val="right"/>
            </w:pPr>
            <w:r>
              <w:t>2</w:t>
            </w:r>
          </w:p>
        </w:tc>
        <w:tc>
          <w:tcPr>
            <w:tcW w:w="7030" w:type="dxa"/>
          </w:tcPr>
          <w:p w:rsidR="00525123" w:rsidRDefault="00525123">
            <w:pPr>
              <w:pStyle w:val="ConsPlusNormal"/>
              <w:jc w:val="both"/>
            </w:pPr>
            <w:r>
              <w:t xml:space="preserve">документы заявителя, предусмотренные </w:t>
            </w:r>
            <w:hyperlink w:anchor="P484">
              <w:r>
                <w:rPr>
                  <w:color w:val="0000FF"/>
                </w:rPr>
                <w:t>пунктом 2</w:t>
              </w:r>
            </w:hyperlink>
            <w:r>
              <w:t xml:space="preserve"> Приложения N 2 к Порядку</w:t>
            </w:r>
          </w:p>
        </w:tc>
        <w:tc>
          <w:tcPr>
            <w:tcW w:w="1333" w:type="dxa"/>
          </w:tcPr>
          <w:p w:rsidR="00525123" w:rsidRDefault="00525123">
            <w:pPr>
              <w:pStyle w:val="ConsPlusNormal"/>
            </w:pPr>
          </w:p>
        </w:tc>
      </w:tr>
      <w:tr w:rsidR="00525123">
        <w:tc>
          <w:tcPr>
            <w:tcW w:w="594" w:type="dxa"/>
          </w:tcPr>
          <w:p w:rsidR="00525123" w:rsidRDefault="00525123">
            <w:pPr>
              <w:pStyle w:val="ConsPlusNormal"/>
            </w:pPr>
          </w:p>
        </w:tc>
        <w:tc>
          <w:tcPr>
            <w:tcW w:w="7030" w:type="dxa"/>
          </w:tcPr>
          <w:p w:rsidR="00525123" w:rsidRDefault="00525123">
            <w:pPr>
              <w:pStyle w:val="ConsPlusNormal"/>
            </w:pPr>
          </w:p>
        </w:tc>
        <w:tc>
          <w:tcPr>
            <w:tcW w:w="1333" w:type="dxa"/>
          </w:tcPr>
          <w:p w:rsidR="00525123" w:rsidRDefault="00525123">
            <w:pPr>
              <w:pStyle w:val="ConsPlusNormal"/>
            </w:pPr>
          </w:p>
        </w:tc>
      </w:tr>
    </w:tbl>
    <w:p w:rsidR="00525123" w:rsidRDefault="00525123">
      <w:pPr>
        <w:pStyle w:val="ConsPlusNormal"/>
        <w:ind w:firstLine="540"/>
        <w:jc w:val="both"/>
      </w:pPr>
    </w:p>
    <w:p w:rsidR="00525123" w:rsidRDefault="00525123">
      <w:pPr>
        <w:pStyle w:val="ConsPlusNormal"/>
        <w:jc w:val="both"/>
      </w:pPr>
      <w:r>
        <w:t>"___" __________ 20__ г.</w:t>
      </w:r>
    </w:p>
    <w:p w:rsidR="00525123" w:rsidRDefault="00525123">
      <w:pPr>
        <w:pStyle w:val="ConsPlusNormal"/>
        <w:spacing w:before="220"/>
        <w:jc w:val="both"/>
      </w:pPr>
      <w:r>
        <w:t>(дата подачи предложения (заявки))</w:t>
      </w:r>
    </w:p>
    <w:p w:rsidR="00525123" w:rsidRDefault="00525123">
      <w:pPr>
        <w:pStyle w:val="ConsPlusNormal"/>
        <w:ind w:firstLine="540"/>
        <w:jc w:val="both"/>
      </w:pPr>
    </w:p>
    <w:p w:rsidR="00525123" w:rsidRDefault="00525123">
      <w:pPr>
        <w:pStyle w:val="ConsPlusNormal"/>
        <w:jc w:val="right"/>
      </w:pPr>
      <w:r>
        <w:t>(наименование должности руководителя юридического лица)</w:t>
      </w:r>
    </w:p>
    <w:p w:rsidR="00525123" w:rsidRDefault="00525123">
      <w:pPr>
        <w:pStyle w:val="ConsPlusNormal"/>
        <w:jc w:val="right"/>
      </w:pPr>
      <w:r>
        <w:t>(подпись)</w:t>
      </w:r>
    </w:p>
    <w:p w:rsidR="00525123" w:rsidRDefault="00525123">
      <w:pPr>
        <w:pStyle w:val="ConsPlusNormal"/>
        <w:jc w:val="right"/>
      </w:pPr>
      <w:r>
        <w:t>(фамилия, инициалы)</w:t>
      </w:r>
    </w:p>
    <w:p w:rsidR="00525123" w:rsidRDefault="00525123">
      <w:pPr>
        <w:pStyle w:val="ConsPlusNormal"/>
        <w:jc w:val="right"/>
      </w:pPr>
      <w:r>
        <w:t>(печать (при наличии))</w:t>
      </w:r>
    </w:p>
    <w:p w:rsidR="00525123" w:rsidRDefault="00525123">
      <w:pPr>
        <w:pStyle w:val="ConsPlusNormal"/>
        <w:jc w:val="right"/>
      </w:pPr>
      <w:r>
        <w:t>либо</w:t>
      </w:r>
    </w:p>
    <w:p w:rsidR="00525123" w:rsidRDefault="00525123">
      <w:pPr>
        <w:pStyle w:val="ConsPlusNormal"/>
        <w:jc w:val="right"/>
      </w:pPr>
      <w:r>
        <w:t>(подпись)</w:t>
      </w:r>
    </w:p>
    <w:p w:rsidR="00525123" w:rsidRDefault="00525123">
      <w:pPr>
        <w:pStyle w:val="ConsPlusNormal"/>
        <w:jc w:val="right"/>
      </w:pPr>
      <w:r>
        <w:t>(фамилия, инициалы физического лица)</w:t>
      </w:r>
    </w:p>
    <w:p w:rsidR="00525123" w:rsidRDefault="00525123">
      <w:pPr>
        <w:pStyle w:val="ConsPlusNormal"/>
        <w:jc w:val="right"/>
      </w:pPr>
      <w:r>
        <w:t>(печать (при наличии))</w:t>
      </w:r>
    </w:p>
    <w:p w:rsidR="00525123" w:rsidRDefault="00525123">
      <w:pPr>
        <w:pStyle w:val="ConsPlusNormal"/>
        <w:ind w:firstLine="540"/>
        <w:jc w:val="both"/>
      </w:pPr>
    </w:p>
    <w:p w:rsidR="00525123" w:rsidRDefault="00525123">
      <w:pPr>
        <w:pStyle w:val="ConsPlusNormal"/>
        <w:ind w:firstLine="540"/>
        <w:jc w:val="both"/>
      </w:pPr>
    </w:p>
    <w:p w:rsidR="00525123" w:rsidRDefault="00525123">
      <w:pPr>
        <w:pStyle w:val="ConsPlusNormal"/>
        <w:ind w:firstLine="540"/>
        <w:jc w:val="both"/>
      </w:pPr>
    </w:p>
    <w:p w:rsidR="00525123" w:rsidRDefault="00525123">
      <w:pPr>
        <w:pStyle w:val="ConsPlusNormal"/>
        <w:ind w:firstLine="540"/>
        <w:jc w:val="both"/>
      </w:pPr>
    </w:p>
    <w:p w:rsidR="00525123" w:rsidRDefault="00525123">
      <w:pPr>
        <w:pStyle w:val="ConsPlusNormal"/>
      </w:pPr>
    </w:p>
    <w:p w:rsidR="00525123" w:rsidRDefault="00525123">
      <w:pPr>
        <w:pStyle w:val="ConsPlusNormal"/>
        <w:jc w:val="right"/>
        <w:outlineLvl w:val="1"/>
      </w:pPr>
      <w:r>
        <w:t>Приложение N 2</w:t>
      </w:r>
    </w:p>
    <w:p w:rsidR="00525123" w:rsidRDefault="00525123">
      <w:pPr>
        <w:pStyle w:val="ConsPlusNormal"/>
        <w:jc w:val="right"/>
      </w:pPr>
      <w:r>
        <w:t>к Порядку</w:t>
      </w:r>
    </w:p>
    <w:p w:rsidR="00525123" w:rsidRDefault="00525123">
      <w:pPr>
        <w:pStyle w:val="ConsPlusNormal"/>
        <w:jc w:val="right"/>
      </w:pPr>
      <w:r>
        <w:t>предоставления субсидий</w:t>
      </w:r>
    </w:p>
    <w:p w:rsidR="00525123" w:rsidRDefault="00525123">
      <w:pPr>
        <w:pStyle w:val="ConsPlusNormal"/>
        <w:jc w:val="right"/>
      </w:pPr>
      <w:r>
        <w:t>юридическим лицам, индивидуальным</w:t>
      </w:r>
    </w:p>
    <w:p w:rsidR="00525123" w:rsidRDefault="00525123">
      <w:pPr>
        <w:pStyle w:val="ConsPlusNormal"/>
        <w:jc w:val="right"/>
      </w:pPr>
      <w:r>
        <w:t>предпринимателям, а также</w:t>
      </w:r>
    </w:p>
    <w:p w:rsidR="00525123" w:rsidRDefault="00525123">
      <w:pPr>
        <w:pStyle w:val="ConsPlusNormal"/>
        <w:jc w:val="right"/>
      </w:pPr>
      <w:r>
        <w:t>физическим лицам - производителям</w:t>
      </w:r>
    </w:p>
    <w:p w:rsidR="00525123" w:rsidRDefault="00525123">
      <w:pPr>
        <w:pStyle w:val="ConsPlusNormal"/>
        <w:jc w:val="right"/>
      </w:pPr>
      <w:r>
        <w:t>товаров, работ, услуг, являющимся</w:t>
      </w:r>
    </w:p>
    <w:p w:rsidR="00525123" w:rsidRDefault="00525123">
      <w:pPr>
        <w:pStyle w:val="ConsPlusNormal"/>
        <w:jc w:val="right"/>
      </w:pPr>
      <w:r>
        <w:t>субъектами малого и среднего</w:t>
      </w:r>
    </w:p>
    <w:p w:rsidR="00525123" w:rsidRDefault="00525123">
      <w:pPr>
        <w:pStyle w:val="ConsPlusNormal"/>
        <w:jc w:val="right"/>
      </w:pPr>
      <w:r>
        <w:t>предпринимательства</w:t>
      </w:r>
    </w:p>
    <w:p w:rsidR="00525123" w:rsidRDefault="00525123">
      <w:pPr>
        <w:pStyle w:val="ConsPlusNormal"/>
        <w:ind w:firstLine="540"/>
        <w:jc w:val="both"/>
      </w:pPr>
    </w:p>
    <w:p w:rsidR="00525123" w:rsidRDefault="00525123">
      <w:pPr>
        <w:pStyle w:val="ConsPlusTitle"/>
        <w:jc w:val="center"/>
      </w:pPr>
      <w:bookmarkStart w:id="13" w:name="P454"/>
      <w:bookmarkEnd w:id="13"/>
      <w:r>
        <w:t>НАПРАВЛЕНИЯ РАСХОДОВ (ЗАТРАТ), НА ВОЗМЕЩЕНИЕ КОТОРЫХ</w:t>
      </w:r>
    </w:p>
    <w:p w:rsidR="00525123" w:rsidRDefault="00525123">
      <w:pPr>
        <w:pStyle w:val="ConsPlusTitle"/>
        <w:jc w:val="center"/>
      </w:pPr>
      <w:r>
        <w:t>И ИСТОЧНИКОМ ФИНАНСОВОГО ОБЕСПЕЧЕНИЯ КОТОРЫХ ЯВЛЯЕТСЯ</w:t>
      </w:r>
    </w:p>
    <w:p w:rsidR="00525123" w:rsidRDefault="00525123">
      <w:pPr>
        <w:pStyle w:val="ConsPlusTitle"/>
        <w:jc w:val="center"/>
      </w:pPr>
      <w:r>
        <w:t>СУБСИДИЯ</w:t>
      </w:r>
    </w:p>
    <w:p w:rsidR="00525123" w:rsidRDefault="00525123">
      <w:pPr>
        <w:pStyle w:val="ConsPlusNormal"/>
        <w:ind w:firstLine="540"/>
        <w:jc w:val="both"/>
      </w:pPr>
    </w:p>
    <w:p w:rsidR="00525123" w:rsidRDefault="00525123">
      <w:pPr>
        <w:pStyle w:val="ConsPlusNormal"/>
        <w:ind w:firstLine="540"/>
        <w:jc w:val="both"/>
      </w:pPr>
      <w:r>
        <w:t>1. Направления расходов (затрат), используемых для ведения предпринимательской деятельности, на возмещение которых и источником финансового обеспечения которых является субсидия:</w:t>
      </w:r>
    </w:p>
    <w:p w:rsidR="00525123" w:rsidRDefault="00525123">
      <w:pPr>
        <w:pStyle w:val="ConsPlusNormal"/>
        <w:spacing w:before="220"/>
        <w:ind w:firstLine="540"/>
        <w:jc w:val="both"/>
      </w:pPr>
      <w:r>
        <w:t>1.1. начинающие субъекты предпринимательства, срок осуществления предпринимательской деятельности которых со дня государственной регистрации на дату обращения за поддержкой не превышает одного календарного года:</w:t>
      </w:r>
    </w:p>
    <w:p w:rsidR="00525123" w:rsidRDefault="00525123">
      <w:pPr>
        <w:pStyle w:val="ConsPlusNormal"/>
        <w:spacing w:before="220"/>
        <w:ind w:firstLine="540"/>
        <w:jc w:val="both"/>
      </w:pPr>
      <w:r>
        <w:t>- приобретение основных средств, материалов, сырья, полуфабрикатов, запчастей и стоимость их доставки;</w:t>
      </w:r>
    </w:p>
    <w:p w:rsidR="00525123" w:rsidRDefault="00525123">
      <w:pPr>
        <w:pStyle w:val="ConsPlusNormal"/>
        <w:spacing w:before="220"/>
        <w:ind w:firstLine="540"/>
        <w:jc w:val="both"/>
      </w:pPr>
      <w:r>
        <w:t>- оплата стоимости аренды помещения, земли, оборудования, транспорта;</w:t>
      </w:r>
    </w:p>
    <w:p w:rsidR="00525123" w:rsidRDefault="00525123">
      <w:pPr>
        <w:pStyle w:val="ConsPlusNormal"/>
        <w:spacing w:before="220"/>
        <w:ind w:firstLine="540"/>
        <w:jc w:val="both"/>
      </w:pPr>
      <w:r>
        <w:t>- ремонт приобретаемого или арендуемого имущества;</w:t>
      </w:r>
    </w:p>
    <w:p w:rsidR="00525123" w:rsidRDefault="00525123">
      <w:pPr>
        <w:pStyle w:val="ConsPlusNormal"/>
        <w:spacing w:before="220"/>
        <w:ind w:firstLine="540"/>
        <w:jc w:val="both"/>
      </w:pPr>
      <w:r>
        <w:t>- приобретение и сопровождение программного обеспечения;</w:t>
      </w:r>
    </w:p>
    <w:p w:rsidR="00525123" w:rsidRDefault="00525123">
      <w:pPr>
        <w:pStyle w:val="ConsPlusNormal"/>
        <w:spacing w:before="220"/>
        <w:ind w:firstLine="540"/>
        <w:jc w:val="both"/>
      </w:pPr>
      <w:r>
        <w:lastRenderedPageBreak/>
        <w:t>- оплата подключения и получения услуг связи;</w:t>
      </w:r>
    </w:p>
    <w:p w:rsidR="00525123" w:rsidRDefault="00525123">
      <w:pPr>
        <w:pStyle w:val="ConsPlusNormal"/>
        <w:spacing w:before="220"/>
        <w:ind w:firstLine="540"/>
        <w:jc w:val="both"/>
      </w:pPr>
      <w:r>
        <w:t>- оплата тепловой энергии;</w:t>
      </w:r>
    </w:p>
    <w:p w:rsidR="00525123" w:rsidRDefault="00525123">
      <w:pPr>
        <w:pStyle w:val="ConsPlusNormal"/>
        <w:spacing w:before="220"/>
        <w:ind w:firstLine="540"/>
        <w:jc w:val="both"/>
      </w:pPr>
      <w:r>
        <w:t>- получение лицензий (разрешений) на осуществление видов деятельности, подлежащих лицензированию (разрешению), в соответствии с законодательством Российской Федерации;</w:t>
      </w:r>
    </w:p>
    <w:p w:rsidR="00525123" w:rsidRDefault="00525123">
      <w:pPr>
        <w:pStyle w:val="ConsPlusNormal"/>
        <w:spacing w:before="220"/>
        <w:ind w:firstLine="540"/>
        <w:jc w:val="both"/>
      </w:pPr>
      <w:r>
        <w:t>- получение патента и (или) свидетельства о регистрации авторских прав;</w:t>
      </w:r>
    </w:p>
    <w:p w:rsidR="00525123" w:rsidRDefault="00525123">
      <w:pPr>
        <w:pStyle w:val="ConsPlusNormal"/>
        <w:spacing w:before="220"/>
        <w:ind w:firstLine="540"/>
        <w:jc w:val="both"/>
      </w:pPr>
      <w:r>
        <w:t>- изготовление и (или) размещение рекламы;</w:t>
      </w:r>
    </w:p>
    <w:p w:rsidR="00525123" w:rsidRDefault="00525123">
      <w:pPr>
        <w:pStyle w:val="ConsPlusNormal"/>
        <w:spacing w:before="220"/>
        <w:ind w:firstLine="540"/>
        <w:jc w:val="both"/>
      </w:pPr>
      <w:r>
        <w:t>1.2. субъекты предпринимательства, производящие товары, выполняющие работы, оказывающие услуги:</w:t>
      </w:r>
    </w:p>
    <w:p w:rsidR="00525123" w:rsidRDefault="00525123">
      <w:pPr>
        <w:pStyle w:val="ConsPlusNormal"/>
        <w:spacing w:before="220"/>
        <w:ind w:firstLine="540"/>
        <w:jc w:val="both"/>
      </w:pPr>
      <w:r>
        <w:t>- приобретение и обслуживание основных средств, приобретение материалов, сырья, фурнитуры, полуфабрикатов, запасных частей и стоимость их доставки;</w:t>
      </w:r>
    </w:p>
    <w:p w:rsidR="00525123" w:rsidRDefault="00525123">
      <w:pPr>
        <w:pStyle w:val="ConsPlusNormal"/>
        <w:spacing w:before="220"/>
        <w:ind w:firstLine="540"/>
        <w:jc w:val="both"/>
      </w:pPr>
      <w:r>
        <w:t>- оплата стоимости аренды помещения, земли, оборудования, транспорта;</w:t>
      </w:r>
    </w:p>
    <w:p w:rsidR="00525123" w:rsidRDefault="00525123">
      <w:pPr>
        <w:pStyle w:val="ConsPlusNormal"/>
        <w:spacing w:before="220"/>
        <w:ind w:firstLine="540"/>
        <w:jc w:val="both"/>
      </w:pPr>
      <w:r>
        <w:t>- ремонт собственного или арендуемого имущества;</w:t>
      </w:r>
    </w:p>
    <w:p w:rsidR="00525123" w:rsidRDefault="00525123">
      <w:pPr>
        <w:pStyle w:val="ConsPlusNormal"/>
        <w:spacing w:before="220"/>
        <w:ind w:firstLine="540"/>
        <w:jc w:val="both"/>
      </w:pPr>
      <w:r>
        <w:t>- приобретение и сопровождение программного обеспечения;</w:t>
      </w:r>
    </w:p>
    <w:p w:rsidR="00525123" w:rsidRDefault="00525123">
      <w:pPr>
        <w:pStyle w:val="ConsPlusNormal"/>
        <w:spacing w:before="220"/>
        <w:ind w:firstLine="540"/>
        <w:jc w:val="both"/>
      </w:pPr>
      <w:r>
        <w:t>- оплата услуг связи;</w:t>
      </w:r>
    </w:p>
    <w:p w:rsidR="00525123" w:rsidRDefault="00525123">
      <w:pPr>
        <w:pStyle w:val="ConsPlusNormal"/>
        <w:spacing w:before="220"/>
        <w:ind w:firstLine="540"/>
        <w:jc w:val="both"/>
      </w:pPr>
      <w:r>
        <w:t>- оплата тепловой энергии;</w:t>
      </w:r>
    </w:p>
    <w:p w:rsidR="00525123" w:rsidRDefault="00525123">
      <w:pPr>
        <w:pStyle w:val="ConsPlusNormal"/>
        <w:spacing w:before="220"/>
        <w:ind w:firstLine="540"/>
        <w:jc w:val="both"/>
      </w:pPr>
      <w:r>
        <w:t>- изготовление и (или) размещение рекламы;</w:t>
      </w:r>
    </w:p>
    <w:p w:rsidR="00525123" w:rsidRDefault="00525123">
      <w:pPr>
        <w:pStyle w:val="ConsPlusNormal"/>
        <w:spacing w:before="220"/>
        <w:ind w:firstLine="540"/>
        <w:jc w:val="both"/>
      </w:pPr>
      <w:r>
        <w:t>1.3. субъекты предпринимательства, являющиеся сельскохозяйственными производителями:</w:t>
      </w:r>
    </w:p>
    <w:p w:rsidR="00525123" w:rsidRDefault="00525123">
      <w:pPr>
        <w:pStyle w:val="ConsPlusNormal"/>
        <w:spacing w:before="220"/>
        <w:ind w:firstLine="540"/>
        <w:jc w:val="both"/>
      </w:pPr>
      <w:r>
        <w:t>- приобретение кормов для сельскохозяйственных животных и птицы и стоимость их доставки;</w:t>
      </w:r>
    </w:p>
    <w:p w:rsidR="00525123" w:rsidRDefault="00525123">
      <w:pPr>
        <w:pStyle w:val="ConsPlusNormal"/>
        <w:spacing w:before="220"/>
        <w:ind w:firstLine="540"/>
        <w:jc w:val="both"/>
      </w:pPr>
      <w:r>
        <w:t>- приобретение твердого топлива и стоимость его доставки;</w:t>
      </w:r>
    </w:p>
    <w:p w:rsidR="00525123" w:rsidRDefault="00525123">
      <w:pPr>
        <w:pStyle w:val="ConsPlusNormal"/>
        <w:spacing w:before="220"/>
        <w:ind w:firstLine="540"/>
        <w:jc w:val="both"/>
      </w:pPr>
      <w:r>
        <w:t>- приобретение специализированной сельскохозяйственной техники и сельскохозяйственного оборудования и стоимость их доставки;</w:t>
      </w:r>
    </w:p>
    <w:p w:rsidR="00525123" w:rsidRDefault="00525123">
      <w:pPr>
        <w:pStyle w:val="ConsPlusNormal"/>
        <w:spacing w:before="220"/>
        <w:ind w:firstLine="540"/>
        <w:jc w:val="both"/>
      </w:pPr>
      <w:r>
        <w:t>- приобретение молодняка сельскохозяйственных животных и птицы и стоимость их доставки;</w:t>
      </w:r>
    </w:p>
    <w:p w:rsidR="00525123" w:rsidRDefault="00525123">
      <w:pPr>
        <w:pStyle w:val="ConsPlusNormal"/>
        <w:spacing w:before="220"/>
        <w:ind w:firstLine="540"/>
        <w:jc w:val="both"/>
      </w:pPr>
      <w:r>
        <w:t>- приобретение элитных семян овощных культур и стоимость их доставки;</w:t>
      </w:r>
    </w:p>
    <w:p w:rsidR="00525123" w:rsidRDefault="00525123">
      <w:pPr>
        <w:pStyle w:val="ConsPlusNormal"/>
        <w:spacing w:before="220"/>
        <w:ind w:firstLine="540"/>
        <w:jc w:val="both"/>
      </w:pPr>
      <w:r>
        <w:t>- оплата электрической энергии, потребленной на производственные нужды при содержании сельскохозяйственных животных и птицы, производстве, переработке и хранении молока, мяса, яйца, овощей открытого и закрытого грунта.</w:t>
      </w:r>
    </w:p>
    <w:p w:rsidR="00525123" w:rsidRDefault="00525123">
      <w:pPr>
        <w:pStyle w:val="ConsPlusNormal"/>
        <w:spacing w:before="220"/>
        <w:ind w:firstLine="540"/>
        <w:jc w:val="both"/>
      </w:pPr>
      <w:bookmarkStart w:id="14" w:name="P484"/>
      <w:bookmarkEnd w:id="14"/>
      <w:r>
        <w:t>2. Перечень документов, подтверждающих фактически произведенные затраты:</w:t>
      </w:r>
    </w:p>
    <w:p w:rsidR="00525123" w:rsidRDefault="00525123">
      <w:pPr>
        <w:pStyle w:val="ConsPlusNormal"/>
        <w:spacing w:before="220"/>
        <w:ind w:firstLine="540"/>
        <w:jc w:val="both"/>
      </w:pPr>
      <w:r>
        <w:t>- договор на поставку товаров (выполнение работ, оказание услуг);</w:t>
      </w:r>
    </w:p>
    <w:p w:rsidR="00525123" w:rsidRDefault="00525123">
      <w:pPr>
        <w:pStyle w:val="ConsPlusNormal"/>
        <w:spacing w:before="220"/>
        <w:ind w:firstLine="540"/>
        <w:jc w:val="both"/>
      </w:pPr>
      <w:r>
        <w:t>- акт приема-передачи товаров (выполненных работ, оказанных услуг);</w:t>
      </w:r>
    </w:p>
    <w:p w:rsidR="00525123" w:rsidRDefault="00525123">
      <w:pPr>
        <w:pStyle w:val="ConsPlusNormal"/>
        <w:spacing w:before="220"/>
        <w:ind w:firstLine="540"/>
        <w:jc w:val="both"/>
      </w:pPr>
      <w:r>
        <w:t>- счет (счет-фактура);</w:t>
      </w:r>
    </w:p>
    <w:p w:rsidR="00525123" w:rsidRDefault="00525123">
      <w:pPr>
        <w:pStyle w:val="ConsPlusNormal"/>
        <w:spacing w:before="220"/>
        <w:ind w:firstLine="540"/>
        <w:jc w:val="both"/>
      </w:pPr>
      <w:r>
        <w:t>- товарная накладная;</w:t>
      </w:r>
    </w:p>
    <w:p w:rsidR="00525123" w:rsidRDefault="00525123">
      <w:pPr>
        <w:pStyle w:val="ConsPlusNormal"/>
        <w:spacing w:before="220"/>
        <w:ind w:firstLine="540"/>
        <w:jc w:val="both"/>
      </w:pPr>
      <w:r>
        <w:t>- универсальный передаточный документ;</w:t>
      </w:r>
    </w:p>
    <w:p w:rsidR="00525123" w:rsidRDefault="00525123">
      <w:pPr>
        <w:pStyle w:val="ConsPlusNormal"/>
        <w:spacing w:before="220"/>
        <w:ind w:firstLine="540"/>
        <w:jc w:val="both"/>
      </w:pPr>
      <w:r>
        <w:lastRenderedPageBreak/>
        <w:t>- товарный чек;</w:t>
      </w:r>
    </w:p>
    <w:p w:rsidR="00525123" w:rsidRDefault="00525123">
      <w:pPr>
        <w:pStyle w:val="ConsPlusNormal"/>
        <w:spacing w:before="220"/>
        <w:ind w:firstLine="540"/>
        <w:jc w:val="both"/>
      </w:pPr>
      <w:r>
        <w:t>- платежное поручение;</w:t>
      </w:r>
    </w:p>
    <w:p w:rsidR="00525123" w:rsidRDefault="00525123">
      <w:pPr>
        <w:pStyle w:val="ConsPlusNormal"/>
        <w:spacing w:before="220"/>
        <w:ind w:firstLine="540"/>
        <w:jc w:val="both"/>
      </w:pPr>
      <w:r>
        <w:t>- выписка из расчетного счета;</w:t>
      </w:r>
    </w:p>
    <w:p w:rsidR="00525123" w:rsidRDefault="00525123">
      <w:pPr>
        <w:pStyle w:val="ConsPlusNormal"/>
        <w:spacing w:before="220"/>
        <w:ind w:firstLine="540"/>
        <w:jc w:val="both"/>
      </w:pPr>
      <w:r>
        <w:t>- кассовый чек.</w:t>
      </w:r>
    </w:p>
    <w:p w:rsidR="00525123" w:rsidRDefault="00525123">
      <w:pPr>
        <w:pStyle w:val="ConsPlusNormal"/>
        <w:spacing w:before="220"/>
        <w:ind w:firstLine="540"/>
        <w:jc w:val="both"/>
      </w:pPr>
      <w:r>
        <w:t>2.1. Требования к документам, подтверждающим фактически произведенные затраты:</w:t>
      </w:r>
    </w:p>
    <w:p w:rsidR="00525123" w:rsidRDefault="00525123">
      <w:pPr>
        <w:pStyle w:val="ConsPlusNormal"/>
        <w:spacing w:before="220"/>
        <w:ind w:firstLine="540"/>
        <w:jc w:val="both"/>
      </w:pPr>
      <w:r>
        <w:t xml:space="preserve">- заявитель предоставляет один или несколько документов, указанных в </w:t>
      </w:r>
      <w:hyperlink w:anchor="P484">
        <w:r>
          <w:rPr>
            <w:color w:val="0000FF"/>
          </w:rPr>
          <w:t>пункте 2</w:t>
        </w:r>
      </w:hyperlink>
      <w:r>
        <w:t xml:space="preserve"> настоящего Приложения;</w:t>
      </w:r>
    </w:p>
    <w:p w:rsidR="00525123" w:rsidRDefault="00525123">
      <w:pPr>
        <w:pStyle w:val="ConsPlusNormal"/>
        <w:spacing w:before="220"/>
        <w:ind w:firstLine="540"/>
        <w:jc w:val="both"/>
      </w:pPr>
      <w:r>
        <w:t>- предоставленные документы должны подтверждать произведенные не ранее 12 месяцев, предшествующих месяцу направления предложения (заявки) для участия в отборе, расходы;</w:t>
      </w:r>
    </w:p>
    <w:p w:rsidR="00525123" w:rsidRDefault="00525123">
      <w:pPr>
        <w:pStyle w:val="ConsPlusNormal"/>
        <w:spacing w:before="220"/>
        <w:ind w:firstLine="540"/>
        <w:jc w:val="both"/>
      </w:pPr>
      <w:r>
        <w:t>- заявитель предоставляет надлежащим образом заверенные подписью руководителя организации - заявителя или физического лица - заявителя копии документов;</w:t>
      </w:r>
    </w:p>
    <w:p w:rsidR="00525123" w:rsidRDefault="00525123">
      <w:pPr>
        <w:pStyle w:val="ConsPlusNormal"/>
        <w:spacing w:before="220"/>
        <w:ind w:firstLine="540"/>
        <w:jc w:val="both"/>
      </w:pPr>
      <w:r>
        <w:t>- платежные поручения и (или) выписки из расчетного счета должны быть заверены кредитной организацией и заявителем;</w:t>
      </w:r>
    </w:p>
    <w:p w:rsidR="00525123" w:rsidRDefault="00525123">
      <w:pPr>
        <w:pStyle w:val="ConsPlusNormal"/>
        <w:spacing w:before="220"/>
        <w:ind w:firstLine="540"/>
        <w:jc w:val="both"/>
      </w:pPr>
      <w:r>
        <w:t>- заявитель вправе предоставить оригиналы документов.</w:t>
      </w:r>
    </w:p>
    <w:p w:rsidR="00525123" w:rsidRDefault="00525123">
      <w:pPr>
        <w:pStyle w:val="ConsPlusNormal"/>
        <w:ind w:firstLine="540"/>
        <w:jc w:val="both"/>
      </w:pPr>
    </w:p>
    <w:p w:rsidR="00525123" w:rsidRDefault="00525123">
      <w:pPr>
        <w:pStyle w:val="ConsPlusNormal"/>
        <w:ind w:firstLine="540"/>
        <w:jc w:val="both"/>
      </w:pPr>
    </w:p>
    <w:p w:rsidR="00525123" w:rsidRDefault="00525123">
      <w:pPr>
        <w:pStyle w:val="ConsPlusNormal"/>
        <w:pBdr>
          <w:bottom w:val="single" w:sz="6" w:space="0" w:color="auto"/>
        </w:pBdr>
        <w:spacing w:before="100" w:after="100"/>
        <w:jc w:val="both"/>
        <w:rPr>
          <w:sz w:val="2"/>
          <w:szCs w:val="2"/>
        </w:rPr>
      </w:pPr>
    </w:p>
    <w:p w:rsidR="00932DF5" w:rsidRDefault="00932DF5">
      <w:bookmarkStart w:id="15" w:name="_GoBack"/>
      <w:bookmarkEnd w:id="15"/>
    </w:p>
    <w:sectPr w:rsidR="00932DF5" w:rsidSect="00B73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23"/>
    <w:rsid w:val="00525123"/>
    <w:rsid w:val="00932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8CD33-628E-466E-B16F-05F9CDBB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1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51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51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51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39&amp;n=116160&amp;dst=100006" TargetMode="External"/><Relationship Id="rId18" Type="http://schemas.openxmlformats.org/officeDocument/2006/relationships/hyperlink" Target="https://login.consultant.ru/link/?req=doc&amp;base=LAW&amp;n=400478" TargetMode="External"/><Relationship Id="rId26" Type="http://schemas.openxmlformats.org/officeDocument/2006/relationships/hyperlink" Target="https://login.consultant.ru/link/?req=doc&amp;base=RLAW439&amp;n=116160&amp;dst=100017" TargetMode="External"/><Relationship Id="rId39" Type="http://schemas.openxmlformats.org/officeDocument/2006/relationships/hyperlink" Target="https://login.consultant.ru/link/?req=doc&amp;base=RLAW439&amp;n=116160&amp;dst=100014" TargetMode="External"/><Relationship Id="rId21" Type="http://schemas.openxmlformats.org/officeDocument/2006/relationships/hyperlink" Target="https://login.consultant.ru/link/?req=doc&amp;base=RLAW439&amp;n=116160&amp;dst=100011" TargetMode="External"/><Relationship Id="rId34" Type="http://schemas.openxmlformats.org/officeDocument/2006/relationships/hyperlink" Target="https://login.consultant.ru/link/?req=doc&amp;base=LAW&amp;n=480810&amp;dst=3704" TargetMode="External"/><Relationship Id="rId42" Type="http://schemas.openxmlformats.org/officeDocument/2006/relationships/hyperlink" Target="https://login.consultant.ru/link/?req=doc&amp;base=LAW&amp;n=477368" TargetMode="External"/><Relationship Id="rId47" Type="http://schemas.openxmlformats.org/officeDocument/2006/relationships/fontTable" Target="fontTable.xml"/><Relationship Id="rId7" Type="http://schemas.openxmlformats.org/officeDocument/2006/relationships/hyperlink" Target="https://login.consultant.ru/link/?req=doc&amp;base=LAW&amp;n=435381&amp;dst=10" TargetMode="External"/><Relationship Id="rId2" Type="http://schemas.openxmlformats.org/officeDocument/2006/relationships/settings" Target="settings.xml"/><Relationship Id="rId16" Type="http://schemas.openxmlformats.org/officeDocument/2006/relationships/hyperlink" Target="https://login.consultant.ru/link/?req=doc&amp;base=RLAW439&amp;n=116160&amp;dst=100017" TargetMode="External"/><Relationship Id="rId29" Type="http://schemas.openxmlformats.org/officeDocument/2006/relationships/hyperlink" Target="https://login.consultant.ru/link/?req=doc&amp;base=RLAW439&amp;n=116160&amp;dst=100017" TargetMode="External"/><Relationship Id="rId1" Type="http://schemas.openxmlformats.org/officeDocument/2006/relationships/styles" Target="styles.xml"/><Relationship Id="rId6" Type="http://schemas.openxmlformats.org/officeDocument/2006/relationships/hyperlink" Target="https://login.consultant.ru/link/?req=doc&amp;base=LAW&amp;n=480810&amp;dst=103400" TargetMode="External"/><Relationship Id="rId11" Type="http://schemas.openxmlformats.org/officeDocument/2006/relationships/hyperlink" Target="https://login.consultant.ru/link/?req=doc&amp;base=RLAW439&amp;n=116160&amp;dst=100017" TargetMode="External"/><Relationship Id="rId24" Type="http://schemas.openxmlformats.org/officeDocument/2006/relationships/hyperlink" Target="https://login.consultant.ru/link/?req=doc&amp;base=RLAW439&amp;n=116160&amp;dst=100016" TargetMode="External"/><Relationship Id="rId32" Type="http://schemas.openxmlformats.org/officeDocument/2006/relationships/hyperlink" Target="https://login.consultant.ru/link/?req=doc&amp;base=RLAW439&amp;n=116160&amp;dst=100017" TargetMode="External"/><Relationship Id="rId37" Type="http://schemas.openxmlformats.org/officeDocument/2006/relationships/hyperlink" Target="https://login.consultant.ru/link/?req=doc&amp;base=LAW&amp;n=480810&amp;dst=3704" TargetMode="External"/><Relationship Id="rId40" Type="http://schemas.openxmlformats.org/officeDocument/2006/relationships/hyperlink" Target="https://login.consultant.ru/link/?req=doc&amp;base=RLAW439&amp;n=116160&amp;dst=100015" TargetMode="External"/><Relationship Id="rId45" Type="http://schemas.openxmlformats.org/officeDocument/2006/relationships/hyperlink" Target="https://login.consultant.ru/link/?req=doc&amp;base=LAW&amp;n=480810&amp;dst=3704" TargetMode="External"/><Relationship Id="rId5" Type="http://schemas.openxmlformats.org/officeDocument/2006/relationships/hyperlink" Target="https://login.consultant.ru/link/?req=doc&amp;base=RLAW439&amp;n=116160&amp;dst=100005" TargetMode="External"/><Relationship Id="rId15" Type="http://schemas.openxmlformats.org/officeDocument/2006/relationships/hyperlink" Target="https://login.consultant.ru/link/?req=doc&amp;base=LAW&amp;n=477368" TargetMode="External"/><Relationship Id="rId23" Type="http://schemas.openxmlformats.org/officeDocument/2006/relationships/hyperlink" Target="https://login.consultant.ru/link/?req=doc&amp;base=RLAW439&amp;n=116160&amp;dst=100017" TargetMode="External"/><Relationship Id="rId28" Type="http://schemas.openxmlformats.org/officeDocument/2006/relationships/hyperlink" Target="https://login.consultant.ru/link/?req=doc&amp;base=RLAW439&amp;n=116160&amp;dst=100013" TargetMode="External"/><Relationship Id="rId36" Type="http://schemas.openxmlformats.org/officeDocument/2006/relationships/hyperlink" Target="https://login.consultant.ru/link/?req=doc&amp;base=RLAW439&amp;n=116160&amp;dst=100017" TargetMode="External"/><Relationship Id="rId10" Type="http://schemas.openxmlformats.org/officeDocument/2006/relationships/hyperlink" Target="https://login.consultant.ru/link/?req=doc&amp;base=RLAW439&amp;n=116160&amp;dst=100016" TargetMode="External"/><Relationship Id="rId19" Type="http://schemas.openxmlformats.org/officeDocument/2006/relationships/hyperlink" Target="https://login.consultant.ru/link/?req=doc&amp;base=RLAW439&amp;n=116160&amp;dst=100010" TargetMode="External"/><Relationship Id="rId31" Type="http://schemas.openxmlformats.org/officeDocument/2006/relationships/hyperlink" Target="https://login.consultant.ru/link/?req=doc&amp;base=RLAW439&amp;n=116160&amp;dst=100017" TargetMode="External"/><Relationship Id="rId44" Type="http://schemas.openxmlformats.org/officeDocument/2006/relationships/hyperlink" Target="https://login.consultant.ru/link/?req=doc&amp;base=LAW&amp;n=480810&amp;dst=37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39&amp;n=116160&amp;dst=100016" TargetMode="External"/><Relationship Id="rId14" Type="http://schemas.openxmlformats.org/officeDocument/2006/relationships/hyperlink" Target="https://login.consultant.ru/link/?req=doc&amp;base=RLAW439&amp;n=116160&amp;dst=100017" TargetMode="External"/><Relationship Id="rId22" Type="http://schemas.openxmlformats.org/officeDocument/2006/relationships/hyperlink" Target="https://login.consultant.ru/link/?req=doc&amp;base=RLAW439&amp;n=116160&amp;dst=100016" TargetMode="External"/><Relationship Id="rId27" Type="http://schemas.openxmlformats.org/officeDocument/2006/relationships/hyperlink" Target="https://login.consultant.ru/link/?req=doc&amp;base=RLAW439&amp;n=116160&amp;dst=100017" TargetMode="External"/><Relationship Id="rId30" Type="http://schemas.openxmlformats.org/officeDocument/2006/relationships/hyperlink" Target="https://login.consultant.ru/link/?req=doc&amp;base=RLAW439&amp;n=116160&amp;dst=100017" TargetMode="External"/><Relationship Id="rId35" Type="http://schemas.openxmlformats.org/officeDocument/2006/relationships/hyperlink" Target="https://login.consultant.ru/link/?req=doc&amp;base=LAW&amp;n=480810&amp;dst=3722" TargetMode="External"/><Relationship Id="rId43" Type="http://schemas.openxmlformats.org/officeDocument/2006/relationships/hyperlink" Target="https://login.consultant.ru/link/?req=doc&amp;base=LAW&amp;n=480810&amp;dst=3704" TargetMode="External"/><Relationship Id="rId48" Type="http://schemas.openxmlformats.org/officeDocument/2006/relationships/theme" Target="theme/theme1.xml"/><Relationship Id="rId8" Type="http://schemas.openxmlformats.org/officeDocument/2006/relationships/hyperlink" Target="https://login.consultant.ru/link/?req=doc&amp;base=RLAW439&amp;n=116160&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439&amp;n=117712&amp;dst=100010" TargetMode="External"/><Relationship Id="rId17" Type="http://schemas.openxmlformats.org/officeDocument/2006/relationships/hyperlink" Target="https://login.consultant.ru/link/?req=doc&amp;base=RLAW439&amp;n=116160&amp;dst=100008" TargetMode="External"/><Relationship Id="rId25" Type="http://schemas.openxmlformats.org/officeDocument/2006/relationships/hyperlink" Target="https://login.consultant.ru/link/?req=doc&amp;base=RLAW439&amp;n=116160&amp;dst=100017" TargetMode="External"/><Relationship Id="rId33" Type="http://schemas.openxmlformats.org/officeDocument/2006/relationships/hyperlink" Target="https://login.consultant.ru/link/?req=doc&amp;base=RLAW439&amp;n=116160&amp;dst=100016" TargetMode="External"/><Relationship Id="rId38" Type="http://schemas.openxmlformats.org/officeDocument/2006/relationships/hyperlink" Target="https://login.consultant.ru/link/?req=doc&amp;base=LAW&amp;n=480810&amp;dst=3722" TargetMode="External"/><Relationship Id="rId46" Type="http://schemas.openxmlformats.org/officeDocument/2006/relationships/hyperlink" Target="https://login.consultant.ru/link/?req=doc&amp;base=LAW&amp;n=480810&amp;dst=3722" TargetMode="External"/><Relationship Id="rId20" Type="http://schemas.openxmlformats.org/officeDocument/2006/relationships/hyperlink" Target="https://login.consultant.ru/link/?req=doc&amp;base=RLAW439&amp;n=116160&amp;dst=100016" TargetMode="External"/><Relationship Id="rId41" Type="http://schemas.openxmlformats.org/officeDocument/2006/relationships/hyperlink" Target="https://login.consultant.ru/link/?req=doc&amp;base=RLAW439&amp;n=116160&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8000</Words>
  <Characters>45604</Characters>
  <Application>Microsoft Office Word</Application>
  <DocSecurity>0</DocSecurity>
  <Lines>380</Lines>
  <Paragraphs>106</Paragraphs>
  <ScaleCrop>false</ScaleCrop>
  <Company/>
  <LinksUpToDate>false</LinksUpToDate>
  <CharactersWithSpaces>53498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Локтионова</dc:creator>
  <cp:keywords/>
  <dc:description/>
  <cp:lastModifiedBy>Юлия Локтионова</cp:lastModifiedBy>
  <cp:revision>1</cp:revision>
  <dcterms:created xsi:type="dcterms:W3CDTF">2024-08-06T03:24:00Z</dcterms:created>
  <dcterms:modified xsi:type="dcterms:W3CDTF">2024-08-06T03:24:00Z</dcterms:modified>
</cp:coreProperties>
</file>