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67" w:rsidRDefault="00F67BF9" w:rsidP="00464367">
      <w:pPr>
        <w:pStyle w:val="a3"/>
        <w:shd w:val="clear" w:color="auto" w:fill="FFFFFF"/>
        <w:spacing w:before="0" w:beforeAutospacing="0" w:after="0" w:afterAutospacing="0" w:line="315" w:lineRule="atLeast"/>
        <w:jc w:val="center"/>
        <w:textAlignment w:val="top"/>
        <w:rPr>
          <w:rFonts w:ascii="Arial" w:hAnsi="Arial" w:cs="Arial"/>
          <w:color w:val="3A3C40"/>
          <w:sz w:val="21"/>
          <w:szCs w:val="21"/>
        </w:rPr>
      </w:pPr>
      <w:r>
        <w:rPr>
          <w:rFonts w:ascii="Arial" w:hAnsi="Arial" w:cs="Arial"/>
          <w:color w:val="3A3C40"/>
          <w:sz w:val="21"/>
          <w:szCs w:val="21"/>
        </w:rPr>
        <w:t>Уважаемые</w:t>
      </w:r>
      <w:r w:rsidR="003E7727">
        <w:rPr>
          <w:rFonts w:ascii="Arial" w:hAnsi="Arial" w:cs="Arial"/>
          <w:color w:val="3A3C40"/>
          <w:sz w:val="21"/>
          <w:szCs w:val="21"/>
        </w:rPr>
        <w:t>,</w:t>
      </w:r>
      <w:r>
        <w:rPr>
          <w:rFonts w:ascii="Arial" w:hAnsi="Arial" w:cs="Arial"/>
          <w:color w:val="3A3C40"/>
          <w:sz w:val="21"/>
          <w:szCs w:val="21"/>
        </w:rPr>
        <w:t xml:space="preserve"> </w:t>
      </w:r>
      <w:r w:rsidR="00464367">
        <w:rPr>
          <w:rFonts w:ascii="Arial" w:hAnsi="Arial" w:cs="Arial"/>
          <w:color w:val="3A3C40"/>
          <w:sz w:val="21"/>
          <w:szCs w:val="21"/>
        </w:rPr>
        <w:t>жители Тенькинского муниципального округа</w:t>
      </w:r>
      <w:r>
        <w:rPr>
          <w:rFonts w:ascii="Arial" w:hAnsi="Arial" w:cs="Arial"/>
          <w:color w:val="3A3C40"/>
          <w:sz w:val="21"/>
          <w:szCs w:val="21"/>
        </w:rPr>
        <w:t>!</w:t>
      </w:r>
    </w:p>
    <w:p w:rsidR="00F67BF9" w:rsidRDefault="001B0BA2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>
        <w:rPr>
          <w:rFonts w:ascii="Arial" w:hAnsi="Arial" w:cs="Arial"/>
          <w:color w:val="3A3C40"/>
          <w:sz w:val="21"/>
          <w:szCs w:val="21"/>
        </w:rPr>
        <w:t>Администрация</w:t>
      </w:r>
      <w:r w:rsidR="00F67BF9">
        <w:rPr>
          <w:rFonts w:ascii="Arial" w:hAnsi="Arial" w:cs="Arial"/>
          <w:color w:val="3A3C40"/>
          <w:sz w:val="21"/>
          <w:szCs w:val="21"/>
        </w:rPr>
        <w:t xml:space="preserve"> приглашает на публичные слушания, посвященные проекту </w:t>
      </w:r>
      <w:r w:rsidR="00464367">
        <w:rPr>
          <w:rFonts w:ascii="Arial" w:hAnsi="Arial" w:cs="Arial"/>
          <w:color w:val="3A3C40"/>
          <w:sz w:val="21"/>
          <w:szCs w:val="21"/>
        </w:rPr>
        <w:t xml:space="preserve">решения </w:t>
      </w:r>
      <w:r w:rsidR="00464367" w:rsidRPr="00464367">
        <w:rPr>
          <w:rFonts w:ascii="Arial" w:hAnsi="Arial" w:cs="Arial"/>
          <w:color w:val="3A3C40"/>
          <w:sz w:val="21"/>
          <w:szCs w:val="21"/>
        </w:rPr>
        <w:t>«О бюджете муниципального образования «Тенькинский муниципальный округ Магаданской области» на 2025 год и на плановый период 2026 и 2027 годов»</w:t>
      </w:r>
      <w:r w:rsidR="00F67BF9">
        <w:rPr>
          <w:rFonts w:ascii="Arial" w:hAnsi="Arial" w:cs="Arial"/>
          <w:color w:val="3A3C40"/>
          <w:sz w:val="21"/>
          <w:szCs w:val="21"/>
        </w:rPr>
        <w:t>.</w:t>
      </w:r>
    </w:p>
    <w:p w:rsidR="00464367" w:rsidRDefault="00464367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</w:p>
    <w:p w:rsidR="00F67BF9" w:rsidRDefault="00F67BF9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>
        <w:rPr>
          <w:rFonts w:ascii="Arial" w:hAnsi="Arial" w:cs="Arial"/>
          <w:color w:val="3A3C40"/>
          <w:sz w:val="21"/>
          <w:szCs w:val="21"/>
        </w:rPr>
        <w:t xml:space="preserve">Мероприятие состоится </w:t>
      </w:r>
      <w:r w:rsidR="00464367">
        <w:rPr>
          <w:rFonts w:ascii="Arial" w:hAnsi="Arial" w:cs="Arial"/>
          <w:color w:val="3A3C40"/>
          <w:sz w:val="21"/>
          <w:szCs w:val="21"/>
        </w:rPr>
        <w:t>15</w:t>
      </w:r>
      <w:r>
        <w:rPr>
          <w:rFonts w:ascii="Arial" w:hAnsi="Arial" w:cs="Arial"/>
          <w:color w:val="3A3C40"/>
          <w:sz w:val="21"/>
          <w:szCs w:val="21"/>
        </w:rPr>
        <w:t xml:space="preserve"> ноября 2024 года в 16:00 </w:t>
      </w:r>
      <w:r w:rsidR="00464367" w:rsidRPr="00464367">
        <w:rPr>
          <w:rFonts w:ascii="Arial" w:hAnsi="Arial" w:cs="Arial"/>
          <w:color w:val="3A3C40"/>
          <w:sz w:val="21"/>
          <w:szCs w:val="21"/>
        </w:rPr>
        <w:t>в зале заседаний администрации Тенькинского муниципального округа по адресу: п. Усть-Омчуг, ул. Горняцкая,37</w:t>
      </w:r>
      <w:r>
        <w:rPr>
          <w:rFonts w:ascii="Arial" w:hAnsi="Arial" w:cs="Arial"/>
          <w:color w:val="3A3C40"/>
          <w:sz w:val="21"/>
          <w:szCs w:val="21"/>
        </w:rPr>
        <w:t>.</w:t>
      </w:r>
    </w:p>
    <w:p w:rsidR="00464367" w:rsidRPr="006078A3" w:rsidRDefault="00F67BF9" w:rsidP="00464367">
      <w:pPr>
        <w:pStyle w:val="a3"/>
        <w:shd w:val="clear" w:color="auto" w:fill="FFFFFF"/>
        <w:spacing w:after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bookmarkStart w:id="0" w:name="_GoBack"/>
      <w:r w:rsidRPr="006078A3">
        <w:rPr>
          <w:rFonts w:ascii="Arial" w:hAnsi="Arial" w:cs="Arial"/>
          <w:color w:val="3A3C40"/>
          <w:sz w:val="21"/>
          <w:szCs w:val="21"/>
        </w:rPr>
        <w:t>Публичные слушания организованы в соответствии с треб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 xml:space="preserve">ованиями Федерального закона от 6 октября 2003 года № 131-ФЗ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«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>Об общих принципах организации местного самоуп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равления в Российской Федерации»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и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р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>ешения Собрания представителей Тенькинского муниципального округа Магаданской области от 28.02.2023 № 8</w:t>
      </w:r>
      <w:r w:rsidR="00464367" w:rsidRPr="006078A3">
        <w:t xml:space="preserve"> «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>Об утверждении Положения «О публичных слушаниях на территории муниципального образования «Тенькинский муниципальный округ Магаданской области»</w:t>
      </w:r>
    </w:p>
    <w:p w:rsidR="00464367" w:rsidRPr="006078A3" w:rsidRDefault="00F67BF9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Доходы бюджета на 2025 год запланированы в объеме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1 009,9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тыс.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рублей, на 2026 год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1 033,0 тыс.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рублей, а на 2027 год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1 081,5 тыс.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рублей. </w:t>
      </w:r>
    </w:p>
    <w:p w:rsidR="00464367" w:rsidRPr="006078A3" w:rsidRDefault="00F67BF9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Эти показатели определены на основе данных о развитии экономики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округа</w:t>
      </w:r>
      <w:r w:rsidRPr="006078A3">
        <w:rPr>
          <w:rFonts w:ascii="Arial" w:hAnsi="Arial" w:cs="Arial"/>
          <w:color w:val="3A3C40"/>
          <w:sz w:val="21"/>
          <w:szCs w:val="21"/>
        </w:rPr>
        <w:t>, изменений в налоговом и бюджетном законодательстве, а также прогноза поступлений в бюджет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 доходов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. </w:t>
      </w:r>
    </w:p>
    <w:p w:rsidR="00F67BF9" w:rsidRPr="006078A3" w:rsidRDefault="00F67BF9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Налоговые и неналоговые доходы бюджета в 2025 году составят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719,7 тыс.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рублей, в 2026 году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757,1 тыс. </w:t>
      </w:r>
      <w:proofErr w:type="gramStart"/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рублей, 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в</w:t>
      </w:r>
      <w:proofErr w:type="gramEnd"/>
      <w:r w:rsidRPr="006078A3">
        <w:rPr>
          <w:rFonts w:ascii="Arial" w:hAnsi="Arial" w:cs="Arial"/>
          <w:color w:val="3A3C40"/>
          <w:sz w:val="21"/>
          <w:szCs w:val="21"/>
        </w:rPr>
        <w:t xml:space="preserve"> 2027 году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794,5 тыс.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 рублей.</w:t>
      </w:r>
    </w:p>
    <w:p w:rsidR="00464367" w:rsidRPr="006078A3" w:rsidRDefault="00464367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</w:p>
    <w:p w:rsidR="00464367" w:rsidRPr="006078A3" w:rsidRDefault="00F67BF9" w:rsidP="00464367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Расходы бюджета 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 xml:space="preserve">на 2025 год запланированы в объеме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1</w:t>
      </w:r>
      <w:r w:rsidR="006078A3" w:rsidRPr="006078A3">
        <w:rPr>
          <w:rFonts w:ascii="Arial" w:hAnsi="Arial" w:cs="Arial"/>
          <w:color w:val="3A3C40"/>
          <w:sz w:val="21"/>
          <w:szCs w:val="21"/>
        </w:rPr>
        <w:t> 009,9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 тыс.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 xml:space="preserve"> рублей, на 2026 год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1 033,0 тыс.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 xml:space="preserve"> рублей, а на 2027 год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>1 081,5 тыс.</w:t>
      </w:r>
      <w:r w:rsidR="00464367" w:rsidRPr="006078A3">
        <w:rPr>
          <w:rFonts w:ascii="Arial" w:hAnsi="Arial" w:cs="Arial"/>
          <w:color w:val="3A3C40"/>
          <w:sz w:val="21"/>
          <w:szCs w:val="21"/>
        </w:rPr>
        <w:t xml:space="preserve"> рублей. </w:t>
      </w:r>
    </w:p>
    <w:p w:rsidR="00FE1B5E" w:rsidRPr="006078A3" w:rsidRDefault="00FE1B5E" w:rsidP="00FE1B5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При проектировании бюджета на 2025-2027 годы фонд оплаты труда сформирован с сохранением целевых показателей уровня заработной платы для отдельных категорий работников в сфере образования, культуры, физической культуры и спорта определенных Указами Президента Российской Федерации. Индексация фондов оплаты труда работников бюджетной сферы, которые не попадают под действие Указов Президента Российской Федерации 2012 года, осуществляется на 4% с 1 октября ежегодно. </w:t>
      </w:r>
    </w:p>
    <w:p w:rsidR="00FE1B5E" w:rsidRPr="006078A3" w:rsidRDefault="00FE1B5E" w:rsidP="00FE1B5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>Основная задача трехлетнего бюджета— обеспечить достижение национальных целей и реализацию стратегических задач развития, сформулированных Президентом страны Владимиром Путиным, а также безусловное исполнение социальных обязательств перед гражданами.</w:t>
      </w:r>
    </w:p>
    <w:p w:rsidR="00464367" w:rsidRPr="006078A3" w:rsidRDefault="00464367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</w:p>
    <w:p w:rsidR="00464367" w:rsidRPr="006078A3" w:rsidRDefault="00464367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</w:p>
    <w:p w:rsidR="00464367" w:rsidRPr="006078A3" w:rsidRDefault="00F67BF9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Бюджет на очередной бюджетный цикл сформирован с дефицитом, который соответствует требованиям Бюджетного кодекса Российской Федерации. </w:t>
      </w:r>
    </w:p>
    <w:p w:rsidR="00F67BF9" w:rsidRDefault="00F67BF9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  <w:r w:rsidRPr="006078A3">
        <w:rPr>
          <w:rFonts w:ascii="Arial" w:hAnsi="Arial" w:cs="Arial"/>
          <w:color w:val="3A3C40"/>
          <w:sz w:val="21"/>
          <w:szCs w:val="21"/>
        </w:rPr>
        <w:t xml:space="preserve">Дефицит бюджета составит в 2025 году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17,6 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% к общей сумме доходов без учета безвозмездных поступлений, в 2026 году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11,2 </w:t>
      </w:r>
      <w:r w:rsidRPr="006078A3">
        <w:rPr>
          <w:rFonts w:ascii="Arial" w:hAnsi="Arial" w:cs="Arial"/>
          <w:color w:val="3A3C40"/>
          <w:sz w:val="21"/>
          <w:szCs w:val="21"/>
        </w:rPr>
        <w:t xml:space="preserve">%, а в 2027 году — </w:t>
      </w:r>
      <w:r w:rsidR="00FE1B5E" w:rsidRPr="006078A3">
        <w:rPr>
          <w:rFonts w:ascii="Arial" w:hAnsi="Arial" w:cs="Arial"/>
          <w:color w:val="3A3C40"/>
          <w:sz w:val="21"/>
          <w:szCs w:val="21"/>
        </w:rPr>
        <w:t xml:space="preserve">5,3 </w:t>
      </w:r>
      <w:r w:rsidRPr="006078A3">
        <w:rPr>
          <w:rFonts w:ascii="Arial" w:hAnsi="Arial" w:cs="Arial"/>
          <w:color w:val="3A3C40"/>
          <w:sz w:val="21"/>
          <w:szCs w:val="21"/>
        </w:rPr>
        <w:t>%.</w:t>
      </w:r>
    </w:p>
    <w:bookmarkEnd w:id="0"/>
    <w:p w:rsidR="00464367" w:rsidRDefault="00464367" w:rsidP="00F67BF9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top"/>
        <w:rPr>
          <w:rFonts w:ascii="Arial" w:hAnsi="Arial" w:cs="Arial"/>
          <w:color w:val="3A3C40"/>
          <w:sz w:val="21"/>
          <w:szCs w:val="21"/>
        </w:rPr>
      </w:pPr>
    </w:p>
    <w:p w:rsidR="00831C35" w:rsidRDefault="00831C35"/>
    <w:sectPr w:rsidR="0083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06"/>
    <w:rsid w:val="00024406"/>
    <w:rsid w:val="001B0BA2"/>
    <w:rsid w:val="003E7727"/>
    <w:rsid w:val="00464367"/>
    <w:rsid w:val="006078A3"/>
    <w:rsid w:val="00831C35"/>
    <w:rsid w:val="00D86063"/>
    <w:rsid w:val="00F67BF9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B7B2-B56F-45F2-8485-C6DDAB6D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Мурзиненко Юлия Александровна</dc:creator>
  <cp:keywords/>
  <dc:description/>
  <cp:lastModifiedBy>Мурзиненко Юлия Александровна</cp:lastModifiedBy>
  <cp:revision>4</cp:revision>
  <dcterms:created xsi:type="dcterms:W3CDTF">2024-11-02T01:01:00Z</dcterms:created>
  <dcterms:modified xsi:type="dcterms:W3CDTF">2024-11-20T06:26:00Z</dcterms:modified>
</cp:coreProperties>
</file>